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3613C6" w:rsidRDefault="00E21933" w:rsidP="0000665E">
      <w:pPr>
        <w:jc w:val="center"/>
        <w:rPr>
          <w:rFonts w:asciiTheme="minorHAnsi" w:hAnsiTheme="minorHAnsi" w:cstheme="minorHAnsi"/>
          <w:b/>
          <w:bCs/>
          <w:color w:val="000000" w:themeColor="text1"/>
        </w:rPr>
      </w:pPr>
      <w:r w:rsidRPr="003613C6">
        <w:rPr>
          <w:rFonts w:asciiTheme="minorHAnsi" w:hAnsiTheme="minorHAnsi" w:cstheme="minorHAnsi"/>
          <w:b/>
          <w:bCs/>
          <w:color w:val="000000" w:themeColor="text1"/>
        </w:rPr>
        <w:t>BİLGİ GÜVENLİĞİ</w:t>
      </w:r>
      <w:r w:rsidR="00A64322" w:rsidRPr="003613C6">
        <w:rPr>
          <w:rFonts w:asciiTheme="minorHAnsi" w:hAnsiTheme="minorHAnsi" w:cstheme="minorHAnsi"/>
          <w:b/>
          <w:bCs/>
          <w:color w:val="000000" w:themeColor="text1"/>
        </w:rPr>
        <w:t xml:space="preserve"> POLİTİKASI</w:t>
      </w:r>
    </w:p>
    <w:p w:rsidR="00AC4400" w:rsidRPr="003613C6" w:rsidRDefault="00AC4400" w:rsidP="0000665E">
      <w:pPr>
        <w:jc w:val="center"/>
        <w:rPr>
          <w:rFonts w:asciiTheme="minorHAnsi" w:hAnsiTheme="minorHAnsi" w:cstheme="minorHAnsi"/>
          <w:b/>
          <w:bCs/>
          <w:color w:val="000000" w:themeColor="text1"/>
        </w:rPr>
      </w:pPr>
      <w:r w:rsidRPr="003613C6">
        <w:rPr>
          <w:rFonts w:asciiTheme="minorHAnsi" w:hAnsiTheme="minorHAnsi" w:cstheme="minorHAnsi"/>
          <w:b/>
          <w:bCs/>
          <w:color w:val="000000" w:themeColor="text1"/>
        </w:rPr>
        <w:t>(Son Güncelleme: 2</w:t>
      </w:r>
      <w:r w:rsidR="00E21933" w:rsidRPr="003613C6">
        <w:rPr>
          <w:rFonts w:asciiTheme="minorHAnsi" w:hAnsiTheme="minorHAnsi" w:cstheme="minorHAnsi"/>
          <w:b/>
          <w:bCs/>
          <w:color w:val="000000" w:themeColor="text1"/>
        </w:rPr>
        <w:t>5</w:t>
      </w:r>
      <w:r w:rsidRPr="003613C6">
        <w:rPr>
          <w:rFonts w:asciiTheme="minorHAnsi" w:hAnsiTheme="minorHAnsi" w:cstheme="minorHAnsi"/>
          <w:b/>
          <w:bCs/>
          <w:color w:val="000000" w:themeColor="text1"/>
        </w:rPr>
        <w:t>.10.2025)</w:t>
      </w:r>
    </w:p>
    <w:p w:rsidR="0000665E" w:rsidRPr="003613C6" w:rsidRDefault="0000665E" w:rsidP="0000665E">
      <w:pPr>
        <w:jc w:val="center"/>
        <w:rPr>
          <w:rFonts w:asciiTheme="minorHAnsi" w:hAnsiTheme="minorHAnsi" w:cstheme="minorHAnsi"/>
          <w:b/>
          <w:bCs/>
          <w:color w:val="000000" w:themeColor="text1"/>
        </w:rPr>
      </w:pPr>
    </w:p>
    <w:p w:rsidR="00250C3E" w:rsidRPr="003613C6" w:rsidRDefault="00A64322" w:rsidP="00250C3E">
      <w:pPr>
        <w:pStyle w:val="AralkYok"/>
        <w:numPr>
          <w:ilvl w:val="0"/>
          <w:numId w:val="39"/>
        </w:numPr>
        <w:tabs>
          <w:tab w:val="left" w:pos="426"/>
        </w:tabs>
        <w:ind w:left="0" w:firstLine="0"/>
        <w:rPr>
          <w:rFonts w:asciiTheme="minorHAnsi" w:hAnsiTheme="minorHAnsi" w:cstheme="minorHAnsi"/>
          <w:b/>
          <w:bCs/>
          <w:u w:val="single"/>
        </w:rPr>
      </w:pPr>
      <w:r w:rsidRPr="003613C6">
        <w:rPr>
          <w:rFonts w:asciiTheme="minorHAnsi" w:hAnsiTheme="minorHAnsi" w:cstheme="minorHAnsi"/>
          <w:b/>
          <w:bCs/>
          <w:u w:val="single"/>
        </w:rPr>
        <w:t>GİRİŞ</w:t>
      </w:r>
    </w:p>
    <w:p w:rsidR="00492B5B" w:rsidRPr="003613C6" w:rsidRDefault="00492B5B" w:rsidP="00492B5B">
      <w:pPr>
        <w:pStyle w:val="NormalWeb"/>
        <w:jc w:val="both"/>
        <w:rPr>
          <w:rFonts w:asciiTheme="minorHAnsi" w:hAnsiTheme="minorHAnsi" w:cstheme="minorHAnsi"/>
        </w:rPr>
      </w:pP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CRO Klinik Araştırma Eğitim ve Danışmanlık Limited Şirketi (Şirket), klinik araştırmalar alanında faaliyet gösteren ve uluslararası iş birlikleriyle çalışmalarını sürdüren bir </w:t>
      </w:r>
      <w:r w:rsidRPr="003613C6">
        <w:rPr>
          <w:rFonts w:asciiTheme="minorHAnsi" w:hAnsiTheme="minorHAnsi" w:cstheme="minorHAnsi"/>
        </w:rPr>
        <w:t xml:space="preserve">sözleşmeli araştırma kuruluşudur. </w:t>
      </w:r>
      <w:r w:rsidRPr="003613C6">
        <w:rPr>
          <w:rFonts w:asciiTheme="minorHAnsi" w:hAnsiTheme="minorHAnsi" w:cstheme="minorHAnsi"/>
        </w:rPr>
        <w:t>Şirketimiz</w:t>
      </w:r>
      <w:r w:rsidR="003613C6">
        <w:rPr>
          <w:rFonts w:asciiTheme="minorHAnsi" w:hAnsiTheme="minorHAnsi" w:cstheme="minorHAnsi"/>
        </w:rPr>
        <w:t xml:space="preserve">; </w:t>
      </w:r>
      <w:r w:rsidRPr="003613C6">
        <w:rPr>
          <w:rFonts w:asciiTheme="minorHAnsi" w:hAnsiTheme="minorHAnsi" w:cstheme="minorHAnsi"/>
        </w:rPr>
        <w:t>bilgi güvenliğini</w:t>
      </w:r>
      <w:r w:rsidR="003613C6">
        <w:rPr>
          <w:rFonts w:asciiTheme="minorHAnsi" w:hAnsiTheme="minorHAnsi" w:cstheme="minorHAnsi"/>
        </w:rPr>
        <w:t xml:space="preserve">, </w:t>
      </w:r>
      <w:r w:rsidRPr="003613C6">
        <w:rPr>
          <w:rStyle w:val="Gl"/>
          <w:rFonts w:asciiTheme="minorHAnsi" w:eastAsiaTheme="majorEastAsia" w:hAnsiTheme="minorHAnsi" w:cstheme="minorHAnsi"/>
        </w:rPr>
        <w:t>etik sorumluluğun, bilimsel bütünlüğün ve katılımcı gizliliğine duyulan saygının</w:t>
      </w:r>
      <w:r w:rsidRPr="003613C6">
        <w:rPr>
          <w:rFonts w:asciiTheme="minorHAnsi" w:hAnsiTheme="minorHAnsi" w:cstheme="minorHAnsi"/>
        </w:rPr>
        <w:t xml:space="preserve"> temel unsuru olarak görür. Klinik araştırmaların doğası gereği elde edilen </w:t>
      </w:r>
      <w:r w:rsidRPr="003613C6">
        <w:rPr>
          <w:rFonts w:asciiTheme="minorHAnsi" w:hAnsiTheme="minorHAnsi" w:cstheme="minorHAnsi"/>
          <w:b/>
          <w:bCs/>
        </w:rPr>
        <w:t>tüm bilgi varlıklarının</w:t>
      </w:r>
      <w:r w:rsidRPr="003613C6">
        <w:rPr>
          <w:rFonts w:asciiTheme="minorHAnsi" w:hAnsiTheme="minorHAnsi" w:cstheme="minorHAnsi"/>
        </w:rPr>
        <w:t xml:space="preserve"> (elektronik veriler, klinik dokümantasyon, iletişim altyapısı, dijital sistemler ve fiziki kayıtlar dahil) </w:t>
      </w:r>
      <w:r w:rsidRPr="003613C6">
        <w:rPr>
          <w:rStyle w:val="Gl"/>
          <w:rFonts w:asciiTheme="minorHAnsi" w:eastAsiaTheme="majorEastAsia" w:hAnsiTheme="minorHAnsi" w:cstheme="minorHAnsi"/>
        </w:rPr>
        <w:t>gizlilik, bütünlük ve erişilebilirlik</w:t>
      </w:r>
      <w:r w:rsidRPr="003613C6">
        <w:rPr>
          <w:rFonts w:asciiTheme="minorHAnsi" w:hAnsiTheme="minorHAnsi" w:cstheme="minorHAnsi"/>
        </w:rPr>
        <w:t xml:space="preserve"> ilkeleri çerçevesinde korunması, kurumsal kültürümüzün vazgeçilmez parçasıdır.</w:t>
      </w:r>
    </w:p>
    <w:p w:rsidR="00492B5B" w:rsidRPr="003613C6" w:rsidRDefault="00492B5B" w:rsidP="00492B5B">
      <w:pPr>
        <w:pStyle w:val="NormalWeb"/>
        <w:jc w:val="both"/>
        <w:rPr>
          <w:rFonts w:asciiTheme="minorHAnsi" w:hAnsiTheme="minorHAnsi" w:cstheme="minorHAnsi"/>
        </w:rPr>
      </w:pP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CRO</w:t>
      </w:r>
      <w:r w:rsidRPr="003613C6">
        <w:rPr>
          <w:rFonts w:asciiTheme="minorHAnsi" w:hAnsiTheme="minorHAnsi" w:cstheme="minorHAnsi"/>
        </w:rPr>
        <w:t>;</w:t>
      </w:r>
      <w:r w:rsidRPr="003613C6">
        <w:rPr>
          <w:rFonts w:asciiTheme="minorHAnsi" w:hAnsiTheme="minorHAnsi" w:cstheme="minorHAnsi"/>
        </w:rPr>
        <w:t xml:space="preserve"> dijital sistemlerden fiziki arşivlere kadar </w:t>
      </w:r>
      <w:r w:rsidRPr="003613C6">
        <w:rPr>
          <w:rFonts w:asciiTheme="minorHAnsi" w:hAnsiTheme="minorHAnsi" w:cstheme="minorHAnsi"/>
          <w:b/>
          <w:bCs/>
        </w:rPr>
        <w:t>tüm bilgi varlıklarında</w:t>
      </w:r>
      <w:r w:rsidRPr="003613C6">
        <w:rPr>
          <w:rFonts w:asciiTheme="minorHAnsi" w:hAnsiTheme="minorHAnsi" w:cstheme="minorHAnsi"/>
        </w:rPr>
        <w:t xml:space="preserve"> güvenliği gözeterek </w:t>
      </w:r>
      <w:r w:rsidRPr="003613C6">
        <w:rPr>
          <w:rStyle w:val="Gl"/>
          <w:rFonts w:asciiTheme="minorHAnsi" w:eastAsiaTheme="majorEastAsia" w:hAnsiTheme="minorHAnsi" w:cstheme="minorHAnsi"/>
        </w:rPr>
        <w:t>klinik süreçlerin güvenilirliğini, katılımcı haklarını ve bilimsel doğruluğu</w:t>
      </w:r>
      <w:r w:rsidRPr="003613C6">
        <w:rPr>
          <w:rFonts w:asciiTheme="minorHAnsi" w:hAnsiTheme="minorHAnsi" w:cstheme="minorHAnsi"/>
        </w:rPr>
        <w:t xml:space="preserve"> güvence altına alır. Tüm bu faaliyetler; </w:t>
      </w:r>
      <w:r w:rsidRPr="003613C6">
        <w:rPr>
          <w:rStyle w:val="Gl"/>
          <w:rFonts w:asciiTheme="minorHAnsi" w:eastAsiaTheme="majorEastAsia" w:hAnsiTheme="minorHAnsi" w:cstheme="minorHAnsi"/>
        </w:rPr>
        <w:t>6698 sayılı Kişisel Verilerin Korunması Kanunu (KVKK)</w:t>
      </w:r>
      <w:r w:rsidRPr="003613C6">
        <w:rPr>
          <w:rFonts w:asciiTheme="minorHAnsi" w:hAnsiTheme="minorHAnsi" w:cstheme="minorHAnsi"/>
        </w:rPr>
        <w:t xml:space="preserve">, </w:t>
      </w:r>
      <w:r w:rsidRPr="003613C6">
        <w:rPr>
          <w:rStyle w:val="Gl"/>
          <w:rFonts w:asciiTheme="minorHAnsi" w:eastAsiaTheme="majorEastAsia" w:hAnsiTheme="minorHAnsi" w:cstheme="minorHAnsi"/>
        </w:rPr>
        <w:t>Avrupa Birliği Genel Veri Koruma Tüzüğü (GDPR)</w:t>
      </w:r>
      <w:r w:rsidRPr="003613C6">
        <w:rPr>
          <w:rFonts w:asciiTheme="minorHAnsi" w:hAnsiTheme="minorHAnsi" w:cstheme="minorHAnsi"/>
        </w:rPr>
        <w:t xml:space="preserve">, </w:t>
      </w:r>
      <w:r w:rsidRPr="003613C6">
        <w:rPr>
          <w:rStyle w:val="Gl"/>
          <w:rFonts w:asciiTheme="minorHAnsi" w:eastAsiaTheme="majorEastAsia" w:hAnsiTheme="minorHAnsi" w:cstheme="minorHAnsi"/>
        </w:rPr>
        <w:t>TİTCK Klinik Araştırmalar Hakkında Yönetmelik</w:t>
      </w:r>
      <w:r w:rsidRPr="003613C6">
        <w:rPr>
          <w:rFonts w:asciiTheme="minorHAnsi" w:hAnsiTheme="minorHAnsi" w:cstheme="minorHAnsi"/>
        </w:rPr>
        <w:t xml:space="preserve"> ve </w:t>
      </w:r>
      <w:r w:rsidRPr="003613C6">
        <w:rPr>
          <w:rStyle w:val="Gl"/>
          <w:rFonts w:asciiTheme="minorHAnsi" w:eastAsiaTheme="majorEastAsia" w:hAnsiTheme="minorHAnsi" w:cstheme="minorHAnsi"/>
        </w:rPr>
        <w:t>ICH E6 (R3) – İyi Klinik Uygulamaları Kılavuzu</w:t>
      </w:r>
      <w:r w:rsidRPr="003613C6">
        <w:rPr>
          <w:rFonts w:asciiTheme="minorHAnsi" w:hAnsiTheme="minorHAnsi" w:cstheme="minorHAnsi"/>
        </w:rPr>
        <w:t xml:space="preserve"> hükümlerine </w:t>
      </w:r>
      <w:r w:rsidRPr="003613C6">
        <w:rPr>
          <w:rFonts w:asciiTheme="minorHAnsi" w:hAnsiTheme="minorHAnsi" w:cstheme="minorHAnsi"/>
          <w:b/>
          <w:bCs/>
        </w:rPr>
        <w:t>tam uyum</w:t>
      </w:r>
      <w:r w:rsidRPr="003613C6">
        <w:rPr>
          <w:rFonts w:asciiTheme="minorHAnsi" w:hAnsiTheme="minorHAnsi" w:cstheme="minorHAnsi"/>
        </w:rPr>
        <w:t xml:space="preserve"> içinde yürütülür. </w:t>
      </w:r>
      <w:r w:rsidRPr="003613C6">
        <w:rPr>
          <w:rFonts w:asciiTheme="minorHAnsi" w:hAnsiTheme="minorHAnsi" w:cstheme="minorHAnsi"/>
        </w:rPr>
        <w:t>B</w:t>
      </w:r>
      <w:r w:rsidR="003613C6">
        <w:rPr>
          <w:rFonts w:asciiTheme="minorHAnsi" w:hAnsiTheme="minorHAnsi" w:cstheme="minorHAnsi"/>
        </w:rPr>
        <w:t>u kapsamda b</w:t>
      </w:r>
      <w:r w:rsidRPr="003613C6">
        <w:rPr>
          <w:rFonts w:asciiTheme="minorHAnsi" w:hAnsiTheme="minorHAnsi" w:cstheme="minorHAnsi"/>
        </w:rPr>
        <w:t xml:space="preserve">ilgi ve verilerin toplanması, işlenmesi, paylaşılması, erişimi ve korunmasına ilişkin tüm süreçler </w:t>
      </w:r>
      <w:r w:rsidRPr="003613C6">
        <w:rPr>
          <w:rFonts w:asciiTheme="minorHAnsi" w:hAnsiTheme="minorHAnsi" w:cstheme="minorHAnsi"/>
          <w:b/>
          <w:bCs/>
        </w:rPr>
        <w:t>kayıt altına</w:t>
      </w:r>
      <w:r w:rsidRPr="003613C6">
        <w:rPr>
          <w:rFonts w:asciiTheme="minorHAnsi" w:hAnsiTheme="minorHAnsi" w:cstheme="minorHAnsi"/>
        </w:rPr>
        <w:t xml:space="preserve"> alınır; bu süreçler </w:t>
      </w:r>
      <w:r w:rsidRPr="003613C6">
        <w:rPr>
          <w:rStyle w:val="Gl"/>
          <w:rFonts w:asciiTheme="minorHAnsi" w:eastAsiaTheme="majorEastAsia" w:hAnsiTheme="minorHAnsi" w:cstheme="minorHAnsi"/>
        </w:rPr>
        <w:t>denetlenebilir, izlenebilir ve raporlanabilir</w:t>
      </w:r>
      <w:r w:rsidRPr="003613C6">
        <w:rPr>
          <w:rFonts w:asciiTheme="minorHAnsi" w:hAnsiTheme="minorHAnsi" w:cstheme="minorHAnsi"/>
        </w:rPr>
        <w:t xml:space="preserve"> biçimde yönetilir. Gerektiğinde sponsorlar, etik kurullar veya yetkili otoriteler</w:t>
      </w:r>
      <w:r w:rsidR="003613C6">
        <w:rPr>
          <w:rFonts w:asciiTheme="minorHAnsi" w:hAnsiTheme="minorHAnsi" w:cstheme="minorHAnsi"/>
        </w:rPr>
        <w:t xml:space="preserve"> </w:t>
      </w:r>
      <w:r w:rsidRPr="003613C6">
        <w:rPr>
          <w:rFonts w:asciiTheme="minorHAnsi" w:hAnsiTheme="minorHAnsi" w:cstheme="minorHAnsi"/>
          <w:b/>
          <w:bCs/>
        </w:rPr>
        <w:t>şeffaf</w:t>
      </w:r>
      <w:r w:rsidRPr="003613C6">
        <w:rPr>
          <w:rFonts w:asciiTheme="minorHAnsi" w:hAnsiTheme="minorHAnsi" w:cstheme="minorHAnsi"/>
        </w:rPr>
        <w:t xml:space="preserve"> biçimde bilgilendirilir.</w:t>
      </w:r>
    </w:p>
    <w:p w:rsidR="00492B5B" w:rsidRPr="003613C6" w:rsidRDefault="00492B5B" w:rsidP="00492B5B">
      <w:pPr>
        <w:pStyle w:val="NormalWeb"/>
        <w:jc w:val="both"/>
        <w:rPr>
          <w:rFonts w:asciiTheme="minorHAnsi" w:eastAsiaTheme="majorEastAsia" w:hAnsiTheme="minorHAnsi" w:cstheme="minorHAnsi"/>
          <w:b/>
          <w:bCs/>
        </w:rPr>
      </w:pP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CRO</w:t>
      </w:r>
      <w:r w:rsidRPr="003613C6">
        <w:rPr>
          <w:rFonts w:asciiTheme="minorHAnsi" w:hAnsiTheme="minorHAnsi" w:cstheme="minorHAnsi"/>
        </w:rPr>
        <w:t xml:space="preserve">; </w:t>
      </w:r>
      <w:r w:rsidRPr="003613C6">
        <w:rPr>
          <w:rFonts w:asciiTheme="minorHAnsi" w:hAnsiTheme="minorHAnsi" w:cstheme="minorHAnsi"/>
        </w:rPr>
        <w:t xml:space="preserve">bilgi güvenliği </w:t>
      </w:r>
      <w:r w:rsidRPr="003613C6">
        <w:rPr>
          <w:rFonts w:asciiTheme="minorHAnsi" w:hAnsiTheme="minorHAnsi" w:cstheme="minorHAnsi"/>
          <w:b/>
          <w:bCs/>
        </w:rPr>
        <w:t>risklerinin</w:t>
      </w:r>
      <w:r w:rsidRPr="003613C6">
        <w:rPr>
          <w:rFonts w:asciiTheme="minorHAnsi" w:hAnsiTheme="minorHAnsi" w:cstheme="minorHAnsi"/>
        </w:rPr>
        <w:t xml:space="preserve"> sistematik biçimde tanımlanması, değerlendirilmesi ve yönetilmesini esas alır. Bu kapsamda Şirket; olası tehditlerin önceden tespit edilmesi, etkilerinin en aza indirilmesi ve bilgi varlıklarının sürekliliğinin korunması için </w:t>
      </w:r>
      <w:r w:rsidRPr="003613C6">
        <w:rPr>
          <w:rStyle w:val="Gl"/>
          <w:rFonts w:asciiTheme="minorHAnsi" w:eastAsiaTheme="majorEastAsia" w:hAnsiTheme="minorHAnsi" w:cstheme="minorHAnsi"/>
        </w:rPr>
        <w:t>risk temelli bir yönetim yaklaşımı</w:t>
      </w:r>
      <w:r w:rsidRPr="003613C6">
        <w:rPr>
          <w:rFonts w:asciiTheme="minorHAnsi" w:hAnsiTheme="minorHAnsi" w:cstheme="minorHAnsi"/>
        </w:rPr>
        <w:t xml:space="preserve"> uygular. Klinik araştırma süreçlerinde ortaya çıkabilecek veri kaybı, yetkisiz erişim, sistem arızası veya operasyonel kesinti gibi risklere karşı </w:t>
      </w:r>
      <w:r w:rsidRPr="003613C6">
        <w:rPr>
          <w:rStyle w:val="Gl"/>
          <w:rFonts w:asciiTheme="minorHAnsi" w:eastAsiaTheme="majorEastAsia" w:hAnsiTheme="minorHAnsi" w:cstheme="minorHAnsi"/>
        </w:rPr>
        <w:t xml:space="preserve">önleyici </w:t>
      </w:r>
      <w:r w:rsidRPr="003613C6">
        <w:rPr>
          <w:rStyle w:val="Gl"/>
          <w:rFonts w:asciiTheme="minorHAnsi" w:eastAsiaTheme="majorEastAsia" w:hAnsiTheme="minorHAnsi" w:cstheme="minorHAnsi"/>
        </w:rPr>
        <w:t xml:space="preserve">ve düzeltici tedbirler </w:t>
      </w:r>
      <w:r w:rsidRPr="003613C6">
        <w:rPr>
          <w:rStyle w:val="Gl"/>
          <w:rFonts w:asciiTheme="minorHAnsi" w:eastAsiaTheme="majorEastAsia" w:hAnsiTheme="minorHAnsi" w:cstheme="minorHAnsi"/>
          <w:b w:val="0"/>
          <w:bCs w:val="0"/>
        </w:rPr>
        <w:t>alınır</w:t>
      </w:r>
      <w:r w:rsidRPr="003613C6">
        <w:rPr>
          <w:rStyle w:val="Gl"/>
          <w:rFonts w:asciiTheme="minorHAnsi" w:eastAsiaTheme="majorEastAsia" w:hAnsiTheme="minorHAnsi" w:cstheme="minorHAnsi"/>
        </w:rPr>
        <w:t xml:space="preserve">. </w:t>
      </w:r>
      <w:r w:rsidRPr="003613C6">
        <w:rPr>
          <w:rFonts w:asciiTheme="minorHAnsi" w:hAnsiTheme="minorHAnsi" w:cstheme="minorHAnsi"/>
          <w:b/>
          <w:bCs/>
        </w:rPr>
        <w:t>İş sürekliliği</w:t>
      </w:r>
      <w:r w:rsidRPr="003613C6">
        <w:rPr>
          <w:rFonts w:asciiTheme="minorHAnsi" w:hAnsiTheme="minorHAnsi" w:cstheme="minorHAnsi"/>
        </w:rPr>
        <w:t>; kurtarma planları, veri yedekleme prosedürleri ve acil durum senaryoları ile desteklenir. Bilgi güvenliği yönetimi</w:t>
      </w:r>
      <w:r w:rsidRPr="003613C6">
        <w:rPr>
          <w:rFonts w:asciiTheme="minorHAnsi" w:hAnsiTheme="minorHAnsi" w:cstheme="minorHAnsi"/>
        </w:rPr>
        <w:t>;</w:t>
      </w:r>
      <w:r w:rsidRPr="003613C6">
        <w:rPr>
          <w:rFonts w:asciiTheme="minorHAnsi" w:hAnsiTheme="minorHAnsi" w:cstheme="minorHAnsi"/>
        </w:rPr>
        <w:t xml:space="preserve"> düzenli </w:t>
      </w:r>
      <w:r w:rsidRPr="003613C6">
        <w:rPr>
          <w:rStyle w:val="Gl"/>
          <w:rFonts w:asciiTheme="minorHAnsi" w:eastAsiaTheme="majorEastAsia" w:hAnsiTheme="minorHAnsi" w:cstheme="minorHAnsi"/>
          <w:b w:val="0"/>
          <w:bCs w:val="0"/>
        </w:rPr>
        <w:t>iç denetimler, izleme mekanizmaları ve performans değerlendirmeleri</w:t>
      </w:r>
      <w:r w:rsidRPr="003613C6">
        <w:rPr>
          <w:rFonts w:asciiTheme="minorHAnsi" w:hAnsiTheme="minorHAnsi" w:cstheme="minorHAnsi"/>
        </w:rPr>
        <w:t xml:space="preserve"> ile </w:t>
      </w:r>
      <w:r w:rsidRPr="003613C6">
        <w:rPr>
          <w:rFonts w:asciiTheme="minorHAnsi" w:hAnsiTheme="minorHAnsi" w:cstheme="minorHAnsi"/>
          <w:b/>
          <w:bCs/>
        </w:rPr>
        <w:t>sürekli olarak gözden geçirilir</w:t>
      </w:r>
      <w:r w:rsidRPr="003613C6">
        <w:rPr>
          <w:rFonts w:asciiTheme="minorHAnsi" w:hAnsiTheme="minorHAnsi" w:cstheme="minorHAnsi"/>
        </w:rPr>
        <w:t xml:space="preserve">. Tüm bu süreçler, </w:t>
      </w:r>
      <w:r w:rsidRPr="003613C6">
        <w:rPr>
          <w:rStyle w:val="Gl"/>
          <w:rFonts w:asciiTheme="minorHAnsi" w:eastAsiaTheme="majorEastAsia" w:hAnsiTheme="minorHAnsi" w:cstheme="minorHAnsi"/>
        </w:rPr>
        <w:t>sürekli iyileştirme ilkesi</w:t>
      </w:r>
      <w:r w:rsidRPr="003613C6">
        <w:rPr>
          <w:rFonts w:asciiTheme="minorHAnsi" w:hAnsiTheme="minorHAnsi" w:cstheme="minorHAnsi"/>
        </w:rPr>
        <w:t xml:space="preserve"> doğrultusunda geliştirilir ve güncel teknolojik, yasal ve etik gerekliliklere uyumlu hale getirilir.</w:t>
      </w:r>
    </w:p>
    <w:p w:rsidR="00492B5B" w:rsidRPr="003613C6" w:rsidRDefault="00492B5B" w:rsidP="00492B5B">
      <w:pPr>
        <w:pStyle w:val="NormalWeb"/>
        <w:jc w:val="both"/>
        <w:rPr>
          <w:rFonts w:asciiTheme="minorHAnsi" w:hAnsiTheme="minorHAnsi" w:cstheme="minorHAnsi"/>
        </w:rPr>
      </w:pPr>
      <w:r w:rsidRPr="003613C6">
        <w:rPr>
          <w:rFonts w:asciiTheme="minorHAnsi" w:hAnsiTheme="minorHAnsi" w:cstheme="minorHAnsi"/>
        </w:rPr>
        <w:t xml:space="preserve">Günümüzde yapay zekâ (AI) sistemlerinin kullanım alanlarının </w:t>
      </w:r>
      <w:r w:rsidRPr="003613C6">
        <w:rPr>
          <w:rStyle w:val="Gl"/>
          <w:rFonts w:asciiTheme="minorHAnsi" w:eastAsiaTheme="majorEastAsia" w:hAnsiTheme="minorHAnsi" w:cstheme="minorHAnsi"/>
        </w:rPr>
        <w:t>kontrol edilemez ve denetlenemez biçimde hızla yaygınlaşması</w:t>
      </w:r>
      <w:r w:rsidRPr="003613C6">
        <w:rPr>
          <w:rFonts w:asciiTheme="minorHAnsi" w:hAnsiTheme="minorHAnsi" w:cstheme="minorHAnsi"/>
        </w:rPr>
        <w:t xml:space="preserve">, yalnızca teknoloji sektörünün değil, </w:t>
      </w:r>
      <w:r w:rsidRPr="00095E69">
        <w:rPr>
          <w:rFonts w:asciiTheme="minorHAnsi" w:hAnsiTheme="minorHAnsi" w:cstheme="minorHAnsi"/>
          <w:b/>
          <w:bCs/>
        </w:rPr>
        <w:t>tüm dünyanın</w:t>
      </w:r>
      <w:r w:rsidRPr="003613C6">
        <w:rPr>
          <w:rFonts w:asciiTheme="minorHAnsi" w:hAnsiTheme="minorHAnsi" w:cstheme="minorHAnsi"/>
        </w:rPr>
        <w:t xml:space="preserve"> ortak güvenlik ve etik sorunu haline gelmiştir. Özellikle </w:t>
      </w:r>
      <w:r w:rsidRPr="003613C6">
        <w:rPr>
          <w:rFonts w:asciiTheme="minorHAnsi" w:hAnsiTheme="minorHAnsi" w:cstheme="minorHAnsi"/>
          <w:b/>
          <w:bCs/>
        </w:rPr>
        <w:t>veri temelli sektörlerde bu araçların</w:t>
      </w:r>
      <w:r w:rsidRPr="003613C6">
        <w:rPr>
          <w:rFonts w:asciiTheme="minorHAnsi" w:hAnsiTheme="minorHAnsi" w:cstheme="minorHAnsi"/>
        </w:rPr>
        <w:t xml:space="preserve"> </w:t>
      </w:r>
      <w:r w:rsidRPr="003613C6">
        <w:rPr>
          <w:rFonts w:asciiTheme="minorHAnsi" w:hAnsiTheme="minorHAnsi" w:cstheme="minorHAnsi"/>
          <w:b/>
          <w:bCs/>
        </w:rPr>
        <w:t>bilinçsiz veya denetimsiz kullanımı</w:t>
      </w:r>
      <w:r w:rsidRPr="003613C6">
        <w:rPr>
          <w:rFonts w:asciiTheme="minorHAnsi" w:hAnsiTheme="minorHAnsi" w:cstheme="minorHAnsi"/>
        </w:rPr>
        <w:t xml:space="preserve">; </w:t>
      </w:r>
      <w:r w:rsidRPr="003613C6">
        <w:rPr>
          <w:rFonts w:asciiTheme="minorHAnsi" w:hAnsiTheme="minorHAnsi" w:cstheme="minorHAnsi"/>
          <w:b/>
          <w:bCs/>
        </w:rPr>
        <w:t xml:space="preserve">kişisel verilerin, ticari sırların ve bilimsel verilerin </w:t>
      </w:r>
      <w:r w:rsidRPr="003613C6">
        <w:rPr>
          <w:rFonts w:asciiTheme="minorHAnsi" w:hAnsiTheme="minorHAnsi" w:cstheme="minorHAnsi"/>
          <w:b/>
          <w:bCs/>
        </w:rPr>
        <w:t>korunması açısından ciddi riskler doğurmaktadır.</w:t>
      </w:r>
      <w:r w:rsidRPr="003613C6">
        <w:rPr>
          <w:rFonts w:asciiTheme="minorHAnsi" w:hAnsiTheme="minorHAnsi" w:cstheme="minorHAnsi"/>
        </w:rPr>
        <w:t xml:space="preserve"> </w:t>
      </w: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CRO</w:t>
      </w:r>
      <w:r w:rsidR="00617A1F" w:rsidRPr="003613C6">
        <w:rPr>
          <w:rFonts w:asciiTheme="minorHAnsi" w:hAnsiTheme="minorHAnsi" w:cstheme="minorHAnsi"/>
        </w:rPr>
        <w:t>;</w:t>
      </w:r>
      <w:r w:rsidRPr="003613C6">
        <w:rPr>
          <w:rFonts w:asciiTheme="minorHAnsi" w:hAnsiTheme="minorHAnsi" w:cstheme="minorHAnsi"/>
        </w:rPr>
        <w:t xml:space="preserve"> bu küresel riskin farkında olarak bilgi güvenliği yönetim sistemini yalnızca teknik altyapıların korunmasına değil, aynı zamanda </w:t>
      </w:r>
      <w:r w:rsidRPr="003613C6">
        <w:rPr>
          <w:rStyle w:val="Gl"/>
          <w:rFonts w:asciiTheme="minorHAnsi" w:eastAsiaTheme="majorEastAsia" w:hAnsiTheme="minorHAnsi" w:cstheme="minorHAnsi"/>
        </w:rPr>
        <w:t>çalışanların dijital davranışlarının güvenli biçimde yönlendirilmesine</w:t>
      </w:r>
      <w:r w:rsidRPr="003613C6">
        <w:rPr>
          <w:rFonts w:asciiTheme="minorHAnsi" w:hAnsiTheme="minorHAnsi" w:cstheme="minorHAnsi"/>
        </w:rPr>
        <w:t xml:space="preserve"> de odaklar.</w:t>
      </w:r>
    </w:p>
    <w:p w:rsidR="00A64032" w:rsidRPr="003613C6" w:rsidRDefault="00492B5B" w:rsidP="00492B5B">
      <w:pPr>
        <w:pStyle w:val="NormalWeb"/>
        <w:jc w:val="both"/>
        <w:rPr>
          <w:rFonts w:asciiTheme="minorHAnsi" w:hAnsiTheme="minorHAnsi" w:cstheme="minorHAnsi"/>
        </w:rPr>
      </w:pPr>
      <w:r w:rsidRPr="003613C6">
        <w:rPr>
          <w:rFonts w:asciiTheme="minorHAnsi" w:hAnsiTheme="minorHAnsi" w:cstheme="minorHAnsi"/>
          <w:b/>
          <w:bCs/>
        </w:rPr>
        <w:t>Şirket</w:t>
      </w:r>
      <w:r w:rsidRPr="003613C6">
        <w:rPr>
          <w:rFonts w:asciiTheme="minorHAnsi" w:hAnsiTheme="minorHAnsi" w:cstheme="minorHAnsi"/>
        </w:rPr>
        <w:t xml:space="preserve"> </w:t>
      </w:r>
      <w:r w:rsidR="00A64032" w:rsidRPr="003613C6">
        <w:rPr>
          <w:rFonts w:asciiTheme="minorHAnsi" w:hAnsiTheme="minorHAnsi" w:cstheme="minorHAnsi"/>
        </w:rPr>
        <w:t xml:space="preserve">tarafından </w:t>
      </w:r>
      <w:r w:rsidRPr="003613C6">
        <w:rPr>
          <w:rFonts w:asciiTheme="minorHAnsi" w:hAnsiTheme="minorHAnsi" w:cstheme="minorHAnsi"/>
        </w:rPr>
        <w:t>doğrudan yapay zekâ altyapıları ile entegre çalış</w:t>
      </w:r>
      <w:r w:rsidR="00A64032" w:rsidRPr="003613C6">
        <w:rPr>
          <w:rFonts w:asciiTheme="minorHAnsi" w:hAnsiTheme="minorHAnsi" w:cstheme="minorHAnsi"/>
        </w:rPr>
        <w:t>ıl</w:t>
      </w:r>
      <w:r w:rsidRPr="003613C6">
        <w:rPr>
          <w:rFonts w:asciiTheme="minorHAnsi" w:hAnsiTheme="minorHAnsi" w:cstheme="minorHAnsi"/>
        </w:rPr>
        <w:t xml:space="preserve">mamakla birlikte, </w:t>
      </w:r>
      <w:proofErr w:type="spellStart"/>
      <w:r w:rsidR="00374FB2">
        <w:rPr>
          <w:rFonts w:asciiTheme="minorHAnsi" w:hAnsiTheme="minorHAnsi" w:cstheme="minorHAnsi"/>
        </w:rPr>
        <w:t>ş</w:t>
      </w:r>
      <w:r w:rsidRPr="003613C6">
        <w:rPr>
          <w:rFonts w:asciiTheme="minorHAnsi" w:hAnsiTheme="minorHAnsi" w:cstheme="minorHAnsi"/>
          <w:b/>
          <w:bCs/>
        </w:rPr>
        <w:t>çalışanların</w:t>
      </w:r>
      <w:proofErr w:type="spellEnd"/>
      <w:r w:rsidRPr="003613C6">
        <w:rPr>
          <w:rFonts w:asciiTheme="minorHAnsi" w:hAnsiTheme="minorHAnsi" w:cstheme="minorHAnsi"/>
          <w:b/>
          <w:bCs/>
        </w:rPr>
        <w:t xml:space="preserve"> bireysel düzeyde yapay zekâ tabanlı araçlardan yararlanabileceğini öngörü</w:t>
      </w:r>
      <w:r w:rsidR="00374FB2">
        <w:rPr>
          <w:rFonts w:asciiTheme="minorHAnsi" w:hAnsiTheme="minorHAnsi" w:cstheme="minorHAnsi"/>
          <w:b/>
          <w:bCs/>
        </w:rPr>
        <w:t>lür</w:t>
      </w:r>
      <w:r w:rsidRPr="003613C6">
        <w:rPr>
          <w:rFonts w:asciiTheme="minorHAnsi" w:hAnsiTheme="minorHAnsi" w:cstheme="minorHAnsi"/>
        </w:rPr>
        <w:t xml:space="preserve"> ve bu durumu </w:t>
      </w:r>
      <w:r w:rsidRPr="003613C6">
        <w:rPr>
          <w:rStyle w:val="Gl"/>
          <w:rFonts w:asciiTheme="minorHAnsi" w:eastAsiaTheme="majorEastAsia" w:hAnsiTheme="minorHAnsi" w:cstheme="minorHAnsi"/>
        </w:rPr>
        <w:t>kurumsal risk yönetimi</w:t>
      </w:r>
      <w:r w:rsidRPr="003613C6">
        <w:rPr>
          <w:rFonts w:asciiTheme="minorHAnsi" w:hAnsiTheme="minorHAnsi" w:cstheme="minorHAnsi"/>
        </w:rPr>
        <w:t xml:space="preserve"> kapsamına dahil eder. Bu doğrultuda </w:t>
      </w:r>
      <w:r w:rsidRPr="003613C6">
        <w:rPr>
          <w:rStyle w:val="Gl"/>
          <w:rFonts w:asciiTheme="minorHAnsi" w:eastAsiaTheme="majorEastAsia" w:hAnsiTheme="minorHAnsi" w:cstheme="minorHAnsi"/>
        </w:rPr>
        <w:t>kişisel veri, sağlık verisi, klinik araştırma dokümantasyonu, protokol içerikleri, sözleşme veya ticari sır</w:t>
      </w:r>
      <w:r w:rsidRPr="003613C6">
        <w:rPr>
          <w:rFonts w:asciiTheme="minorHAnsi" w:hAnsiTheme="minorHAnsi" w:cstheme="minorHAnsi"/>
        </w:rPr>
        <w:t xml:space="preserve"> niteliğindeki bilgilerin </w:t>
      </w:r>
      <w:r w:rsidRPr="003613C6">
        <w:rPr>
          <w:rFonts w:asciiTheme="minorHAnsi" w:hAnsiTheme="minorHAnsi" w:cstheme="minorHAnsi"/>
          <w:b/>
          <w:bCs/>
        </w:rPr>
        <w:t>yapay zekâ sistemlerine doğrudan aktarılması</w:t>
      </w:r>
      <w:r w:rsidRPr="003613C6">
        <w:rPr>
          <w:rFonts w:asciiTheme="minorHAnsi" w:hAnsiTheme="minorHAnsi" w:cstheme="minorHAnsi"/>
        </w:rPr>
        <w:t xml:space="preserve"> kesinlikle </w:t>
      </w:r>
      <w:r w:rsidRPr="00374FB2">
        <w:rPr>
          <w:rFonts w:asciiTheme="minorHAnsi" w:hAnsiTheme="minorHAnsi" w:cstheme="minorHAnsi"/>
          <w:b/>
          <w:bCs/>
        </w:rPr>
        <w:t>yasaktır</w:t>
      </w:r>
      <w:r w:rsidRPr="003613C6">
        <w:rPr>
          <w:rFonts w:asciiTheme="minorHAnsi" w:hAnsiTheme="minorHAnsi" w:cstheme="minorHAnsi"/>
        </w:rPr>
        <w:t>.</w:t>
      </w:r>
      <w:r w:rsidRPr="003613C6">
        <w:rPr>
          <w:rFonts w:asciiTheme="minorHAnsi" w:hAnsiTheme="minorHAnsi" w:cstheme="minorHAnsi"/>
        </w:rPr>
        <w:br/>
      </w:r>
      <w:r w:rsidRPr="003613C6">
        <w:rPr>
          <w:rFonts w:asciiTheme="minorHAnsi" w:hAnsiTheme="minorHAnsi" w:cstheme="minorHAnsi"/>
        </w:rPr>
        <w:lastRenderedPageBreak/>
        <w:t xml:space="preserve">Çalışanlar yalnızca kamuya açık veya anonim içeriklerle bu sistemleri kullanabilir. Şirket; </w:t>
      </w:r>
      <w:r w:rsidRPr="003613C6">
        <w:rPr>
          <w:rFonts w:asciiTheme="minorHAnsi" w:hAnsiTheme="minorHAnsi" w:cstheme="minorHAnsi"/>
          <w:b/>
          <w:bCs/>
        </w:rPr>
        <w:t>yapay zekâ araçlarının güvenli</w:t>
      </w:r>
      <w:r w:rsidRPr="003613C6">
        <w:rPr>
          <w:rFonts w:asciiTheme="minorHAnsi" w:hAnsiTheme="minorHAnsi" w:cstheme="minorHAnsi"/>
        </w:rPr>
        <w:t xml:space="preserve"> </w:t>
      </w:r>
      <w:r w:rsidRPr="003613C6">
        <w:rPr>
          <w:rFonts w:asciiTheme="minorHAnsi" w:hAnsiTheme="minorHAnsi" w:cstheme="minorHAnsi"/>
          <w:b/>
          <w:bCs/>
        </w:rPr>
        <w:t>kullanımına</w:t>
      </w:r>
      <w:r w:rsidRPr="003613C6">
        <w:rPr>
          <w:rFonts w:asciiTheme="minorHAnsi" w:hAnsiTheme="minorHAnsi" w:cstheme="minorHAnsi"/>
        </w:rPr>
        <w:t xml:space="preserve"> ilişkin </w:t>
      </w:r>
      <w:r w:rsidRPr="003613C6">
        <w:rPr>
          <w:rFonts w:asciiTheme="minorHAnsi" w:hAnsiTheme="minorHAnsi" w:cstheme="minorHAnsi"/>
          <w:b/>
          <w:bCs/>
        </w:rPr>
        <w:t>düzenli farkındalık eğitimleri</w:t>
      </w:r>
      <w:r w:rsidRPr="003613C6">
        <w:rPr>
          <w:rFonts w:asciiTheme="minorHAnsi" w:hAnsiTheme="minorHAnsi" w:cstheme="minorHAnsi"/>
        </w:rPr>
        <w:t xml:space="preserve"> düzenler, iç yönergeler yayımlar</w:t>
      </w:r>
      <w:r w:rsidR="00A64032" w:rsidRPr="003613C6">
        <w:rPr>
          <w:rFonts w:asciiTheme="minorHAnsi" w:hAnsiTheme="minorHAnsi" w:cstheme="minorHAnsi"/>
        </w:rPr>
        <w:t>.</w:t>
      </w:r>
    </w:p>
    <w:p w:rsidR="00492B5B" w:rsidRPr="003613C6" w:rsidRDefault="00492B5B" w:rsidP="00492B5B">
      <w:pPr>
        <w:pStyle w:val="NormalWeb"/>
        <w:jc w:val="both"/>
        <w:rPr>
          <w:rFonts w:asciiTheme="minorHAnsi" w:hAnsiTheme="minorHAnsi" w:cstheme="minorHAnsi"/>
        </w:rPr>
      </w:pPr>
      <w:r w:rsidRPr="003613C6">
        <w:rPr>
          <w:rFonts w:asciiTheme="minorHAnsi" w:hAnsiTheme="minorHAnsi" w:cstheme="minorHAnsi"/>
        </w:rPr>
        <w:t xml:space="preserve">Yapay zekâ sistemlerinin bilinçsiz kullanımı sonucu oluşabilecek olası veri sızıntıları veya güvenlik ihlalleri, Şirket’in </w:t>
      </w:r>
      <w:r w:rsidRPr="003613C6">
        <w:rPr>
          <w:rStyle w:val="Gl"/>
          <w:rFonts w:asciiTheme="minorHAnsi" w:eastAsiaTheme="majorEastAsia" w:hAnsiTheme="minorHAnsi" w:cstheme="minorHAnsi"/>
        </w:rPr>
        <w:t>bilimsel bütünlük, etik sorumluluk ve veri gizliliği</w:t>
      </w:r>
      <w:r w:rsidRPr="003613C6">
        <w:rPr>
          <w:rFonts w:asciiTheme="minorHAnsi" w:hAnsiTheme="minorHAnsi" w:cstheme="minorHAnsi"/>
        </w:rPr>
        <w:t xml:space="preserve"> ilkeleriyle bağdaşmaz. Bu nedenle tüm çalışanlar, yapay zekâ teknolojilerini kullanırken</w:t>
      </w:r>
      <w:r w:rsidR="00A64032" w:rsidRPr="003613C6">
        <w:rPr>
          <w:rStyle w:val="Gl"/>
          <w:rFonts w:asciiTheme="minorHAnsi" w:eastAsiaTheme="majorEastAsia" w:hAnsiTheme="minorHAnsi" w:cstheme="minorHAnsi"/>
        </w:rPr>
        <w:t xml:space="preserve"> </w:t>
      </w:r>
      <w:r w:rsidRPr="003613C6">
        <w:rPr>
          <w:rStyle w:val="Gl"/>
          <w:rFonts w:asciiTheme="minorHAnsi" w:eastAsiaTheme="majorEastAsia" w:hAnsiTheme="minorHAnsi" w:cstheme="minorHAnsi"/>
        </w:rPr>
        <w:t>gizlilik, izlenebilirlik ve hesap verebilirlik</w:t>
      </w:r>
      <w:r w:rsidRPr="003613C6">
        <w:rPr>
          <w:rFonts w:asciiTheme="minorHAnsi" w:hAnsiTheme="minorHAnsi" w:cstheme="minorHAnsi"/>
        </w:rPr>
        <w:t xml:space="preserve"> esaslarına uygun davranmakla yükümlüdür.</w:t>
      </w:r>
    </w:p>
    <w:p w:rsidR="00E21933" w:rsidRPr="003613C6" w:rsidRDefault="00492B5B" w:rsidP="007D026A">
      <w:pPr>
        <w:pStyle w:val="NormalWeb"/>
        <w:jc w:val="both"/>
        <w:rPr>
          <w:rFonts w:asciiTheme="minorHAnsi" w:hAnsiTheme="minorHAnsi" w:cstheme="minorHAnsi"/>
        </w:rPr>
      </w:pPr>
      <w:r w:rsidRPr="003613C6">
        <w:rPr>
          <w:rFonts w:asciiTheme="minorHAnsi" w:hAnsiTheme="minorHAnsi" w:cstheme="minorHAnsi"/>
        </w:rPr>
        <w:t xml:space="preserve">Bu yaklaşım, </w:t>
      </w: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w:t>
      </w:r>
      <w:proofErr w:type="spellStart"/>
      <w:r w:rsidRPr="003613C6">
        <w:rPr>
          <w:rFonts w:asciiTheme="minorHAnsi" w:hAnsiTheme="minorHAnsi" w:cstheme="minorHAnsi"/>
        </w:rPr>
        <w:t>CRO’yu</w:t>
      </w:r>
      <w:proofErr w:type="spellEnd"/>
      <w:r w:rsidRPr="003613C6">
        <w:rPr>
          <w:rFonts w:asciiTheme="minorHAnsi" w:hAnsiTheme="minorHAnsi" w:cstheme="minorHAnsi"/>
        </w:rPr>
        <w:t xml:space="preserve"> yalnızca mevzuata uyum sağlayan değil; </w:t>
      </w:r>
      <w:r w:rsidRPr="003613C6">
        <w:rPr>
          <w:rStyle w:val="Gl"/>
          <w:rFonts w:asciiTheme="minorHAnsi" w:eastAsiaTheme="majorEastAsia" w:hAnsiTheme="minorHAnsi" w:cstheme="minorHAnsi"/>
        </w:rPr>
        <w:t>bilgi güvenliği kültürünü kurumsal düzeyde içselleştiren, etik sorumluluğu sürdürülebilir rekabet avantajına dönüştüren</w:t>
      </w:r>
      <w:r w:rsidRPr="003613C6">
        <w:rPr>
          <w:rFonts w:asciiTheme="minorHAnsi" w:hAnsiTheme="minorHAnsi" w:cstheme="minorHAnsi"/>
        </w:rPr>
        <w:t xml:space="preserve"> bir organizasyon haline getirmektedir.</w:t>
      </w:r>
    </w:p>
    <w:p w:rsidR="00A64322" w:rsidRPr="003613C6" w:rsidRDefault="00A64322" w:rsidP="00300594">
      <w:pPr>
        <w:pStyle w:val="AralkYok"/>
        <w:numPr>
          <w:ilvl w:val="0"/>
          <w:numId w:val="39"/>
        </w:numPr>
        <w:ind w:left="426" w:hanging="426"/>
        <w:rPr>
          <w:rFonts w:asciiTheme="minorHAnsi" w:hAnsiTheme="minorHAnsi" w:cstheme="minorHAnsi"/>
          <w:u w:val="single"/>
        </w:rPr>
      </w:pPr>
      <w:r w:rsidRPr="003613C6">
        <w:rPr>
          <w:rFonts w:asciiTheme="minorHAnsi" w:hAnsiTheme="minorHAnsi" w:cstheme="minorHAnsi"/>
          <w:b/>
          <w:bCs/>
          <w:u w:val="single"/>
        </w:rPr>
        <w:t>AMAÇ VE KAPSAM</w:t>
      </w:r>
    </w:p>
    <w:p w:rsidR="007D026A" w:rsidRPr="003613C6" w:rsidRDefault="007D026A" w:rsidP="00EF1242">
      <w:pPr>
        <w:pStyle w:val="NormalWeb"/>
        <w:jc w:val="both"/>
        <w:rPr>
          <w:rFonts w:asciiTheme="minorHAnsi" w:hAnsiTheme="minorHAnsi" w:cstheme="minorHAnsi"/>
        </w:rPr>
      </w:pPr>
      <w:r w:rsidRPr="003613C6">
        <w:rPr>
          <w:rFonts w:asciiTheme="minorHAnsi" w:hAnsiTheme="minorHAnsi" w:cstheme="minorHAnsi"/>
        </w:rPr>
        <w:t>Bu politikanın amacı;</w:t>
      </w:r>
      <w:r w:rsidRPr="003613C6">
        <w:rPr>
          <w:rFonts w:asciiTheme="minorHAnsi" w:hAnsiTheme="minorHAnsi" w:cstheme="minorHAnsi"/>
        </w:rPr>
        <w:t xml:space="preserve"> Şirket</w:t>
      </w:r>
      <w:r w:rsidRPr="003613C6">
        <w:rPr>
          <w:rFonts w:asciiTheme="minorHAnsi" w:hAnsiTheme="minorHAnsi" w:cstheme="minorHAnsi"/>
        </w:rPr>
        <w:t xml:space="preserve"> tarafından yürütülen tüm faaliyetlerde </w:t>
      </w:r>
      <w:r w:rsidRPr="003613C6">
        <w:rPr>
          <w:rFonts w:asciiTheme="minorHAnsi" w:hAnsiTheme="minorHAnsi" w:cstheme="minorHAnsi"/>
          <w:b/>
          <w:bCs/>
        </w:rPr>
        <w:t xml:space="preserve">bilgi varlıklarının gizliliğini, bütünlüğünü ve erişilebilirliğini </w:t>
      </w:r>
      <w:r w:rsidRPr="003613C6">
        <w:rPr>
          <w:rFonts w:asciiTheme="minorHAnsi" w:hAnsiTheme="minorHAnsi" w:cstheme="minorHAnsi"/>
        </w:rPr>
        <w:t>güvence altına almaktır. Bilgi güvenliği politikası</w:t>
      </w:r>
      <w:r w:rsidR="007F1825">
        <w:rPr>
          <w:rFonts w:asciiTheme="minorHAnsi" w:hAnsiTheme="minorHAnsi" w:cstheme="minorHAnsi"/>
        </w:rPr>
        <w:t xml:space="preserve">; </w:t>
      </w:r>
      <w:r w:rsidRPr="003613C6">
        <w:rPr>
          <w:rFonts w:asciiTheme="minorHAnsi" w:hAnsiTheme="minorHAnsi" w:cstheme="minorHAnsi"/>
        </w:rPr>
        <w:t>etik sorumluluğun, bilimsel bütünlüğün ve katılımcı gizliliğine duyulan saygının kurumsal yansımasıdır.</w:t>
      </w:r>
      <w:r w:rsidRPr="003613C6">
        <w:rPr>
          <w:rFonts w:asciiTheme="minorHAnsi" w:hAnsiTheme="minorHAnsi" w:cstheme="minorHAnsi"/>
        </w:rPr>
        <w:t xml:space="preserve"> </w:t>
      </w:r>
      <w:r w:rsidRPr="003613C6">
        <w:rPr>
          <w:rFonts w:asciiTheme="minorHAnsi" w:hAnsiTheme="minorHAnsi" w:cstheme="minorHAnsi"/>
        </w:rPr>
        <w:t>Bu kapsamda politika</w:t>
      </w:r>
      <w:r w:rsidRPr="003613C6">
        <w:rPr>
          <w:rFonts w:asciiTheme="minorHAnsi" w:hAnsiTheme="minorHAnsi" w:cstheme="minorHAnsi"/>
        </w:rPr>
        <w:t>;</w:t>
      </w:r>
      <w:r w:rsidRPr="003613C6">
        <w:rPr>
          <w:rFonts w:asciiTheme="minorHAnsi" w:hAnsiTheme="minorHAnsi" w:cstheme="minorHAnsi"/>
        </w:rPr>
        <w:t xml:space="preserve"> Şirket bünyesindeki tüm </w:t>
      </w:r>
      <w:r w:rsidRPr="003613C6">
        <w:rPr>
          <w:rFonts w:asciiTheme="minorHAnsi" w:hAnsiTheme="minorHAnsi" w:cstheme="minorHAnsi"/>
          <w:b/>
          <w:bCs/>
        </w:rPr>
        <w:t>bilgi</w:t>
      </w:r>
      <w:r w:rsidRPr="003613C6">
        <w:rPr>
          <w:rFonts w:asciiTheme="minorHAnsi" w:hAnsiTheme="minorHAnsi" w:cstheme="minorHAnsi"/>
        </w:rPr>
        <w:t xml:space="preserve"> </w:t>
      </w:r>
      <w:r w:rsidRPr="003613C6">
        <w:rPr>
          <w:rFonts w:asciiTheme="minorHAnsi" w:hAnsiTheme="minorHAnsi" w:cstheme="minorHAnsi"/>
          <w:b/>
          <w:bCs/>
        </w:rPr>
        <w:t>varlıklarını</w:t>
      </w:r>
      <w:r w:rsidRPr="003613C6">
        <w:rPr>
          <w:rFonts w:asciiTheme="minorHAnsi" w:hAnsiTheme="minorHAnsi" w:cstheme="minorHAnsi"/>
        </w:rPr>
        <w:t xml:space="preserve"> </w:t>
      </w:r>
      <w:r w:rsidRPr="003613C6">
        <w:rPr>
          <w:rFonts w:asciiTheme="minorHAnsi" w:hAnsiTheme="minorHAnsi" w:cstheme="minorHAnsi"/>
        </w:rPr>
        <w:t>(</w:t>
      </w:r>
      <w:r w:rsidRPr="003613C6">
        <w:rPr>
          <w:rFonts w:asciiTheme="minorHAnsi" w:hAnsiTheme="minorHAnsi" w:cstheme="minorHAnsi"/>
        </w:rPr>
        <w:t>elektronik sistemler, dijital altyapılar, klinik araştırma verileri, sözleşmeler, arşiv kayıtları, iletişim altyapısı, yazılım ve donanım bileşenleri dahil olmak üzere</w:t>
      </w:r>
      <w:r w:rsidRPr="003613C6">
        <w:rPr>
          <w:rFonts w:asciiTheme="minorHAnsi" w:hAnsiTheme="minorHAnsi" w:cstheme="minorHAnsi"/>
        </w:rPr>
        <w:t>)</w:t>
      </w:r>
      <w:r w:rsidRPr="003613C6">
        <w:rPr>
          <w:rFonts w:asciiTheme="minorHAnsi" w:hAnsiTheme="minorHAnsi" w:cstheme="minorHAnsi"/>
        </w:rPr>
        <w:t xml:space="preserve"> </w:t>
      </w:r>
      <w:r w:rsidRPr="003613C6">
        <w:rPr>
          <w:rFonts w:asciiTheme="minorHAnsi" w:hAnsiTheme="minorHAnsi" w:cstheme="minorHAnsi"/>
          <w:b/>
          <w:bCs/>
        </w:rPr>
        <w:t>koruma</w:t>
      </w:r>
      <w:r w:rsidRPr="003613C6">
        <w:rPr>
          <w:rFonts w:asciiTheme="minorHAnsi" w:hAnsiTheme="minorHAnsi" w:cstheme="minorHAnsi"/>
        </w:rPr>
        <w:t xml:space="preserve"> altına alır.</w:t>
      </w:r>
    </w:p>
    <w:p w:rsidR="007D026A" w:rsidRPr="003613C6" w:rsidRDefault="007D026A" w:rsidP="00EF1242">
      <w:pPr>
        <w:pStyle w:val="NormalWeb"/>
        <w:jc w:val="both"/>
        <w:rPr>
          <w:rFonts w:asciiTheme="minorHAnsi" w:hAnsiTheme="minorHAnsi" w:cstheme="minorHAnsi"/>
        </w:rPr>
      </w:pPr>
      <w:r w:rsidRPr="003613C6">
        <w:rPr>
          <w:rFonts w:asciiTheme="minorHAnsi" w:hAnsiTheme="minorHAnsi" w:cstheme="minorHAnsi"/>
        </w:rPr>
        <w:t>Politika; çalışanları, araştırmacıları, klinik araştırma katılımcılarını, sponsorları, tedarikçileri, danışmanları, hizmet sağlayıcılarını, ziyaretçileri ve Şirket faaliyetleri kapsamında bilgiye erişimi bulunan tüm kişi</w:t>
      </w:r>
      <w:r w:rsidRPr="003613C6">
        <w:rPr>
          <w:rFonts w:asciiTheme="minorHAnsi" w:hAnsiTheme="minorHAnsi" w:cstheme="minorHAnsi"/>
        </w:rPr>
        <w:t xml:space="preserve">leri </w:t>
      </w:r>
      <w:r w:rsidRPr="003613C6">
        <w:rPr>
          <w:rFonts w:asciiTheme="minorHAnsi" w:hAnsiTheme="minorHAnsi" w:cstheme="minorHAnsi"/>
        </w:rPr>
        <w:t>kapsar. Ayrıca dijital platformlar, klinik araştırma yönetim sistemleri, bulut tabanlı depolama çözümleri, veri iletişim altyapıları ve fiziksel arşiv ortamlarında yürütülen tüm bilgi işleme süreçleri bu politikanın uygulama alanındadır.</w:t>
      </w:r>
    </w:p>
    <w:p w:rsidR="00692B44" w:rsidRPr="003613C6" w:rsidRDefault="00692B44" w:rsidP="00EF1242">
      <w:pPr>
        <w:pStyle w:val="NormalWeb"/>
        <w:jc w:val="both"/>
        <w:rPr>
          <w:rFonts w:asciiTheme="minorHAnsi" w:hAnsiTheme="minorHAnsi" w:cstheme="minorHAnsi"/>
        </w:rPr>
      </w:pPr>
      <w:r w:rsidRPr="003613C6">
        <w:rPr>
          <w:rFonts w:asciiTheme="minorHAnsi" w:hAnsiTheme="minorHAnsi" w:cstheme="minorHAnsi"/>
          <w:b/>
          <w:bCs/>
        </w:rPr>
        <w:t>Bu Politika</w:t>
      </w:r>
      <w:r w:rsidRPr="003613C6">
        <w:rPr>
          <w:rFonts w:asciiTheme="minorHAnsi" w:hAnsiTheme="minorHAnsi" w:cstheme="minorHAnsi"/>
          <w:b/>
          <w:bCs/>
        </w:rPr>
        <w:t xml:space="preserve"> ile Kişisel Verilerin Korunması ve İşlenmesi Politikası</w:t>
      </w:r>
      <w:r w:rsidRPr="003613C6">
        <w:rPr>
          <w:rFonts w:asciiTheme="minorHAnsi" w:hAnsiTheme="minorHAnsi" w:cstheme="minorHAnsi"/>
        </w:rPr>
        <w:t xml:space="preserve">, birbirini tamamlayan ve bütüncül biçimde uygulanması gereken </w:t>
      </w:r>
      <w:r w:rsidRPr="00D62616">
        <w:rPr>
          <w:rFonts w:asciiTheme="minorHAnsi" w:hAnsiTheme="minorHAnsi" w:cstheme="minorHAnsi"/>
          <w:b/>
          <w:bCs/>
        </w:rPr>
        <w:t>iki temel dokümandır</w:t>
      </w:r>
      <w:r w:rsidRPr="003613C6">
        <w:rPr>
          <w:rFonts w:asciiTheme="minorHAnsi" w:hAnsiTheme="minorHAnsi" w:cstheme="minorHAnsi"/>
        </w:rPr>
        <w:t>. Her iki politika, Şirket’in bilgi varlıklarının ve kişisel verilerin korunmasına yönelik yükümlülüklerini bir arada düzenler.</w:t>
      </w:r>
    </w:p>
    <w:p w:rsidR="007D026A" w:rsidRPr="003613C6" w:rsidRDefault="007D026A" w:rsidP="007D026A">
      <w:pPr>
        <w:pStyle w:val="NormalWeb"/>
        <w:jc w:val="both"/>
        <w:rPr>
          <w:rFonts w:asciiTheme="minorHAnsi" w:hAnsiTheme="minorHAnsi" w:cstheme="minorHAnsi"/>
        </w:rPr>
      </w:pPr>
      <w:r w:rsidRPr="003613C6">
        <w:rPr>
          <w:rFonts w:asciiTheme="minorHAnsi" w:hAnsiTheme="minorHAnsi" w:cstheme="minorHAnsi"/>
        </w:rPr>
        <w:t xml:space="preserve">Şirket bünyesindeki bilgi güvenliği yönetimi süreçleri; yalnızca 6698 sayılı </w:t>
      </w:r>
      <w:r w:rsidRPr="003613C6">
        <w:rPr>
          <w:rStyle w:val="Gl"/>
          <w:rFonts w:asciiTheme="minorHAnsi" w:eastAsiaTheme="majorEastAsia" w:hAnsiTheme="minorHAnsi" w:cstheme="minorHAnsi"/>
        </w:rPr>
        <w:t>Kişisel Verilerin Korunması Kanunu (KVKK)</w:t>
      </w:r>
      <w:r w:rsidRPr="003613C6">
        <w:rPr>
          <w:rFonts w:asciiTheme="minorHAnsi" w:hAnsiTheme="minorHAnsi" w:cstheme="minorHAnsi"/>
        </w:rPr>
        <w:t xml:space="preserve"> değil, aynı zamanda </w:t>
      </w:r>
      <w:r w:rsidRPr="003613C6">
        <w:rPr>
          <w:rStyle w:val="Gl"/>
          <w:rFonts w:asciiTheme="minorHAnsi" w:eastAsiaTheme="majorEastAsia" w:hAnsiTheme="minorHAnsi" w:cstheme="minorHAnsi"/>
        </w:rPr>
        <w:t>Avrupa Birliği Genel Veri Koruma Tüzüğü (GDPR)</w:t>
      </w:r>
      <w:r w:rsidRPr="003613C6">
        <w:rPr>
          <w:rFonts w:asciiTheme="minorHAnsi" w:hAnsiTheme="minorHAnsi" w:cstheme="minorHAnsi"/>
        </w:rPr>
        <w:t xml:space="preserve">, </w:t>
      </w:r>
      <w:r w:rsidRPr="003613C6">
        <w:rPr>
          <w:rStyle w:val="Gl"/>
          <w:rFonts w:asciiTheme="minorHAnsi" w:eastAsiaTheme="majorEastAsia" w:hAnsiTheme="minorHAnsi" w:cstheme="minorHAnsi"/>
        </w:rPr>
        <w:t>TİTCK Klinik Araştırmalar Hakkında Yönetmelik</w:t>
      </w:r>
      <w:r w:rsidRPr="003613C6">
        <w:rPr>
          <w:rFonts w:asciiTheme="minorHAnsi" w:hAnsiTheme="minorHAnsi" w:cstheme="minorHAnsi"/>
        </w:rPr>
        <w:t xml:space="preserve">, </w:t>
      </w:r>
      <w:r w:rsidRPr="003613C6">
        <w:rPr>
          <w:rStyle w:val="Gl"/>
          <w:rFonts w:asciiTheme="minorHAnsi" w:eastAsiaTheme="majorEastAsia" w:hAnsiTheme="minorHAnsi" w:cstheme="minorHAnsi"/>
        </w:rPr>
        <w:t>ICH E6 (R3) – İyi Klinik Uygulamaları Kılavuzu</w:t>
      </w:r>
      <w:r w:rsidRPr="003613C6">
        <w:rPr>
          <w:rFonts w:asciiTheme="minorHAnsi" w:hAnsiTheme="minorHAnsi" w:cstheme="minorHAnsi"/>
        </w:rPr>
        <w:t xml:space="preserve">, </w:t>
      </w:r>
      <w:r w:rsidRPr="003613C6">
        <w:rPr>
          <w:rStyle w:val="Gl"/>
          <w:rFonts w:asciiTheme="minorHAnsi" w:eastAsiaTheme="majorEastAsia" w:hAnsiTheme="minorHAnsi" w:cstheme="minorHAnsi"/>
        </w:rPr>
        <w:t>ISO/IEC 27001 Bilgi Güvenliği Yönetim Sistemi Standardı</w:t>
      </w:r>
      <w:r w:rsidRPr="003613C6">
        <w:rPr>
          <w:rFonts w:asciiTheme="minorHAnsi" w:hAnsiTheme="minorHAnsi" w:cstheme="minorHAnsi"/>
        </w:rPr>
        <w:t xml:space="preserve"> ve diğer ulusal–uluslararası düzenlemeler doğrultusunda yürütülür.</w:t>
      </w:r>
    </w:p>
    <w:p w:rsidR="007D026A" w:rsidRPr="003613C6" w:rsidRDefault="007D026A" w:rsidP="00EF1242">
      <w:pPr>
        <w:pStyle w:val="NormalWeb"/>
        <w:jc w:val="both"/>
        <w:rPr>
          <w:rFonts w:asciiTheme="minorHAnsi" w:hAnsiTheme="minorHAnsi" w:cstheme="minorHAnsi"/>
        </w:rPr>
      </w:pPr>
      <w:r w:rsidRPr="003613C6">
        <w:rPr>
          <w:rFonts w:asciiTheme="minorHAnsi" w:hAnsiTheme="minorHAnsi" w:cstheme="minorHAnsi"/>
        </w:rPr>
        <w:t xml:space="preserve">Bu politika ile </w:t>
      </w: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CRO; bilgi güvenliğini yalnızca bir uyum yükümlülüğü değil, aynı zamanda </w:t>
      </w:r>
      <w:r w:rsidRPr="003613C6">
        <w:rPr>
          <w:rStyle w:val="Gl"/>
          <w:rFonts w:asciiTheme="minorHAnsi" w:eastAsiaTheme="majorEastAsia" w:hAnsiTheme="minorHAnsi" w:cstheme="minorHAnsi"/>
        </w:rPr>
        <w:t>etik sorumluluğun, bilimsel güvenilirliğin ve dijital sürdürülebilirliğin</w:t>
      </w:r>
      <w:r w:rsidRPr="003613C6">
        <w:rPr>
          <w:rFonts w:asciiTheme="minorHAnsi" w:hAnsiTheme="minorHAnsi" w:cstheme="minorHAnsi"/>
        </w:rPr>
        <w:t xml:space="preserve"> temel unsuru olarak benimsediğini ortaya koymaktadır.</w:t>
      </w:r>
    </w:p>
    <w:p w:rsidR="00A64322" w:rsidRPr="003613C6" w:rsidRDefault="00A64322" w:rsidP="00615405">
      <w:pPr>
        <w:pStyle w:val="AralkYok"/>
        <w:numPr>
          <w:ilvl w:val="0"/>
          <w:numId w:val="39"/>
        </w:numPr>
        <w:ind w:left="426" w:hanging="426"/>
        <w:rPr>
          <w:rFonts w:asciiTheme="minorHAnsi" w:hAnsiTheme="minorHAnsi" w:cstheme="minorHAnsi"/>
          <w:b/>
          <w:bCs/>
          <w:u w:val="single"/>
        </w:rPr>
      </w:pPr>
      <w:r w:rsidRPr="003613C6">
        <w:rPr>
          <w:rFonts w:asciiTheme="minorHAnsi" w:hAnsiTheme="minorHAnsi" w:cstheme="minorHAnsi"/>
          <w:b/>
          <w:bCs/>
          <w:u w:val="single"/>
        </w:rPr>
        <w:t>HUKUKİ DAYANAK</w:t>
      </w:r>
    </w:p>
    <w:p w:rsidR="008974C4" w:rsidRPr="003613C6" w:rsidRDefault="008974C4" w:rsidP="008974C4">
      <w:pPr>
        <w:pStyle w:val="AralkYok"/>
        <w:ind w:left="426"/>
        <w:rPr>
          <w:rFonts w:asciiTheme="minorHAnsi" w:hAnsiTheme="minorHAnsi" w:cstheme="minorHAnsi"/>
          <w:b/>
          <w:bCs/>
          <w:u w:val="single"/>
        </w:rPr>
      </w:pPr>
    </w:p>
    <w:p w:rsidR="00615405" w:rsidRPr="003613C6" w:rsidRDefault="00615405" w:rsidP="00A64322">
      <w:pPr>
        <w:pStyle w:val="AralkYok"/>
        <w:rPr>
          <w:rFonts w:asciiTheme="minorHAnsi" w:hAnsiTheme="minorHAnsi" w:cstheme="minorHAnsi"/>
          <w:b/>
          <w:bCs/>
          <w:u w:val="single"/>
        </w:rPr>
      </w:pPr>
      <w:r w:rsidRPr="003613C6">
        <w:rPr>
          <w:rFonts w:asciiTheme="minorHAnsi" w:hAnsiTheme="minorHAnsi" w:cstheme="minorHAnsi"/>
        </w:rPr>
        <w:t xml:space="preserve">Bu politika; başta </w:t>
      </w:r>
      <w:r w:rsidRPr="003613C6">
        <w:rPr>
          <w:rStyle w:val="Gl"/>
          <w:rFonts w:asciiTheme="minorHAnsi" w:hAnsiTheme="minorHAnsi" w:cstheme="minorHAnsi"/>
          <w:b w:val="0"/>
          <w:bCs w:val="0"/>
        </w:rPr>
        <w:t>6698 sayılı Kişisel Verilerin Korunması Kanunu (KVKK)</w:t>
      </w:r>
      <w:r w:rsidRPr="003613C6">
        <w:rPr>
          <w:rFonts w:asciiTheme="minorHAnsi" w:hAnsiTheme="minorHAnsi" w:cstheme="minorHAnsi"/>
        </w:rPr>
        <w:t xml:space="preserve"> olmak üzere, kişisel verilerin</w:t>
      </w:r>
      <w:r w:rsidR="00D62616">
        <w:rPr>
          <w:rFonts w:asciiTheme="minorHAnsi" w:hAnsiTheme="minorHAnsi" w:cstheme="minorHAnsi"/>
        </w:rPr>
        <w:t xml:space="preserve"> ve bilgi varlıklarının</w:t>
      </w:r>
      <w:r w:rsidRPr="003613C6">
        <w:rPr>
          <w:rFonts w:asciiTheme="minorHAnsi" w:hAnsiTheme="minorHAnsi" w:cstheme="minorHAnsi"/>
        </w:rPr>
        <w:t xml:space="preserve"> işlenmesi, korunması, saklanması ve aktarılmasına ilişkin yürürlükteki tüm ulusal ve uluslararası düzenlemelere dayanılarak hazırlanmıştır. </w:t>
      </w:r>
    </w:p>
    <w:p w:rsidR="00615405" w:rsidRPr="003613C6" w:rsidRDefault="00615405" w:rsidP="00615405">
      <w:pPr>
        <w:pStyle w:val="AralkYok"/>
        <w:rPr>
          <w:rFonts w:asciiTheme="minorHAnsi" w:hAnsiTheme="minorHAnsi" w:cstheme="minorHAnsi"/>
        </w:rPr>
      </w:pPr>
    </w:p>
    <w:p w:rsidR="00615405" w:rsidRPr="003613C6" w:rsidRDefault="00615405" w:rsidP="00615405">
      <w:pPr>
        <w:pStyle w:val="AralkYok"/>
        <w:rPr>
          <w:rStyle w:val="Gl"/>
          <w:rFonts w:asciiTheme="minorHAnsi" w:hAnsiTheme="minorHAnsi" w:cstheme="minorHAnsi"/>
          <w:b w:val="0"/>
          <w:bCs w:val="0"/>
        </w:rPr>
      </w:pPr>
      <w:r w:rsidRPr="003613C6">
        <w:rPr>
          <w:rFonts w:asciiTheme="minorHAnsi" w:hAnsiTheme="minorHAnsi" w:cstheme="minorHAnsi"/>
        </w:rPr>
        <w:lastRenderedPageBreak/>
        <w:t>Şirket tarafından yürütülen faaliyetler kapsamında kişisel verilerin işlenmesi süreçleri</w:t>
      </w:r>
      <w:r w:rsidR="004A4070" w:rsidRPr="003613C6">
        <w:rPr>
          <w:rFonts w:asciiTheme="minorHAnsi" w:hAnsiTheme="minorHAnsi" w:cstheme="minorHAnsi"/>
        </w:rPr>
        <w:t>;</w:t>
      </w:r>
      <w:r w:rsidRPr="003613C6">
        <w:rPr>
          <w:rFonts w:asciiTheme="minorHAnsi" w:hAnsiTheme="minorHAnsi" w:cstheme="minorHAnsi"/>
        </w:rPr>
        <w:t xml:space="preserve"> </w:t>
      </w:r>
      <w:r w:rsidRPr="003613C6">
        <w:rPr>
          <w:rStyle w:val="Gl"/>
          <w:rFonts w:asciiTheme="minorHAnsi" w:hAnsiTheme="minorHAnsi" w:cstheme="minorHAnsi"/>
          <w:b w:val="0"/>
          <w:bCs w:val="0"/>
        </w:rPr>
        <w:t>Türk</w:t>
      </w:r>
      <w:r w:rsidR="008974C4" w:rsidRPr="003613C6">
        <w:rPr>
          <w:rStyle w:val="Gl"/>
          <w:rFonts w:asciiTheme="minorHAnsi" w:hAnsiTheme="minorHAnsi" w:cstheme="minorHAnsi"/>
          <w:b w:val="0"/>
          <w:bCs w:val="0"/>
        </w:rPr>
        <w:t>iye</w:t>
      </w:r>
      <w:r w:rsidRPr="003613C6">
        <w:rPr>
          <w:rStyle w:val="Gl"/>
          <w:rFonts w:asciiTheme="minorHAnsi" w:hAnsiTheme="minorHAnsi" w:cstheme="minorHAnsi"/>
          <w:b w:val="0"/>
          <w:bCs w:val="0"/>
        </w:rPr>
        <w:t xml:space="preserve"> İlaç ve Tıbbi Cihaz Kurumu (TİTCK)</w:t>
      </w:r>
      <w:r w:rsidRPr="003613C6">
        <w:rPr>
          <w:rFonts w:asciiTheme="minorHAnsi" w:hAnsiTheme="minorHAnsi" w:cstheme="minorHAnsi"/>
          <w:b/>
          <w:bCs/>
        </w:rPr>
        <w:t xml:space="preserve"> </w:t>
      </w:r>
      <w:r w:rsidRPr="003613C6">
        <w:rPr>
          <w:rFonts w:asciiTheme="minorHAnsi" w:hAnsiTheme="minorHAnsi" w:cstheme="minorHAnsi"/>
        </w:rPr>
        <w:t>mevzuatı</w:t>
      </w:r>
      <w:r w:rsidRPr="003613C6">
        <w:rPr>
          <w:rFonts w:asciiTheme="minorHAnsi" w:hAnsiTheme="minorHAnsi" w:cstheme="minorHAnsi"/>
          <w:b/>
          <w:bCs/>
        </w:rPr>
        <w:t xml:space="preserve">, </w:t>
      </w:r>
      <w:r w:rsidR="008974C4" w:rsidRPr="003613C6">
        <w:rPr>
          <w:rFonts w:asciiTheme="minorHAnsi" w:hAnsiTheme="minorHAnsi" w:cstheme="minorHAnsi"/>
        </w:rPr>
        <w:t xml:space="preserve">13 Nisan 2013 tarihli ve 28617 sayılı Resmi Gazete’ de yayımlanan </w:t>
      </w:r>
      <w:r w:rsidRPr="003613C6">
        <w:rPr>
          <w:rStyle w:val="Gl"/>
          <w:rFonts w:asciiTheme="minorHAnsi" w:hAnsiTheme="minorHAnsi" w:cstheme="minorHAnsi"/>
          <w:b w:val="0"/>
          <w:bCs w:val="0"/>
        </w:rPr>
        <w:t>Klinik Araştırmalar Hakkında Yönetmelik</w:t>
      </w:r>
      <w:r w:rsidR="009871B1" w:rsidRPr="003613C6">
        <w:rPr>
          <w:rStyle w:val="Gl"/>
          <w:rFonts w:asciiTheme="minorHAnsi" w:hAnsiTheme="minorHAnsi" w:cstheme="minorHAnsi"/>
          <w:b w:val="0"/>
          <w:bCs w:val="0"/>
        </w:rPr>
        <w:t xml:space="preserve">, </w:t>
      </w:r>
      <w:r w:rsidR="00831FEB" w:rsidRPr="003613C6">
        <w:rPr>
          <w:rFonts w:asciiTheme="minorHAnsi" w:hAnsiTheme="minorHAnsi" w:cstheme="minorHAnsi"/>
        </w:rPr>
        <w:t>10 Mart 2018 tarihli ve</w:t>
      </w:r>
      <w:r w:rsidR="009871B1" w:rsidRPr="003613C6">
        <w:rPr>
          <w:rFonts w:asciiTheme="minorHAnsi" w:hAnsiTheme="minorHAnsi" w:cstheme="minorHAnsi"/>
        </w:rPr>
        <w:t xml:space="preserve"> </w:t>
      </w:r>
      <w:r w:rsidR="00831FEB" w:rsidRPr="003613C6">
        <w:rPr>
          <w:rFonts w:asciiTheme="minorHAnsi" w:hAnsiTheme="minorHAnsi" w:cstheme="minorHAnsi"/>
        </w:rPr>
        <w:t>30356 sayılı Resmi Gazete’ de yayımlanan</w:t>
      </w:r>
      <w:r w:rsidR="00831FEB" w:rsidRPr="003613C6">
        <w:rPr>
          <w:rFonts w:asciiTheme="minorHAnsi" w:hAnsiTheme="minorHAnsi" w:cstheme="minorHAnsi"/>
          <w:b/>
          <w:bCs/>
        </w:rPr>
        <w:t xml:space="preserve"> </w:t>
      </w:r>
      <w:r w:rsidR="00831FEB" w:rsidRPr="003613C6">
        <w:rPr>
          <w:rFonts w:asciiTheme="minorHAnsi" w:eastAsia="Times New Roman" w:hAnsiTheme="minorHAnsi" w:cstheme="minorHAnsi"/>
          <w:lang w:eastAsia="tr-TR"/>
        </w:rPr>
        <w:t xml:space="preserve">Veri Sorumlusuna Başvuru Usul ve Esasları Hakkında Tebliği, 28 Ekim 2017 tarihli ve 30224 sayılı Resmi Gazete’ de yayımlanan Kişisel Verilerin Silinmesi, Yok Edilmesi veya Anonim Hale Getirilmesi Hakkında Yönetmelik, 1 Şubat 2024 tarihli </w:t>
      </w:r>
      <w:r w:rsidRPr="003613C6">
        <w:rPr>
          <w:rStyle w:val="Gl"/>
          <w:rFonts w:asciiTheme="minorHAnsi" w:hAnsiTheme="minorHAnsi" w:cstheme="minorHAnsi"/>
          <w:b w:val="0"/>
          <w:bCs w:val="0"/>
        </w:rPr>
        <w:t>İyi Klinik Uygulamalar</w:t>
      </w:r>
      <w:r w:rsidR="008974C4" w:rsidRPr="003613C6">
        <w:rPr>
          <w:rStyle w:val="Gl"/>
          <w:rFonts w:asciiTheme="minorHAnsi" w:hAnsiTheme="minorHAnsi" w:cstheme="minorHAnsi"/>
          <w:b w:val="0"/>
          <w:bCs w:val="0"/>
        </w:rPr>
        <w:t>ı</w:t>
      </w:r>
      <w:r w:rsidR="00831FEB" w:rsidRPr="003613C6">
        <w:rPr>
          <w:rFonts w:asciiTheme="minorHAnsi" w:hAnsiTheme="minorHAnsi" w:cstheme="minorHAnsi"/>
          <w:b/>
          <w:bCs/>
        </w:rPr>
        <w:t xml:space="preserve"> </w:t>
      </w:r>
      <w:r w:rsidR="00831FEB" w:rsidRPr="003613C6">
        <w:rPr>
          <w:rFonts w:asciiTheme="minorHAnsi" w:hAnsiTheme="minorHAnsi" w:cstheme="minorHAnsi"/>
        </w:rPr>
        <w:t>Kılavuzu</w:t>
      </w:r>
      <w:r w:rsidR="00831FEB" w:rsidRPr="003613C6">
        <w:rPr>
          <w:rFonts w:asciiTheme="minorHAnsi" w:hAnsiTheme="minorHAnsi" w:cstheme="minorHAnsi"/>
          <w:b/>
          <w:bCs/>
        </w:rPr>
        <w:t xml:space="preserve">, </w:t>
      </w:r>
      <w:r w:rsidR="008974C4" w:rsidRPr="003613C6">
        <w:rPr>
          <w:rFonts w:asciiTheme="minorHAnsi" w:hAnsiTheme="minorHAnsi" w:cstheme="minorHAnsi"/>
        </w:rPr>
        <w:t>3359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Sağlık Hizmetleri Temel Kanunu</w:t>
      </w:r>
      <w:r w:rsidRPr="003613C6">
        <w:rPr>
          <w:rFonts w:asciiTheme="minorHAnsi" w:hAnsiTheme="minorHAnsi" w:cstheme="minorHAnsi"/>
          <w:b/>
          <w:bCs/>
        </w:rPr>
        <w:t xml:space="preserve">, </w:t>
      </w:r>
      <w:r w:rsidR="008974C4" w:rsidRPr="003613C6">
        <w:rPr>
          <w:rFonts w:asciiTheme="minorHAnsi" w:hAnsiTheme="minorHAnsi" w:cstheme="minorHAnsi"/>
        </w:rPr>
        <w:t>5237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Türk Ceza Kanunu</w:t>
      </w:r>
      <w:r w:rsidRPr="003613C6">
        <w:rPr>
          <w:rFonts w:asciiTheme="minorHAnsi" w:hAnsiTheme="minorHAnsi" w:cstheme="minorHAnsi"/>
          <w:b/>
          <w:bCs/>
        </w:rPr>
        <w:t xml:space="preserve">, </w:t>
      </w:r>
      <w:r w:rsidR="008974C4" w:rsidRPr="003613C6">
        <w:rPr>
          <w:rFonts w:asciiTheme="minorHAnsi" w:hAnsiTheme="minorHAnsi" w:cstheme="minorHAnsi"/>
        </w:rPr>
        <w:t>6100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Türk Ticaret Kanunu</w:t>
      </w:r>
      <w:r w:rsidRPr="003613C6">
        <w:rPr>
          <w:rFonts w:asciiTheme="minorHAnsi" w:hAnsiTheme="minorHAnsi" w:cstheme="minorHAnsi"/>
          <w:b/>
          <w:bCs/>
        </w:rPr>
        <w:t xml:space="preserve">, </w:t>
      </w:r>
      <w:r w:rsidR="008974C4" w:rsidRPr="003613C6">
        <w:rPr>
          <w:rFonts w:asciiTheme="minorHAnsi" w:hAnsiTheme="minorHAnsi" w:cstheme="minorHAnsi"/>
        </w:rPr>
        <w:t>213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Vergi Usul Kanunu</w:t>
      </w:r>
      <w:r w:rsidRPr="003613C6">
        <w:rPr>
          <w:rFonts w:asciiTheme="minorHAnsi" w:hAnsiTheme="minorHAnsi" w:cstheme="minorHAnsi"/>
        </w:rPr>
        <w:t>,</w:t>
      </w:r>
      <w:r w:rsidR="008974C4" w:rsidRPr="003613C6">
        <w:rPr>
          <w:rFonts w:asciiTheme="minorHAnsi" w:hAnsiTheme="minorHAnsi" w:cstheme="minorHAnsi"/>
        </w:rPr>
        <w:t xml:space="preserve"> 5510 sayılı</w:t>
      </w:r>
      <w:r w:rsidRPr="003613C6">
        <w:rPr>
          <w:rFonts w:asciiTheme="minorHAnsi" w:hAnsiTheme="minorHAnsi" w:cstheme="minorHAnsi"/>
          <w:b/>
          <w:bCs/>
        </w:rPr>
        <w:t xml:space="preserve"> </w:t>
      </w:r>
      <w:r w:rsidRPr="003613C6">
        <w:rPr>
          <w:rStyle w:val="Gl"/>
          <w:rFonts w:asciiTheme="minorHAnsi" w:hAnsiTheme="minorHAnsi" w:cstheme="minorHAnsi"/>
          <w:b w:val="0"/>
          <w:bCs w:val="0"/>
        </w:rPr>
        <w:t>Sosyal Sigortalar ve Genel Sağlık Sigortası Kanunu</w:t>
      </w:r>
      <w:r w:rsidRPr="003613C6">
        <w:rPr>
          <w:rFonts w:asciiTheme="minorHAnsi" w:hAnsiTheme="minorHAnsi" w:cstheme="minorHAnsi"/>
          <w:b/>
          <w:bCs/>
        </w:rPr>
        <w:t xml:space="preserve">, </w:t>
      </w:r>
      <w:r w:rsidR="008974C4" w:rsidRPr="003613C6">
        <w:rPr>
          <w:rFonts w:asciiTheme="minorHAnsi" w:hAnsiTheme="minorHAnsi" w:cstheme="minorHAnsi"/>
        </w:rPr>
        <w:t>4857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İş Kanunu</w:t>
      </w:r>
      <w:r w:rsidRPr="003613C6">
        <w:rPr>
          <w:rFonts w:asciiTheme="minorHAnsi" w:hAnsiTheme="minorHAnsi" w:cstheme="minorHAnsi"/>
          <w:b/>
          <w:bCs/>
        </w:rPr>
        <w:t xml:space="preserve">, </w:t>
      </w:r>
      <w:r w:rsidR="008974C4" w:rsidRPr="003613C6">
        <w:rPr>
          <w:rFonts w:asciiTheme="minorHAnsi" w:hAnsiTheme="minorHAnsi" w:cstheme="minorHAnsi"/>
        </w:rPr>
        <w:t>6331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İş Sağlığı ve Güvenliği Kanunu</w:t>
      </w:r>
      <w:r w:rsidR="007D026A" w:rsidRPr="003613C6">
        <w:rPr>
          <w:rStyle w:val="Gl"/>
          <w:rFonts w:asciiTheme="minorHAnsi" w:hAnsiTheme="minorHAnsi" w:cstheme="minorHAnsi"/>
          <w:b w:val="0"/>
          <w:bCs w:val="0"/>
        </w:rPr>
        <w:t xml:space="preserve">, </w:t>
      </w:r>
      <w:r w:rsidR="007D026A" w:rsidRPr="003613C6">
        <w:rPr>
          <w:rStyle w:val="Gl"/>
          <w:rFonts w:asciiTheme="minorHAnsi" w:hAnsiTheme="minorHAnsi" w:cstheme="minorHAnsi"/>
        </w:rPr>
        <w:t>ISO/IEC 27001 Bilgi Güvenliği Yönetim Sistemi Standardı</w:t>
      </w:r>
      <w:r w:rsidR="00D62616">
        <w:rPr>
          <w:rStyle w:val="Gl"/>
          <w:rFonts w:asciiTheme="minorHAnsi" w:hAnsiTheme="minorHAnsi" w:cstheme="minorHAnsi"/>
        </w:rPr>
        <w:t xml:space="preserve">, </w:t>
      </w:r>
      <w:r w:rsidR="00D62616" w:rsidRPr="003613C6">
        <w:rPr>
          <w:rStyle w:val="Gl"/>
          <w:rFonts w:asciiTheme="minorHAnsi" w:hAnsiTheme="minorHAnsi" w:cstheme="minorHAnsi"/>
        </w:rPr>
        <w:t>ISO 22301 İş Sürekliliği Yönetim Sistemi Standardı</w:t>
      </w:r>
      <w:r w:rsidRPr="003613C6">
        <w:rPr>
          <w:rFonts w:asciiTheme="minorHAnsi" w:hAnsiTheme="minorHAnsi" w:cstheme="minorHAnsi"/>
          <w:b/>
          <w:bCs/>
        </w:rPr>
        <w:t xml:space="preserve"> </w:t>
      </w:r>
      <w:r w:rsidRPr="003613C6">
        <w:rPr>
          <w:rFonts w:asciiTheme="minorHAnsi" w:hAnsiTheme="minorHAnsi" w:cstheme="minorHAnsi"/>
        </w:rPr>
        <w:t xml:space="preserve">ve ilgili diğer mevzuat hükümleri </w:t>
      </w:r>
      <w:r w:rsidR="004A4070" w:rsidRPr="003613C6">
        <w:rPr>
          <w:rFonts w:asciiTheme="minorHAnsi" w:hAnsiTheme="minorHAnsi" w:cstheme="minorHAnsi"/>
        </w:rPr>
        <w:t xml:space="preserve">ile bunların en güncel versiyonları </w:t>
      </w:r>
      <w:r w:rsidRPr="003613C6">
        <w:rPr>
          <w:rFonts w:asciiTheme="minorHAnsi" w:hAnsiTheme="minorHAnsi" w:cstheme="minorHAnsi"/>
        </w:rPr>
        <w:t xml:space="preserve">çerçevesinde yürütülmektedir. Ayrıca uluslararası iş birlikleri kapsamında gerçekleştirilen veri işleme faaliyetlerinde </w:t>
      </w:r>
      <w:r w:rsidRPr="003613C6">
        <w:rPr>
          <w:rStyle w:val="Gl"/>
          <w:rFonts w:asciiTheme="minorHAnsi" w:hAnsiTheme="minorHAnsi" w:cstheme="minorHAnsi"/>
          <w:b w:val="0"/>
          <w:bCs w:val="0"/>
        </w:rPr>
        <w:t>Avrupa Birliği Genel Veri Koruma Tüzüğü (GDPR)</w:t>
      </w:r>
      <w:r w:rsidRPr="003613C6">
        <w:rPr>
          <w:rFonts w:asciiTheme="minorHAnsi" w:hAnsiTheme="minorHAnsi" w:cstheme="minorHAnsi"/>
          <w:b/>
          <w:bCs/>
        </w:rPr>
        <w:t xml:space="preserve"> </w:t>
      </w:r>
      <w:r w:rsidRPr="003613C6">
        <w:rPr>
          <w:rFonts w:asciiTheme="minorHAnsi" w:hAnsiTheme="minorHAnsi" w:cstheme="minorHAnsi"/>
        </w:rPr>
        <w:t>ve diğer uluslararası veri koruma standartları da dikkate alınmaktadır.</w:t>
      </w:r>
    </w:p>
    <w:p w:rsidR="00615405" w:rsidRPr="003613C6" w:rsidRDefault="00615405" w:rsidP="00615405">
      <w:pPr>
        <w:pStyle w:val="AralkYok"/>
        <w:rPr>
          <w:rFonts w:asciiTheme="minorHAnsi" w:hAnsiTheme="minorHAnsi" w:cstheme="minorHAnsi"/>
        </w:rPr>
      </w:pPr>
    </w:p>
    <w:p w:rsidR="00615405" w:rsidRPr="003613C6" w:rsidRDefault="00A64322" w:rsidP="00615405">
      <w:pPr>
        <w:pStyle w:val="AralkYok"/>
        <w:numPr>
          <w:ilvl w:val="0"/>
          <w:numId w:val="39"/>
        </w:numPr>
        <w:ind w:left="426" w:hanging="426"/>
        <w:rPr>
          <w:rFonts w:asciiTheme="minorHAnsi" w:hAnsiTheme="minorHAnsi" w:cstheme="minorHAnsi"/>
          <w:b/>
          <w:bCs/>
          <w:u w:val="single"/>
        </w:rPr>
      </w:pPr>
      <w:r w:rsidRPr="003613C6">
        <w:rPr>
          <w:rFonts w:asciiTheme="minorHAnsi" w:hAnsiTheme="minorHAnsi" w:cstheme="minorHAnsi"/>
          <w:b/>
          <w:bCs/>
          <w:u w:val="single"/>
        </w:rPr>
        <w:t>TANIMLAR</w:t>
      </w:r>
    </w:p>
    <w:p w:rsidR="004510EF" w:rsidRPr="003613C6" w:rsidRDefault="00615405" w:rsidP="004510EF">
      <w:pPr>
        <w:pStyle w:val="AralkYok"/>
        <w:rPr>
          <w:rFonts w:asciiTheme="minorHAnsi" w:hAnsiTheme="minorHAnsi" w:cstheme="minorHAnsi"/>
        </w:rPr>
      </w:pPr>
      <w:r w:rsidRPr="003613C6">
        <w:rPr>
          <w:rFonts w:asciiTheme="minorHAnsi" w:hAnsiTheme="minorHAnsi" w:cstheme="minorHAnsi"/>
        </w:rPr>
        <w:t xml:space="preserve">Bu politikanın uygulanmasında </w:t>
      </w:r>
      <w:r w:rsidR="004510EF" w:rsidRPr="003613C6">
        <w:rPr>
          <w:rFonts w:asciiTheme="minorHAnsi" w:hAnsiTheme="minorHAnsi" w:cstheme="minorHAnsi"/>
        </w:rPr>
        <w:t>gündeme gelecek hukuki kavramlar</w:t>
      </w:r>
      <w:r w:rsidRPr="003613C6">
        <w:rPr>
          <w:rFonts w:asciiTheme="minorHAnsi" w:hAnsiTheme="minorHAnsi" w:cstheme="minorHAnsi"/>
        </w:rPr>
        <w:t xml:space="preserve"> aşağıda yer almakta olup bu </w:t>
      </w:r>
      <w:r w:rsidR="004510EF" w:rsidRPr="003613C6">
        <w:rPr>
          <w:rFonts w:asciiTheme="minorHAnsi" w:hAnsiTheme="minorHAnsi" w:cstheme="minorHAnsi"/>
        </w:rPr>
        <w:t>kavramlar</w:t>
      </w:r>
      <w:r w:rsidRPr="003613C6">
        <w:rPr>
          <w:rFonts w:asciiTheme="minorHAnsi" w:hAnsiTheme="minorHAnsi" w:cstheme="minorHAnsi"/>
        </w:rPr>
        <w:t xml:space="preserve">, işbu politikanın 3. maddesinde yer alan hukuki dayanaklar esas alınarak </w:t>
      </w:r>
      <w:r w:rsidR="004510EF" w:rsidRPr="003613C6">
        <w:rPr>
          <w:rFonts w:asciiTheme="minorHAnsi" w:hAnsiTheme="minorHAnsi" w:cstheme="minorHAnsi"/>
        </w:rPr>
        <w:t>tanımlanmıştır</w:t>
      </w:r>
      <w:r w:rsidR="00831FEB" w:rsidRPr="003613C6">
        <w:rPr>
          <w:rFonts w:asciiTheme="minorHAnsi" w:hAnsiTheme="minorHAnsi" w:cstheme="minorHAnsi"/>
        </w:rPr>
        <w:t>:</w:t>
      </w:r>
    </w:p>
    <w:p w:rsidR="004510EF" w:rsidRPr="003613C6" w:rsidRDefault="004510EF" w:rsidP="004510EF">
      <w:pPr>
        <w:pStyle w:val="AralkYok"/>
        <w:rPr>
          <w:rFonts w:asciiTheme="minorHAnsi" w:hAnsiTheme="minorHAnsi" w:cstheme="minorHAnsi"/>
          <w:b/>
          <w:bCs/>
          <w:u w:val="single"/>
        </w:rPr>
      </w:pPr>
    </w:p>
    <w:tbl>
      <w:tblPr>
        <w:tblStyle w:val="TabloKlavuzu"/>
        <w:tblW w:w="0" w:type="auto"/>
        <w:tblLook w:val="04A0" w:firstRow="1" w:lastRow="0" w:firstColumn="1" w:lastColumn="0" w:noHBand="0" w:noVBand="1"/>
      </w:tblPr>
      <w:tblGrid>
        <w:gridCol w:w="4531"/>
        <w:gridCol w:w="4531"/>
      </w:tblGrid>
      <w:tr w:rsidR="007D2132" w:rsidRPr="003613C6" w:rsidTr="004510EF">
        <w:tc>
          <w:tcPr>
            <w:tcW w:w="4531" w:type="dxa"/>
          </w:tcPr>
          <w:p w:rsidR="007D2132" w:rsidRPr="003613C6" w:rsidRDefault="007D2132" w:rsidP="004510EF">
            <w:pPr>
              <w:pStyle w:val="AralkYok"/>
              <w:jc w:val="center"/>
              <w:rPr>
                <w:rStyle w:val="Gl"/>
                <w:rFonts w:asciiTheme="minorHAnsi" w:hAnsiTheme="minorHAnsi" w:cstheme="minorHAnsi"/>
              </w:rPr>
            </w:pPr>
            <w:r w:rsidRPr="003613C6">
              <w:rPr>
                <w:rStyle w:val="Gl"/>
                <w:rFonts w:asciiTheme="minorHAnsi" w:hAnsiTheme="minorHAnsi" w:cstheme="minorHAnsi"/>
              </w:rPr>
              <w:t>Bilgi Güvenliği</w:t>
            </w:r>
          </w:p>
        </w:tc>
        <w:tc>
          <w:tcPr>
            <w:tcW w:w="4531" w:type="dxa"/>
          </w:tcPr>
          <w:p w:rsidR="007D2132" w:rsidRPr="003613C6" w:rsidRDefault="007D2132" w:rsidP="004510EF">
            <w:pPr>
              <w:pStyle w:val="AralkYok"/>
              <w:jc w:val="center"/>
              <w:rPr>
                <w:rFonts w:asciiTheme="minorHAnsi" w:hAnsiTheme="minorHAnsi" w:cstheme="minorHAnsi"/>
              </w:rPr>
            </w:pPr>
            <w:r w:rsidRPr="003613C6">
              <w:rPr>
                <w:rFonts w:asciiTheme="minorHAnsi" w:hAnsiTheme="minorHAnsi" w:cstheme="minorHAnsi"/>
              </w:rPr>
              <w:t>Bilginin gizliliği, bütünlüğü ve eriş</w:t>
            </w:r>
            <w:r w:rsidR="007622FC">
              <w:rPr>
                <w:rFonts w:asciiTheme="minorHAnsi" w:hAnsiTheme="minorHAnsi" w:cstheme="minorHAnsi"/>
              </w:rPr>
              <w:t>ile</w:t>
            </w:r>
            <w:r w:rsidRPr="003613C6">
              <w:rPr>
                <w:rFonts w:asciiTheme="minorHAnsi" w:hAnsiTheme="minorHAnsi" w:cstheme="minorHAnsi"/>
              </w:rPr>
              <w:t>bilirliğini korumak için uygulanan idari, teknik ve fiziki kontroller bütününü,</w:t>
            </w:r>
          </w:p>
        </w:tc>
      </w:tr>
      <w:tr w:rsidR="00EF1111" w:rsidRPr="003613C6" w:rsidTr="004510EF">
        <w:tc>
          <w:tcPr>
            <w:tcW w:w="4531" w:type="dxa"/>
          </w:tcPr>
          <w:p w:rsidR="00EF1111" w:rsidRPr="003613C6" w:rsidRDefault="00EF1111" w:rsidP="004510EF">
            <w:pPr>
              <w:pStyle w:val="AralkYok"/>
              <w:jc w:val="center"/>
              <w:rPr>
                <w:rStyle w:val="Gl"/>
                <w:rFonts w:asciiTheme="minorHAnsi" w:hAnsiTheme="minorHAnsi" w:cstheme="minorHAnsi"/>
              </w:rPr>
            </w:pPr>
            <w:r w:rsidRPr="003613C6">
              <w:rPr>
                <w:rStyle w:val="Gl"/>
                <w:rFonts w:asciiTheme="minorHAnsi" w:hAnsiTheme="minorHAnsi" w:cstheme="minorHAnsi"/>
              </w:rPr>
              <w:t>Bilgi Güvenliği Riskleri</w:t>
            </w:r>
          </w:p>
        </w:tc>
        <w:tc>
          <w:tcPr>
            <w:tcW w:w="4531" w:type="dxa"/>
          </w:tcPr>
          <w:p w:rsidR="00EF1111" w:rsidRPr="003613C6" w:rsidRDefault="00EF1111" w:rsidP="004510EF">
            <w:pPr>
              <w:pStyle w:val="AralkYok"/>
              <w:jc w:val="center"/>
              <w:rPr>
                <w:rFonts w:asciiTheme="minorHAnsi" w:hAnsiTheme="minorHAnsi" w:cstheme="minorHAnsi"/>
              </w:rPr>
            </w:pPr>
            <w:r w:rsidRPr="003613C6">
              <w:rPr>
                <w:rFonts w:asciiTheme="minorHAnsi" w:hAnsiTheme="minorHAnsi" w:cstheme="minorHAnsi"/>
              </w:rPr>
              <w:t>Bilgi</w:t>
            </w:r>
            <w:r w:rsidRPr="003613C6">
              <w:rPr>
                <w:rFonts w:asciiTheme="minorHAnsi" w:hAnsiTheme="minorHAnsi" w:cstheme="minorHAnsi"/>
              </w:rPr>
              <w:t xml:space="preserve"> varlıklarının gizliliğini, bütünlüğünü veya erişilebilirliğini tehdit eden her türlü olay, durum veya davranışın; </w:t>
            </w:r>
            <w:r w:rsidRPr="003613C6">
              <w:rPr>
                <w:rFonts w:asciiTheme="minorHAnsi" w:hAnsiTheme="minorHAnsi" w:cstheme="minorHAnsi"/>
              </w:rPr>
              <w:t xml:space="preserve">şirketin </w:t>
            </w:r>
            <w:r w:rsidRPr="003613C6">
              <w:rPr>
                <w:rFonts w:asciiTheme="minorHAnsi" w:hAnsiTheme="minorHAnsi" w:cstheme="minorHAnsi"/>
              </w:rPr>
              <w:t>faaliyetleri, itibarı, yasal yükümlülükleri veya bilimsel güvenilirliği üzerinde olumsuz etki oluşturma olasılığı</w:t>
            </w:r>
            <w:r w:rsidRPr="003613C6">
              <w:rPr>
                <w:rFonts w:asciiTheme="minorHAnsi" w:hAnsiTheme="minorHAnsi" w:cstheme="minorHAnsi"/>
              </w:rPr>
              <w:t>nı,</w:t>
            </w:r>
          </w:p>
        </w:tc>
      </w:tr>
      <w:tr w:rsidR="004510EF" w:rsidRPr="003613C6" w:rsidTr="004510EF">
        <w:tc>
          <w:tcPr>
            <w:tcW w:w="4531" w:type="dxa"/>
          </w:tcPr>
          <w:p w:rsidR="004510EF" w:rsidRPr="003613C6" w:rsidRDefault="005168F5" w:rsidP="004510EF">
            <w:pPr>
              <w:pStyle w:val="AralkYok"/>
              <w:jc w:val="center"/>
              <w:rPr>
                <w:rStyle w:val="Gl"/>
                <w:rFonts w:asciiTheme="minorHAnsi" w:hAnsiTheme="minorHAnsi" w:cstheme="minorHAnsi"/>
              </w:rPr>
            </w:pPr>
            <w:r w:rsidRPr="003613C6">
              <w:rPr>
                <w:rStyle w:val="Gl"/>
                <w:rFonts w:asciiTheme="minorHAnsi" w:hAnsiTheme="minorHAnsi" w:cstheme="minorHAnsi"/>
              </w:rPr>
              <w:t>Bilgi Varlıkları</w:t>
            </w:r>
          </w:p>
        </w:tc>
        <w:tc>
          <w:tcPr>
            <w:tcW w:w="4531" w:type="dxa"/>
          </w:tcPr>
          <w:p w:rsidR="004510EF" w:rsidRPr="003613C6" w:rsidRDefault="005168F5" w:rsidP="004510EF">
            <w:pPr>
              <w:pStyle w:val="AralkYok"/>
              <w:jc w:val="center"/>
              <w:rPr>
                <w:rStyle w:val="Gl"/>
                <w:rFonts w:asciiTheme="minorHAnsi" w:hAnsiTheme="minorHAnsi" w:cstheme="minorHAnsi"/>
                <w:b w:val="0"/>
                <w:bCs w:val="0"/>
                <w:u w:val="single"/>
              </w:rPr>
            </w:pPr>
            <w:r w:rsidRPr="003613C6">
              <w:rPr>
                <w:rFonts w:asciiTheme="minorHAnsi" w:hAnsiTheme="minorHAnsi" w:cstheme="minorHAnsi"/>
              </w:rPr>
              <w:t xml:space="preserve">Bir şirketin faaliyetlerini sürdürebilmesi, karar alma süreçlerini yürütebilmesi, hizmet kalitesini koruyabilmesi ve yasal yükümlülüklerini yerine getirebilmesi için kullanılan, üretilen, saklanan veya iletilen tüm bilgi, veri ve bu bilgiyi işleyen araçların genel adını, </w:t>
            </w:r>
          </w:p>
        </w:tc>
      </w:tr>
      <w:tr w:rsidR="007D2132" w:rsidRPr="003613C6" w:rsidTr="004510EF">
        <w:tc>
          <w:tcPr>
            <w:tcW w:w="4531" w:type="dxa"/>
          </w:tcPr>
          <w:p w:rsidR="007D2132" w:rsidRPr="003613C6" w:rsidRDefault="007D2132" w:rsidP="004510EF">
            <w:pPr>
              <w:pStyle w:val="AralkYok"/>
              <w:jc w:val="center"/>
              <w:rPr>
                <w:rStyle w:val="Gl"/>
                <w:rFonts w:asciiTheme="minorHAnsi" w:hAnsiTheme="minorHAnsi" w:cstheme="minorHAnsi"/>
              </w:rPr>
            </w:pPr>
            <w:r w:rsidRPr="003613C6">
              <w:rPr>
                <w:rStyle w:val="Gl"/>
                <w:rFonts w:asciiTheme="minorHAnsi" w:hAnsiTheme="minorHAnsi" w:cstheme="minorHAnsi"/>
              </w:rPr>
              <w:t>Bütünlük İlkesi</w:t>
            </w:r>
          </w:p>
        </w:tc>
        <w:tc>
          <w:tcPr>
            <w:tcW w:w="4531" w:type="dxa"/>
          </w:tcPr>
          <w:p w:rsidR="007D2132" w:rsidRPr="003613C6" w:rsidRDefault="007D2132" w:rsidP="004510EF">
            <w:pPr>
              <w:pStyle w:val="AralkYok"/>
              <w:jc w:val="center"/>
              <w:rPr>
                <w:rFonts w:asciiTheme="minorHAnsi" w:hAnsiTheme="minorHAnsi" w:cstheme="minorHAnsi"/>
              </w:rPr>
            </w:pPr>
            <w:r w:rsidRPr="003613C6">
              <w:rPr>
                <w:rFonts w:asciiTheme="minorHAnsi" w:hAnsiTheme="minorHAnsi" w:cstheme="minorHAnsi"/>
              </w:rPr>
              <w:t>Bilgi güvenliği politikası kapsamında bilginin doğruluğunun, tamlığının, güvenilirliğinin korunmasını ve bilginin yetkisiz, yanlış veya kasıtlı biçimde değiştirilmesi ile bozulmasının önlenmesi ilkesini,</w:t>
            </w:r>
          </w:p>
        </w:tc>
      </w:tr>
      <w:tr w:rsidR="007D2132" w:rsidRPr="003613C6" w:rsidTr="004510EF">
        <w:tc>
          <w:tcPr>
            <w:tcW w:w="4531" w:type="dxa"/>
          </w:tcPr>
          <w:p w:rsidR="007D2132" w:rsidRPr="003613C6" w:rsidRDefault="007D2132" w:rsidP="004510EF">
            <w:pPr>
              <w:pStyle w:val="AralkYok"/>
              <w:jc w:val="center"/>
              <w:rPr>
                <w:rStyle w:val="Gl"/>
                <w:rFonts w:asciiTheme="minorHAnsi" w:hAnsiTheme="minorHAnsi" w:cstheme="minorHAnsi"/>
              </w:rPr>
            </w:pPr>
            <w:r w:rsidRPr="003613C6">
              <w:rPr>
                <w:rStyle w:val="Gl"/>
                <w:rFonts w:asciiTheme="minorHAnsi" w:hAnsiTheme="minorHAnsi" w:cstheme="minorHAnsi"/>
              </w:rPr>
              <w:t>Erişilebilirlik İlkesi</w:t>
            </w:r>
          </w:p>
        </w:tc>
        <w:tc>
          <w:tcPr>
            <w:tcW w:w="4531" w:type="dxa"/>
          </w:tcPr>
          <w:p w:rsidR="007D2132" w:rsidRPr="003613C6" w:rsidRDefault="007D2132" w:rsidP="004510EF">
            <w:pPr>
              <w:pStyle w:val="AralkYok"/>
              <w:jc w:val="center"/>
              <w:rPr>
                <w:rFonts w:asciiTheme="minorHAnsi" w:hAnsiTheme="minorHAnsi" w:cstheme="minorHAnsi"/>
              </w:rPr>
            </w:pPr>
            <w:r w:rsidRPr="003613C6">
              <w:rPr>
                <w:rFonts w:asciiTheme="minorHAnsi" w:hAnsiTheme="minorHAnsi" w:cstheme="minorHAnsi"/>
              </w:rPr>
              <w:t>Bilgi güvenliği politikası kapsamında bilginin ve bilgi sistemlerinin, ihtiyaç duyulduğu anda yetkili kullanıcılar tarafından kesintisiz, güvenli ve zamanında erişilebilir olması ilkesini,</w:t>
            </w:r>
          </w:p>
        </w:tc>
      </w:tr>
      <w:tr w:rsidR="007D2132" w:rsidRPr="003613C6" w:rsidTr="004510EF">
        <w:tc>
          <w:tcPr>
            <w:tcW w:w="4531" w:type="dxa"/>
          </w:tcPr>
          <w:p w:rsidR="007D2132" w:rsidRPr="003613C6" w:rsidRDefault="007D2132" w:rsidP="004510EF">
            <w:pPr>
              <w:pStyle w:val="AralkYok"/>
              <w:jc w:val="center"/>
              <w:rPr>
                <w:rStyle w:val="Gl"/>
                <w:rFonts w:asciiTheme="minorHAnsi" w:hAnsiTheme="minorHAnsi" w:cstheme="minorHAnsi"/>
              </w:rPr>
            </w:pPr>
            <w:r w:rsidRPr="003613C6">
              <w:rPr>
                <w:rStyle w:val="Gl"/>
                <w:rFonts w:asciiTheme="minorHAnsi" w:hAnsiTheme="minorHAnsi" w:cstheme="minorHAnsi"/>
              </w:rPr>
              <w:lastRenderedPageBreak/>
              <w:t>Gizlilik İlkesi</w:t>
            </w:r>
          </w:p>
        </w:tc>
        <w:tc>
          <w:tcPr>
            <w:tcW w:w="4531" w:type="dxa"/>
          </w:tcPr>
          <w:p w:rsidR="007D2132" w:rsidRPr="003613C6" w:rsidRDefault="007D2132" w:rsidP="004510EF">
            <w:pPr>
              <w:pStyle w:val="AralkYok"/>
              <w:jc w:val="center"/>
              <w:rPr>
                <w:rFonts w:asciiTheme="minorHAnsi" w:hAnsiTheme="minorHAnsi" w:cstheme="minorHAnsi"/>
              </w:rPr>
            </w:pPr>
            <w:r w:rsidRPr="003613C6">
              <w:rPr>
                <w:rFonts w:asciiTheme="minorHAnsi" w:hAnsiTheme="minorHAnsi" w:cstheme="minorHAnsi"/>
              </w:rPr>
              <w:t>Bilgi güvenliği politikası kapsamında bilgiye yalnızca yetkili kişi, sistem veya kurumların erişebilmesini, yetkisiz erişim, açıklama, paylaşım ve ifşa risklerine karşı bilginin korunması ilkesini,</w:t>
            </w:r>
          </w:p>
        </w:tc>
      </w:tr>
      <w:tr w:rsidR="00003B55" w:rsidRPr="003613C6" w:rsidTr="004510EF">
        <w:tc>
          <w:tcPr>
            <w:tcW w:w="4531" w:type="dxa"/>
          </w:tcPr>
          <w:p w:rsidR="00003B55" w:rsidRPr="003613C6" w:rsidRDefault="00003B55" w:rsidP="004510EF">
            <w:pPr>
              <w:pStyle w:val="AralkYok"/>
              <w:jc w:val="center"/>
              <w:rPr>
                <w:rStyle w:val="Gl"/>
                <w:rFonts w:asciiTheme="minorHAnsi" w:hAnsiTheme="minorHAnsi" w:cstheme="minorHAnsi"/>
              </w:rPr>
            </w:pPr>
            <w:r w:rsidRPr="003613C6">
              <w:rPr>
                <w:rStyle w:val="Gl"/>
                <w:rFonts w:asciiTheme="minorHAnsi" w:hAnsiTheme="minorHAnsi" w:cstheme="minorHAnsi"/>
              </w:rPr>
              <w:t>İş Sürekliliği</w:t>
            </w:r>
          </w:p>
        </w:tc>
        <w:tc>
          <w:tcPr>
            <w:tcW w:w="4531" w:type="dxa"/>
          </w:tcPr>
          <w:p w:rsidR="00003B55" w:rsidRPr="003613C6" w:rsidRDefault="00003B55" w:rsidP="004510EF">
            <w:pPr>
              <w:pStyle w:val="AralkYok"/>
              <w:jc w:val="center"/>
              <w:rPr>
                <w:rFonts w:asciiTheme="minorHAnsi" w:hAnsiTheme="minorHAnsi" w:cstheme="minorHAnsi"/>
              </w:rPr>
            </w:pPr>
            <w:r w:rsidRPr="003613C6">
              <w:rPr>
                <w:rFonts w:asciiTheme="minorHAnsi" w:hAnsiTheme="minorHAnsi" w:cstheme="minorHAnsi"/>
              </w:rPr>
              <w:t>Bir şirketin faaliyetlerini etkileyebilecek beklenmedik olaylar, krizler veya kesintiler karşısında o şirketin en kısa sürede normale dönme yeteneğini,</w:t>
            </w:r>
          </w:p>
        </w:tc>
      </w:tr>
      <w:tr w:rsidR="00B77C02" w:rsidRPr="003613C6" w:rsidTr="004510EF">
        <w:tc>
          <w:tcPr>
            <w:tcW w:w="4531" w:type="dxa"/>
          </w:tcPr>
          <w:p w:rsidR="00B77C02" w:rsidRPr="003613C6" w:rsidRDefault="00B77C02" w:rsidP="002D6DBF">
            <w:pPr>
              <w:pStyle w:val="AralkYok"/>
              <w:jc w:val="center"/>
              <w:rPr>
                <w:rStyle w:val="Gl"/>
                <w:rFonts w:asciiTheme="minorHAnsi" w:hAnsiTheme="minorHAnsi" w:cstheme="minorHAnsi"/>
              </w:rPr>
            </w:pPr>
            <w:r w:rsidRPr="003613C6">
              <w:rPr>
                <w:rStyle w:val="Gl"/>
                <w:rFonts w:asciiTheme="minorHAnsi" w:hAnsiTheme="minorHAnsi" w:cstheme="minorHAnsi"/>
              </w:rPr>
              <w:t>İyi Klinik Uygulamaları</w:t>
            </w:r>
            <w:r w:rsidR="00831FEB" w:rsidRPr="003613C6">
              <w:rPr>
                <w:rStyle w:val="Gl"/>
                <w:rFonts w:asciiTheme="minorHAnsi" w:hAnsiTheme="minorHAnsi" w:cstheme="minorHAnsi"/>
              </w:rPr>
              <w:t xml:space="preserve"> </w:t>
            </w:r>
          </w:p>
        </w:tc>
        <w:tc>
          <w:tcPr>
            <w:tcW w:w="4531" w:type="dxa"/>
          </w:tcPr>
          <w:p w:rsidR="00B77C02" w:rsidRPr="003613C6" w:rsidRDefault="00B77C02" w:rsidP="002D6DBF">
            <w:pPr>
              <w:pStyle w:val="AralkYok"/>
              <w:jc w:val="center"/>
              <w:rPr>
                <w:rStyle w:val="Gl"/>
                <w:rFonts w:asciiTheme="minorHAnsi" w:hAnsiTheme="minorHAnsi" w:cstheme="minorHAnsi"/>
                <w:b w:val="0"/>
                <w:bCs w:val="0"/>
              </w:rPr>
            </w:pPr>
            <w:r w:rsidRPr="003613C6">
              <w:rPr>
                <w:rStyle w:val="Gl"/>
                <w:rFonts w:asciiTheme="minorHAnsi" w:hAnsiTheme="minorHAnsi" w:cstheme="minorHAnsi"/>
                <w:b w:val="0"/>
                <w:bCs w:val="0"/>
              </w:rPr>
              <w:t xml:space="preserve">Klinik araştırmaların tasarımı, yürütülmesi, izlenmesi, kaydedilmesi, analiz edilmesi ve raporlanmasında </w:t>
            </w:r>
            <w:r w:rsidR="00D67E4A" w:rsidRPr="003613C6">
              <w:rPr>
                <w:rStyle w:val="Gl"/>
                <w:rFonts w:asciiTheme="minorHAnsi" w:hAnsiTheme="minorHAnsi" w:cstheme="minorHAnsi"/>
                <w:b w:val="0"/>
                <w:bCs w:val="0"/>
              </w:rPr>
              <w:t>katılımcıların</w:t>
            </w:r>
            <w:r w:rsidRPr="003613C6">
              <w:rPr>
                <w:rStyle w:val="Gl"/>
                <w:rFonts w:asciiTheme="minorHAnsi" w:hAnsiTheme="minorHAnsi" w:cstheme="minorHAnsi"/>
                <w:b w:val="0"/>
                <w:bCs w:val="0"/>
              </w:rPr>
              <w:t xml:space="preserve"> haklarının, güvenliğini</w:t>
            </w:r>
            <w:r w:rsidR="00831FEB" w:rsidRPr="003613C6">
              <w:rPr>
                <w:rStyle w:val="Gl"/>
                <w:rFonts w:asciiTheme="minorHAnsi" w:hAnsiTheme="minorHAnsi" w:cstheme="minorHAnsi"/>
                <w:b w:val="0"/>
                <w:bCs w:val="0"/>
              </w:rPr>
              <w:t>n ve</w:t>
            </w:r>
            <w:r w:rsidRPr="003613C6">
              <w:rPr>
                <w:rStyle w:val="Gl"/>
                <w:rFonts w:asciiTheme="minorHAnsi" w:hAnsiTheme="minorHAnsi" w:cstheme="minorHAnsi"/>
                <w:b w:val="0"/>
                <w:bCs w:val="0"/>
              </w:rPr>
              <w:t xml:space="preserve"> mahremiyetinin korunmasını</w:t>
            </w:r>
            <w:r w:rsidR="00831FEB" w:rsidRPr="003613C6">
              <w:rPr>
                <w:rStyle w:val="Gl"/>
                <w:rFonts w:asciiTheme="minorHAnsi" w:hAnsiTheme="minorHAnsi" w:cstheme="minorHAnsi"/>
                <w:b w:val="0"/>
                <w:bCs w:val="0"/>
              </w:rPr>
              <w:t xml:space="preserve"> ve </w:t>
            </w:r>
            <w:r w:rsidRPr="003613C6">
              <w:rPr>
                <w:rStyle w:val="Gl"/>
                <w:rFonts w:asciiTheme="minorHAnsi" w:hAnsiTheme="minorHAnsi" w:cstheme="minorHAnsi"/>
                <w:b w:val="0"/>
                <w:bCs w:val="0"/>
              </w:rPr>
              <w:t>elde edilen bilimsel verilerin doğruluğunun, bütünlüğünün, güvenilirliğinin sağlanmasını amaçlayan</w:t>
            </w:r>
            <w:r w:rsidR="00831FEB" w:rsidRPr="003613C6">
              <w:rPr>
                <w:rStyle w:val="Gl"/>
                <w:rFonts w:asciiTheme="minorHAnsi" w:hAnsiTheme="minorHAnsi" w:cstheme="minorHAnsi"/>
                <w:b w:val="0"/>
                <w:bCs w:val="0"/>
              </w:rPr>
              <w:t xml:space="preserve"> güncel olarak </w:t>
            </w:r>
            <w:r w:rsidRPr="003613C6">
              <w:rPr>
                <w:rStyle w:val="Gl"/>
                <w:rFonts w:asciiTheme="minorHAnsi" w:hAnsiTheme="minorHAnsi" w:cstheme="minorHAnsi"/>
                <w:b w:val="0"/>
                <w:bCs w:val="0"/>
              </w:rPr>
              <w:t xml:space="preserve">etik ve bilimsel standardı, </w:t>
            </w:r>
          </w:p>
        </w:tc>
      </w:tr>
      <w:tr w:rsidR="00003B55" w:rsidRPr="003613C6" w:rsidTr="004510EF">
        <w:tc>
          <w:tcPr>
            <w:tcW w:w="4531" w:type="dxa"/>
          </w:tcPr>
          <w:p w:rsidR="00003B55" w:rsidRPr="003613C6" w:rsidRDefault="00003B55" w:rsidP="002D6DBF">
            <w:pPr>
              <w:pStyle w:val="AralkYok"/>
              <w:jc w:val="center"/>
              <w:rPr>
                <w:rStyle w:val="Gl"/>
                <w:rFonts w:asciiTheme="minorHAnsi" w:hAnsiTheme="minorHAnsi" w:cstheme="minorHAnsi"/>
              </w:rPr>
            </w:pPr>
            <w:r w:rsidRPr="003613C6">
              <w:rPr>
                <w:rStyle w:val="Gl"/>
                <w:rFonts w:asciiTheme="minorHAnsi" w:hAnsiTheme="minorHAnsi" w:cstheme="minorHAnsi"/>
              </w:rPr>
              <w:t>ISO 22301 İş Sürekliliği Yönetim Sistemi Standardı</w:t>
            </w:r>
          </w:p>
        </w:tc>
        <w:tc>
          <w:tcPr>
            <w:tcW w:w="4531" w:type="dxa"/>
          </w:tcPr>
          <w:p w:rsidR="00003B55" w:rsidRPr="003613C6" w:rsidRDefault="003613C6" w:rsidP="002D6DBF">
            <w:pPr>
              <w:pStyle w:val="AralkYok"/>
              <w:jc w:val="center"/>
              <w:rPr>
                <w:rStyle w:val="Gl"/>
                <w:rFonts w:asciiTheme="minorHAnsi" w:hAnsiTheme="minorHAnsi" w:cstheme="minorHAnsi"/>
                <w:b w:val="0"/>
                <w:bCs w:val="0"/>
              </w:rPr>
            </w:pPr>
            <w:r w:rsidRPr="003613C6">
              <w:rPr>
                <w:rFonts w:asciiTheme="minorHAnsi" w:hAnsiTheme="minorHAnsi" w:cstheme="minorHAnsi"/>
              </w:rPr>
              <w:t xml:space="preserve">Bir şirketin </w:t>
            </w:r>
            <w:r w:rsidRPr="003613C6">
              <w:rPr>
                <w:rFonts w:asciiTheme="minorHAnsi" w:hAnsiTheme="minorHAnsi" w:cstheme="minorHAnsi"/>
              </w:rPr>
              <w:t xml:space="preserve">faaliyetlerini etkileyebilecek olaylara karşı </w:t>
            </w:r>
            <w:r w:rsidRPr="003613C6">
              <w:rPr>
                <w:rStyle w:val="Gl"/>
                <w:rFonts w:asciiTheme="minorHAnsi" w:hAnsiTheme="minorHAnsi" w:cstheme="minorHAnsi"/>
                <w:b w:val="0"/>
                <w:bCs w:val="0"/>
              </w:rPr>
              <w:t xml:space="preserve">kurumsal dayanıklılığın sağlanması, kritik süreçlerin sürekliliğinin korunması ve kesintilerden sonra </w:t>
            </w:r>
            <w:r w:rsidR="00EF7C9D" w:rsidRPr="00EF7C9D">
              <w:rPr>
                <w:rStyle w:val="Gl"/>
                <w:rFonts w:asciiTheme="minorHAnsi" w:hAnsiTheme="minorHAnsi" w:cstheme="minorHAnsi"/>
                <w:b w:val="0"/>
                <w:bCs w:val="0"/>
              </w:rPr>
              <w:t>faaliyetlerin</w:t>
            </w:r>
            <w:r w:rsidRPr="003613C6">
              <w:rPr>
                <w:rStyle w:val="Gl"/>
                <w:rFonts w:asciiTheme="minorHAnsi" w:hAnsiTheme="minorHAnsi" w:cstheme="minorHAnsi"/>
                <w:b w:val="0"/>
                <w:bCs w:val="0"/>
              </w:rPr>
              <w:t xml:space="preserve"> yeniden başlatılabilmesi</w:t>
            </w:r>
            <w:r w:rsidRPr="003613C6">
              <w:rPr>
                <w:rFonts w:asciiTheme="minorHAnsi" w:hAnsiTheme="minorHAnsi" w:cstheme="minorHAnsi"/>
              </w:rPr>
              <w:t xml:space="preserve"> için gerekli yönetim sisteminin kurulması, uygulanması, sürdürülmesi ve sürekli iyileştirilmesi gerekliliklerini belirleyen </w:t>
            </w:r>
            <w:r w:rsidRPr="003613C6">
              <w:rPr>
                <w:rStyle w:val="Gl"/>
                <w:rFonts w:asciiTheme="minorHAnsi" w:hAnsiTheme="minorHAnsi" w:cstheme="minorHAnsi"/>
                <w:b w:val="0"/>
                <w:bCs w:val="0"/>
              </w:rPr>
              <w:t>uluslararası standar</w:t>
            </w:r>
            <w:r w:rsidRPr="003613C6">
              <w:rPr>
                <w:rStyle w:val="Gl"/>
                <w:rFonts w:asciiTheme="minorHAnsi" w:hAnsiTheme="minorHAnsi" w:cstheme="minorHAnsi"/>
                <w:b w:val="0"/>
                <w:bCs w:val="0"/>
              </w:rPr>
              <w:t>dı,</w:t>
            </w:r>
          </w:p>
        </w:tc>
      </w:tr>
      <w:tr w:rsidR="00EF1111" w:rsidRPr="003613C6" w:rsidTr="004510EF">
        <w:tc>
          <w:tcPr>
            <w:tcW w:w="4531" w:type="dxa"/>
          </w:tcPr>
          <w:p w:rsidR="00EF1111" w:rsidRPr="003613C6" w:rsidRDefault="00EF1111" w:rsidP="00EF1111">
            <w:pPr>
              <w:pStyle w:val="AralkYok"/>
              <w:jc w:val="center"/>
              <w:rPr>
                <w:rStyle w:val="Gl"/>
                <w:rFonts w:asciiTheme="minorHAnsi" w:hAnsiTheme="minorHAnsi" w:cstheme="minorHAnsi"/>
                <w:b w:val="0"/>
                <w:bCs w:val="0"/>
              </w:rPr>
            </w:pPr>
            <w:r w:rsidRPr="003613C6">
              <w:rPr>
                <w:rFonts w:asciiTheme="minorHAnsi" w:hAnsiTheme="minorHAnsi" w:cstheme="minorHAnsi"/>
                <w:b/>
                <w:bCs/>
              </w:rPr>
              <w:t>ISO 27001 Bilgi Güvenliği Yönetim Sistemi Standardı</w:t>
            </w:r>
          </w:p>
        </w:tc>
        <w:tc>
          <w:tcPr>
            <w:tcW w:w="4531" w:type="dxa"/>
          </w:tcPr>
          <w:p w:rsidR="00EF1111" w:rsidRPr="003613C6" w:rsidRDefault="00EF1111" w:rsidP="00EF1111">
            <w:pPr>
              <w:pStyle w:val="AralkYok"/>
              <w:jc w:val="center"/>
              <w:rPr>
                <w:rStyle w:val="Gl"/>
                <w:rFonts w:asciiTheme="minorHAnsi" w:hAnsiTheme="minorHAnsi" w:cstheme="minorHAnsi"/>
                <w:b w:val="0"/>
                <w:bCs w:val="0"/>
              </w:rPr>
            </w:pPr>
            <w:r w:rsidRPr="003613C6">
              <w:rPr>
                <w:rFonts w:asciiTheme="minorHAnsi" w:hAnsiTheme="minorHAnsi" w:cstheme="minorHAnsi"/>
              </w:rPr>
              <w:t>Bir şirketin</w:t>
            </w:r>
            <w:r w:rsidRPr="003613C6">
              <w:rPr>
                <w:rFonts w:asciiTheme="minorHAnsi" w:hAnsiTheme="minorHAnsi" w:cstheme="minorHAnsi"/>
              </w:rPr>
              <w:t xml:space="preserve"> bilgi varlıklarının gizliliğini, bütünlüğünü ve erişilebilirliğini korumak amacıyla bilgi güvenliği yönetim sisteminin kurulması, uygulanması, sürdürülmesi ve sürekli iyileştirilmesi için gereklilikleri belirleyen </w:t>
            </w:r>
            <w:r w:rsidRPr="003613C6">
              <w:rPr>
                <w:rStyle w:val="Gl"/>
                <w:rFonts w:asciiTheme="minorHAnsi" w:hAnsiTheme="minorHAnsi" w:cstheme="minorHAnsi"/>
                <w:b w:val="0"/>
                <w:bCs w:val="0"/>
              </w:rPr>
              <w:t xml:space="preserve">uluslararası </w:t>
            </w:r>
            <w:r w:rsidRPr="003613C6">
              <w:rPr>
                <w:rStyle w:val="Gl"/>
                <w:rFonts w:asciiTheme="minorHAnsi" w:hAnsiTheme="minorHAnsi" w:cstheme="minorHAnsi"/>
                <w:b w:val="0"/>
                <w:bCs w:val="0"/>
              </w:rPr>
              <w:t>standardı,</w:t>
            </w:r>
          </w:p>
        </w:tc>
      </w:tr>
      <w:tr w:rsidR="00AF0737" w:rsidRPr="003613C6" w:rsidTr="004510EF">
        <w:tc>
          <w:tcPr>
            <w:tcW w:w="4531" w:type="dxa"/>
          </w:tcPr>
          <w:p w:rsidR="00AF0737" w:rsidRPr="003613C6" w:rsidRDefault="00AF0737" w:rsidP="002D6DBF">
            <w:pPr>
              <w:pStyle w:val="AralkYok"/>
              <w:jc w:val="center"/>
              <w:rPr>
                <w:rStyle w:val="Gl"/>
                <w:rFonts w:asciiTheme="minorHAnsi" w:hAnsiTheme="minorHAnsi" w:cstheme="minorHAnsi"/>
              </w:rPr>
            </w:pPr>
            <w:r w:rsidRPr="003613C6">
              <w:rPr>
                <w:rStyle w:val="Gl"/>
                <w:rFonts w:asciiTheme="minorHAnsi" w:hAnsiTheme="minorHAnsi" w:cstheme="minorHAnsi"/>
              </w:rPr>
              <w:t>Klinik Araştırmalar Hakkında Yönetmelik</w:t>
            </w:r>
          </w:p>
        </w:tc>
        <w:tc>
          <w:tcPr>
            <w:tcW w:w="4531" w:type="dxa"/>
          </w:tcPr>
          <w:p w:rsidR="00AF0737" w:rsidRPr="003613C6" w:rsidRDefault="00AF0737" w:rsidP="002D6DBF">
            <w:pPr>
              <w:pStyle w:val="AralkYok"/>
              <w:jc w:val="center"/>
              <w:rPr>
                <w:rStyle w:val="Gl"/>
                <w:rFonts w:asciiTheme="minorHAnsi" w:hAnsiTheme="minorHAnsi" w:cstheme="minorHAnsi"/>
                <w:b w:val="0"/>
                <w:bCs w:val="0"/>
              </w:rPr>
            </w:pPr>
            <w:r w:rsidRPr="003613C6">
              <w:rPr>
                <w:rStyle w:val="Gl"/>
                <w:rFonts w:asciiTheme="minorHAnsi" w:hAnsiTheme="minorHAnsi" w:cstheme="minorHAnsi"/>
                <w:b w:val="0"/>
                <w:bCs w:val="0"/>
              </w:rPr>
              <w:t>13 Nisan 2013 tarihli ve 28617 sayılı Resmî Gazete’ de</w:t>
            </w:r>
            <w:r w:rsidRPr="003613C6">
              <w:rPr>
                <w:rFonts w:asciiTheme="minorHAnsi" w:hAnsiTheme="minorHAnsi" w:cstheme="minorHAnsi"/>
                <w:b/>
                <w:bCs/>
              </w:rPr>
              <w:t xml:space="preserve"> </w:t>
            </w:r>
            <w:r w:rsidRPr="003613C6">
              <w:rPr>
                <w:rFonts w:asciiTheme="minorHAnsi" w:hAnsiTheme="minorHAnsi" w:cstheme="minorHAnsi"/>
              </w:rPr>
              <w:t>yayımlanarak yürürlüğe giren</w:t>
            </w:r>
            <w:r w:rsidRPr="003613C6">
              <w:rPr>
                <w:rFonts w:asciiTheme="minorHAnsi" w:hAnsiTheme="minorHAnsi" w:cstheme="minorHAnsi"/>
                <w:b/>
                <w:bCs/>
              </w:rPr>
              <w:br/>
            </w:r>
            <w:r w:rsidRPr="003613C6">
              <w:rPr>
                <w:rStyle w:val="Gl"/>
                <w:rFonts w:asciiTheme="minorHAnsi" w:hAnsiTheme="minorHAnsi" w:cstheme="minorHAnsi"/>
                <w:b w:val="0"/>
                <w:bCs w:val="0"/>
              </w:rPr>
              <w:t>Türkiye İlaç ve Tıbbi Cihaz Kurumu (TİTCK)</w:t>
            </w:r>
            <w:r w:rsidRPr="003613C6">
              <w:rPr>
                <w:rFonts w:asciiTheme="minorHAnsi" w:hAnsiTheme="minorHAnsi" w:cstheme="minorHAnsi"/>
                <w:b/>
                <w:bCs/>
              </w:rPr>
              <w:t xml:space="preserve"> </w:t>
            </w:r>
            <w:r w:rsidRPr="003613C6">
              <w:rPr>
                <w:rFonts w:asciiTheme="minorHAnsi" w:hAnsiTheme="minorHAnsi" w:cstheme="minorHAnsi"/>
              </w:rPr>
              <w:t>tarafından çıkarılmış bir ikincil mevzuat düzenlemesini,</w:t>
            </w:r>
          </w:p>
        </w:tc>
      </w:tr>
      <w:tr w:rsidR="00D42870" w:rsidRPr="003613C6" w:rsidTr="004510EF">
        <w:tc>
          <w:tcPr>
            <w:tcW w:w="4531" w:type="dxa"/>
          </w:tcPr>
          <w:p w:rsidR="00D42870" w:rsidRPr="003613C6" w:rsidRDefault="00D42870" w:rsidP="00D42870">
            <w:pPr>
              <w:pStyle w:val="AralkYok"/>
              <w:jc w:val="center"/>
              <w:rPr>
                <w:rStyle w:val="Gl"/>
                <w:rFonts w:asciiTheme="minorHAnsi" w:hAnsiTheme="minorHAnsi" w:cstheme="minorHAnsi"/>
              </w:rPr>
            </w:pPr>
            <w:r w:rsidRPr="003613C6">
              <w:rPr>
                <w:rStyle w:val="Gl"/>
                <w:rFonts w:asciiTheme="minorHAnsi" w:hAnsiTheme="minorHAnsi" w:cstheme="minorHAnsi"/>
              </w:rPr>
              <w:t>Politika</w:t>
            </w:r>
          </w:p>
        </w:tc>
        <w:tc>
          <w:tcPr>
            <w:tcW w:w="4531" w:type="dxa"/>
          </w:tcPr>
          <w:p w:rsidR="00D42870" w:rsidRPr="003613C6" w:rsidRDefault="00D42870" w:rsidP="007D2132">
            <w:pPr>
              <w:pStyle w:val="TableParagraph"/>
              <w:ind w:right="142"/>
              <w:jc w:val="center"/>
              <w:rPr>
                <w:rFonts w:asciiTheme="minorHAnsi" w:hAnsiTheme="minorHAnsi" w:cstheme="minorHAnsi"/>
                <w:color w:val="000000" w:themeColor="text1"/>
                <w:sz w:val="24"/>
                <w:szCs w:val="24"/>
                <w:lang w:val="tr-TR"/>
              </w:rPr>
            </w:pPr>
            <w:r w:rsidRPr="003613C6">
              <w:rPr>
                <w:rFonts w:asciiTheme="minorHAnsi" w:hAnsiTheme="minorHAnsi" w:cstheme="minorHAnsi"/>
                <w:color w:val="000000" w:themeColor="text1"/>
                <w:sz w:val="24"/>
                <w:szCs w:val="24"/>
                <w:lang w:val="tr-TR"/>
              </w:rPr>
              <w:t xml:space="preserve">Şirket tarafından </w:t>
            </w:r>
            <w:r w:rsidR="007D2132" w:rsidRPr="003613C6">
              <w:rPr>
                <w:rFonts w:asciiTheme="minorHAnsi" w:hAnsiTheme="minorHAnsi" w:cstheme="minorHAnsi"/>
                <w:color w:val="000000" w:themeColor="text1"/>
                <w:sz w:val="24"/>
                <w:szCs w:val="24"/>
                <w:lang w:val="tr-TR"/>
              </w:rPr>
              <w:t xml:space="preserve">bilgi güvenliği amaçlarının, ilkelerinin, sorumluluklarının ve yönetim yaklaşımının tanımlandığı, bilgi varlıklarının korunması için uygulanacak idari, teknik, fiziki </w:t>
            </w:r>
            <w:r w:rsidR="00303F22">
              <w:rPr>
                <w:rFonts w:asciiTheme="minorHAnsi" w:hAnsiTheme="minorHAnsi" w:cstheme="minorHAnsi"/>
                <w:color w:val="000000" w:themeColor="text1"/>
                <w:sz w:val="24"/>
                <w:szCs w:val="24"/>
                <w:lang w:val="tr-TR"/>
              </w:rPr>
              <w:t xml:space="preserve">ve diğer </w:t>
            </w:r>
            <w:r w:rsidR="007D2132" w:rsidRPr="003613C6">
              <w:rPr>
                <w:rFonts w:asciiTheme="minorHAnsi" w:hAnsiTheme="minorHAnsi" w:cstheme="minorHAnsi"/>
                <w:color w:val="000000" w:themeColor="text1"/>
                <w:sz w:val="24"/>
                <w:szCs w:val="24"/>
                <w:lang w:val="tr-TR"/>
              </w:rPr>
              <w:t xml:space="preserve">kontrollerin çerçevesinin belirlendiği </w:t>
            </w:r>
            <w:r w:rsidRPr="003613C6">
              <w:rPr>
                <w:rFonts w:asciiTheme="minorHAnsi" w:hAnsiTheme="minorHAnsi" w:cstheme="minorHAnsi"/>
                <w:color w:val="000000" w:themeColor="text1"/>
                <w:sz w:val="24"/>
                <w:szCs w:val="24"/>
                <w:lang w:val="tr-TR"/>
              </w:rPr>
              <w:t xml:space="preserve">işbu </w:t>
            </w:r>
            <w:r w:rsidR="007D2132" w:rsidRPr="003613C6">
              <w:rPr>
                <w:rFonts w:asciiTheme="minorHAnsi" w:hAnsiTheme="minorHAnsi" w:cstheme="minorHAnsi"/>
                <w:color w:val="000000" w:themeColor="text1"/>
                <w:sz w:val="24"/>
                <w:szCs w:val="24"/>
                <w:lang w:val="tr-TR"/>
              </w:rPr>
              <w:t>Bilgi Güvenliği</w:t>
            </w:r>
            <w:r w:rsidRPr="003613C6">
              <w:rPr>
                <w:rFonts w:asciiTheme="minorHAnsi" w:hAnsiTheme="minorHAnsi" w:cstheme="minorHAnsi"/>
                <w:color w:val="000000" w:themeColor="text1"/>
                <w:sz w:val="24"/>
                <w:szCs w:val="24"/>
                <w:lang w:val="tr-TR"/>
              </w:rPr>
              <w:t xml:space="preserve"> Politikası’ </w:t>
            </w:r>
            <w:proofErr w:type="spellStart"/>
            <w:r w:rsidRPr="003613C6">
              <w:rPr>
                <w:rFonts w:asciiTheme="minorHAnsi" w:hAnsiTheme="minorHAnsi" w:cstheme="minorHAnsi"/>
                <w:color w:val="000000" w:themeColor="text1"/>
                <w:sz w:val="24"/>
                <w:szCs w:val="24"/>
                <w:lang w:val="tr-TR"/>
              </w:rPr>
              <w:t>nı</w:t>
            </w:r>
            <w:proofErr w:type="spellEnd"/>
            <w:r w:rsidRPr="003613C6">
              <w:rPr>
                <w:rFonts w:asciiTheme="minorHAnsi" w:hAnsiTheme="minorHAnsi" w:cstheme="minorHAnsi"/>
                <w:color w:val="000000" w:themeColor="text1"/>
                <w:sz w:val="24"/>
                <w:szCs w:val="24"/>
                <w:lang w:val="tr-TR"/>
              </w:rPr>
              <w:t>,</w:t>
            </w:r>
          </w:p>
        </w:tc>
      </w:tr>
      <w:tr w:rsidR="007D2132" w:rsidRPr="003613C6" w:rsidTr="004510EF">
        <w:tc>
          <w:tcPr>
            <w:tcW w:w="4531" w:type="dxa"/>
          </w:tcPr>
          <w:p w:rsidR="007D2132" w:rsidRPr="003613C6" w:rsidRDefault="007D2132" w:rsidP="00D42870">
            <w:pPr>
              <w:pStyle w:val="AralkYok"/>
              <w:jc w:val="center"/>
              <w:rPr>
                <w:rStyle w:val="Gl"/>
                <w:rFonts w:asciiTheme="minorHAnsi" w:hAnsiTheme="minorHAnsi" w:cstheme="minorHAnsi"/>
              </w:rPr>
            </w:pPr>
            <w:r w:rsidRPr="003613C6">
              <w:rPr>
                <w:rStyle w:val="Gl"/>
                <w:rFonts w:asciiTheme="minorHAnsi" w:hAnsiTheme="minorHAnsi" w:cstheme="minorHAnsi"/>
              </w:rPr>
              <w:t>Risk Temelli Yönetim</w:t>
            </w:r>
          </w:p>
        </w:tc>
        <w:tc>
          <w:tcPr>
            <w:tcW w:w="4531" w:type="dxa"/>
          </w:tcPr>
          <w:p w:rsidR="007D2132" w:rsidRPr="003613C6" w:rsidRDefault="007D2132" w:rsidP="007D2132">
            <w:pPr>
              <w:pStyle w:val="TableParagraph"/>
              <w:ind w:right="142"/>
              <w:jc w:val="center"/>
              <w:rPr>
                <w:rFonts w:asciiTheme="minorHAnsi" w:hAnsiTheme="minorHAnsi" w:cstheme="minorHAnsi"/>
                <w:color w:val="000000" w:themeColor="text1"/>
                <w:sz w:val="24"/>
                <w:szCs w:val="24"/>
                <w:lang w:val="tr-TR"/>
              </w:rPr>
            </w:pPr>
            <w:r w:rsidRPr="003613C6">
              <w:rPr>
                <w:rFonts w:asciiTheme="minorHAnsi" w:hAnsiTheme="minorHAnsi" w:cstheme="minorHAnsi"/>
                <w:color w:val="000000" w:themeColor="text1"/>
                <w:sz w:val="24"/>
                <w:szCs w:val="24"/>
                <w:lang w:val="tr-TR"/>
              </w:rPr>
              <w:t xml:space="preserve">Bir şirketin bilgi varlıklarını tehdit eden risklerin sistematik olarak belirlenmesi, analiz edilmesi, önceliklendirilmesi ve bu </w:t>
            </w:r>
            <w:r w:rsidRPr="003613C6">
              <w:rPr>
                <w:rFonts w:asciiTheme="minorHAnsi" w:hAnsiTheme="minorHAnsi" w:cstheme="minorHAnsi"/>
                <w:color w:val="000000" w:themeColor="text1"/>
                <w:sz w:val="24"/>
                <w:szCs w:val="24"/>
                <w:lang w:val="tr-TR"/>
              </w:rPr>
              <w:lastRenderedPageBreak/>
              <w:t>risklerin azaltılması ya da ortadan kaldırılması</w:t>
            </w:r>
            <w:r w:rsidR="00EF1111" w:rsidRPr="003613C6">
              <w:rPr>
                <w:rFonts w:asciiTheme="minorHAnsi" w:hAnsiTheme="minorHAnsi" w:cstheme="minorHAnsi"/>
                <w:color w:val="000000" w:themeColor="text1"/>
                <w:sz w:val="24"/>
                <w:szCs w:val="24"/>
                <w:lang w:val="tr-TR"/>
              </w:rPr>
              <w:t xml:space="preserve"> için kontrol tedbirlerinin uygulandığı sürecin tamamını,</w:t>
            </w:r>
          </w:p>
        </w:tc>
      </w:tr>
      <w:tr w:rsidR="000B03DF" w:rsidRPr="003613C6" w:rsidTr="004510EF">
        <w:tc>
          <w:tcPr>
            <w:tcW w:w="4531" w:type="dxa"/>
          </w:tcPr>
          <w:p w:rsidR="000B03DF" w:rsidRPr="003613C6" w:rsidRDefault="000B03DF" w:rsidP="00D42870">
            <w:pPr>
              <w:pStyle w:val="AralkYok"/>
              <w:jc w:val="center"/>
              <w:rPr>
                <w:rStyle w:val="Gl"/>
                <w:rFonts w:asciiTheme="minorHAnsi" w:hAnsiTheme="minorHAnsi" w:cstheme="minorHAnsi"/>
              </w:rPr>
            </w:pPr>
            <w:r w:rsidRPr="003613C6">
              <w:rPr>
                <w:rStyle w:val="Gl"/>
                <w:rFonts w:asciiTheme="minorHAnsi" w:hAnsiTheme="minorHAnsi" w:cstheme="minorHAnsi"/>
              </w:rPr>
              <w:lastRenderedPageBreak/>
              <w:t>Şirket</w:t>
            </w:r>
          </w:p>
        </w:tc>
        <w:tc>
          <w:tcPr>
            <w:tcW w:w="4531" w:type="dxa"/>
          </w:tcPr>
          <w:p w:rsidR="000B03DF" w:rsidRPr="003613C6" w:rsidRDefault="000B03DF" w:rsidP="000B03DF">
            <w:pPr>
              <w:pStyle w:val="TableParagraph"/>
              <w:ind w:right="142"/>
              <w:jc w:val="center"/>
              <w:rPr>
                <w:rFonts w:asciiTheme="minorHAnsi" w:hAnsiTheme="minorHAnsi" w:cstheme="minorHAnsi"/>
                <w:sz w:val="24"/>
                <w:szCs w:val="24"/>
                <w:lang w:val="tr-TR"/>
              </w:rPr>
            </w:pPr>
            <w:proofErr w:type="spellStart"/>
            <w:r w:rsidRPr="003613C6">
              <w:rPr>
                <w:rFonts w:asciiTheme="minorHAnsi" w:hAnsiTheme="minorHAnsi" w:cstheme="minorHAnsi"/>
                <w:sz w:val="24"/>
                <w:szCs w:val="24"/>
                <w:lang w:val="tr-TR"/>
              </w:rPr>
              <w:t>NoblePath</w:t>
            </w:r>
            <w:proofErr w:type="spellEnd"/>
            <w:r w:rsidRPr="003613C6">
              <w:rPr>
                <w:rFonts w:asciiTheme="minorHAnsi" w:hAnsiTheme="minorHAnsi" w:cstheme="minorHAnsi"/>
                <w:sz w:val="24"/>
                <w:szCs w:val="24"/>
                <w:lang w:val="tr-TR"/>
              </w:rPr>
              <w:t xml:space="preserve"> CRO Klinik Araştırma Eğitim ve Danışmanlık Limited Şirketi’ </w:t>
            </w:r>
            <w:proofErr w:type="spellStart"/>
            <w:r w:rsidRPr="003613C6">
              <w:rPr>
                <w:rFonts w:asciiTheme="minorHAnsi" w:hAnsiTheme="minorHAnsi" w:cstheme="minorHAnsi"/>
                <w:sz w:val="24"/>
                <w:szCs w:val="24"/>
                <w:lang w:val="tr-TR"/>
              </w:rPr>
              <w:t>ni</w:t>
            </w:r>
            <w:proofErr w:type="spellEnd"/>
            <w:r w:rsidRPr="003613C6">
              <w:rPr>
                <w:rFonts w:asciiTheme="minorHAnsi" w:hAnsiTheme="minorHAnsi" w:cstheme="minorHAnsi"/>
                <w:sz w:val="24"/>
                <w:szCs w:val="24"/>
                <w:lang w:val="tr-TR"/>
              </w:rPr>
              <w:t>,</w:t>
            </w:r>
          </w:p>
        </w:tc>
      </w:tr>
      <w:tr w:rsidR="005E7FE7" w:rsidRPr="003613C6" w:rsidTr="004510EF">
        <w:tc>
          <w:tcPr>
            <w:tcW w:w="4531" w:type="dxa"/>
          </w:tcPr>
          <w:p w:rsidR="005E7FE7" w:rsidRPr="003613C6" w:rsidRDefault="005E7FE7" w:rsidP="00D42870">
            <w:pPr>
              <w:pStyle w:val="AralkYok"/>
              <w:jc w:val="center"/>
              <w:rPr>
                <w:rStyle w:val="Gl"/>
                <w:rFonts w:asciiTheme="minorHAnsi" w:hAnsiTheme="minorHAnsi" w:cstheme="minorHAnsi"/>
              </w:rPr>
            </w:pPr>
            <w:r w:rsidRPr="003613C6">
              <w:rPr>
                <w:rStyle w:val="Gl"/>
                <w:rFonts w:asciiTheme="minorHAnsi" w:hAnsiTheme="minorHAnsi" w:cstheme="minorHAnsi"/>
              </w:rPr>
              <w:t>Veri Yaşam Döngüsü</w:t>
            </w:r>
          </w:p>
        </w:tc>
        <w:tc>
          <w:tcPr>
            <w:tcW w:w="4531" w:type="dxa"/>
          </w:tcPr>
          <w:p w:rsidR="005E7FE7" w:rsidRPr="003613C6" w:rsidRDefault="005E7FE7" w:rsidP="005E7FE7">
            <w:pPr>
              <w:pStyle w:val="TableParagraph"/>
              <w:ind w:right="142"/>
              <w:jc w:val="center"/>
              <w:rPr>
                <w:rFonts w:asciiTheme="minorHAnsi" w:hAnsiTheme="minorHAnsi" w:cstheme="minorHAnsi"/>
                <w:sz w:val="24"/>
                <w:szCs w:val="24"/>
                <w:lang w:val="tr-TR"/>
              </w:rPr>
            </w:pPr>
            <w:r w:rsidRPr="003613C6">
              <w:rPr>
                <w:rFonts w:asciiTheme="minorHAnsi" w:hAnsiTheme="minorHAnsi" w:cstheme="minorHAnsi"/>
                <w:sz w:val="24"/>
                <w:szCs w:val="24"/>
                <w:lang w:val="tr-TR"/>
              </w:rPr>
              <w:t>Bir verinin ilk kez oluşmasından itibaren işlenmesi, saklanması, paylaşılması, güncellenmesi, silinmesi, yok edilmesi, anonim hale getirilmesi süreçlerinin tamamını kapsayan yönetimsel çerçeveyi,</w:t>
            </w:r>
          </w:p>
        </w:tc>
      </w:tr>
      <w:tr w:rsidR="005E7FE7" w:rsidRPr="003613C6" w:rsidTr="004510EF">
        <w:tc>
          <w:tcPr>
            <w:tcW w:w="4531" w:type="dxa"/>
          </w:tcPr>
          <w:p w:rsidR="005E7FE7" w:rsidRPr="003613C6" w:rsidRDefault="005E7FE7" w:rsidP="00D42870">
            <w:pPr>
              <w:pStyle w:val="AralkYok"/>
              <w:jc w:val="center"/>
              <w:rPr>
                <w:rStyle w:val="Gl"/>
                <w:rFonts w:asciiTheme="minorHAnsi" w:hAnsiTheme="minorHAnsi" w:cstheme="minorHAnsi"/>
              </w:rPr>
            </w:pPr>
            <w:r w:rsidRPr="003613C6">
              <w:rPr>
                <w:rStyle w:val="Gl"/>
                <w:rFonts w:asciiTheme="minorHAnsi" w:hAnsiTheme="minorHAnsi" w:cstheme="minorHAnsi"/>
              </w:rPr>
              <w:t>Veri Yönetişimi</w:t>
            </w:r>
          </w:p>
        </w:tc>
        <w:tc>
          <w:tcPr>
            <w:tcW w:w="4531" w:type="dxa"/>
          </w:tcPr>
          <w:p w:rsidR="005E7FE7" w:rsidRPr="003613C6" w:rsidRDefault="005E7FE7" w:rsidP="000B03DF">
            <w:pPr>
              <w:pStyle w:val="TableParagraph"/>
              <w:ind w:right="142"/>
              <w:jc w:val="center"/>
              <w:rPr>
                <w:rFonts w:asciiTheme="minorHAnsi" w:hAnsiTheme="minorHAnsi" w:cstheme="minorHAnsi"/>
                <w:sz w:val="24"/>
                <w:szCs w:val="24"/>
                <w:lang w:val="tr-TR"/>
              </w:rPr>
            </w:pPr>
            <w:r w:rsidRPr="003613C6">
              <w:rPr>
                <w:rFonts w:asciiTheme="minorHAnsi" w:hAnsiTheme="minorHAnsi" w:cstheme="minorHAnsi"/>
                <w:sz w:val="24"/>
                <w:szCs w:val="24"/>
                <w:lang w:val="tr-TR"/>
              </w:rPr>
              <w:t>Bir şirketin sahip olduğu tüm verilerin, veri yaşam döngüsü boyunca doğruluk, bütünlük, güvenilirlik, gizlilik ve kullanılabilirlik ilkeleri çerçevesinde yönetilmesini sağlayan kurumsal sistemi,</w:t>
            </w:r>
          </w:p>
        </w:tc>
      </w:tr>
    </w:tbl>
    <w:p w:rsidR="00615405" w:rsidRPr="003613C6" w:rsidRDefault="00615405" w:rsidP="006C0593">
      <w:pPr>
        <w:pStyle w:val="AralkYok"/>
        <w:rPr>
          <w:rStyle w:val="Gl"/>
          <w:rFonts w:asciiTheme="minorHAnsi" w:hAnsiTheme="minorHAnsi" w:cstheme="minorHAnsi"/>
          <w:b w:val="0"/>
          <w:bCs w:val="0"/>
          <w:u w:val="single"/>
        </w:rPr>
      </w:pPr>
    </w:p>
    <w:p w:rsidR="00381F90" w:rsidRPr="003613C6" w:rsidRDefault="00BA13E0" w:rsidP="00381F90">
      <w:pPr>
        <w:pStyle w:val="AralkYok"/>
        <w:numPr>
          <w:ilvl w:val="0"/>
          <w:numId w:val="39"/>
        </w:numPr>
        <w:ind w:left="426" w:hanging="426"/>
        <w:rPr>
          <w:rStyle w:val="Gl"/>
          <w:rFonts w:asciiTheme="minorHAnsi" w:hAnsiTheme="minorHAnsi" w:cstheme="minorHAnsi"/>
          <w:u w:val="single"/>
        </w:rPr>
      </w:pPr>
      <w:r w:rsidRPr="003613C6">
        <w:rPr>
          <w:rStyle w:val="Gl"/>
          <w:rFonts w:asciiTheme="minorHAnsi" w:hAnsiTheme="minorHAnsi" w:cstheme="minorHAnsi"/>
          <w:u w:val="single"/>
        </w:rPr>
        <w:t>BİLGİ GÜVENLİĞİNE</w:t>
      </w:r>
      <w:r w:rsidR="00A64322" w:rsidRPr="003613C6">
        <w:rPr>
          <w:rStyle w:val="Gl"/>
          <w:rFonts w:asciiTheme="minorHAnsi" w:hAnsiTheme="minorHAnsi" w:cstheme="minorHAnsi"/>
          <w:u w:val="single"/>
        </w:rPr>
        <w:t xml:space="preserve"> İLİŞKİN TEMEL İLKELER</w:t>
      </w:r>
    </w:p>
    <w:p w:rsidR="005C3B59" w:rsidRPr="003613C6" w:rsidRDefault="005C3B59" w:rsidP="005C3B59">
      <w:pPr>
        <w:pStyle w:val="AralkYok"/>
        <w:ind w:left="426"/>
        <w:rPr>
          <w:rStyle w:val="Gl"/>
          <w:rFonts w:asciiTheme="minorHAnsi" w:hAnsiTheme="minorHAnsi" w:cstheme="minorHAnsi"/>
          <w:u w:val="single"/>
        </w:rPr>
      </w:pPr>
    </w:p>
    <w:p w:rsidR="00BA13E0" w:rsidRPr="003613C6" w:rsidRDefault="00BA13E0" w:rsidP="00BA13E0">
      <w:pPr>
        <w:pStyle w:val="AralkYok"/>
        <w:numPr>
          <w:ilvl w:val="1"/>
          <w:numId w:val="39"/>
        </w:numPr>
        <w:ind w:left="426" w:hanging="426"/>
        <w:rPr>
          <w:rStyle w:val="Gl"/>
          <w:rFonts w:asciiTheme="minorHAnsi" w:hAnsiTheme="minorHAnsi" w:cstheme="minorHAnsi"/>
          <w:b w:val="0"/>
          <w:bCs w:val="0"/>
          <w:u w:val="single"/>
        </w:rPr>
      </w:pPr>
      <w:r w:rsidRPr="003613C6">
        <w:rPr>
          <w:rStyle w:val="Gl"/>
          <w:rFonts w:asciiTheme="minorHAnsi" w:hAnsiTheme="minorHAnsi" w:cstheme="minorHAnsi"/>
          <w:u w:val="single"/>
        </w:rPr>
        <w:t>Gizlilik İlkesi:</w:t>
      </w:r>
      <w:r w:rsidRPr="003613C6">
        <w:rPr>
          <w:rStyle w:val="Gl"/>
          <w:rFonts w:asciiTheme="minorHAnsi" w:hAnsiTheme="minorHAnsi" w:cstheme="minorHAnsi"/>
        </w:rPr>
        <w:t xml:space="preserve"> </w:t>
      </w:r>
    </w:p>
    <w:p w:rsidR="00BA13E0" w:rsidRPr="003613C6" w:rsidRDefault="00BA13E0" w:rsidP="00BA13E0">
      <w:pPr>
        <w:pStyle w:val="AralkYok"/>
        <w:ind w:left="426"/>
        <w:rPr>
          <w:rFonts w:asciiTheme="minorHAnsi" w:hAnsiTheme="minorHAnsi" w:cstheme="minorHAnsi"/>
          <w:u w:val="single"/>
        </w:rPr>
      </w:pPr>
      <w:r w:rsidRPr="003613C6">
        <w:rPr>
          <w:rFonts w:asciiTheme="minorHAnsi" w:hAnsiTheme="minorHAnsi" w:cstheme="minorHAnsi"/>
        </w:rPr>
        <w:t>Şirket;</w:t>
      </w:r>
      <w:r w:rsidRPr="003613C6">
        <w:rPr>
          <w:rFonts w:asciiTheme="minorHAnsi" w:hAnsiTheme="minorHAnsi" w:cstheme="minorHAnsi"/>
        </w:rPr>
        <w:t xml:space="preserve"> bilgi güvenliğinin temel bileşenlerinden biri olan </w:t>
      </w:r>
      <w:r w:rsidRPr="003613C6">
        <w:rPr>
          <w:rStyle w:val="Gl"/>
          <w:rFonts w:asciiTheme="minorHAnsi" w:eastAsiaTheme="majorEastAsia" w:hAnsiTheme="minorHAnsi" w:cstheme="minorHAnsi"/>
        </w:rPr>
        <w:t>gizlilik ilkesini</w:t>
      </w:r>
      <w:r w:rsidRPr="003613C6">
        <w:rPr>
          <w:rFonts w:asciiTheme="minorHAnsi" w:hAnsiTheme="minorHAnsi" w:cstheme="minorHAnsi"/>
        </w:rPr>
        <w:t xml:space="preserve">, tüm klinik araştırma süreçlerinin merkezine yerleştirmektedir. Bu kapsamda gizlilik; kişisel verilerin, sağlık verilerinin, klinik araştırma dokümantasyonunun, protokol içeriklerinin, sözleşmelerin, ticari sırların ve elektronik iletişimlerin </w:t>
      </w:r>
      <w:r w:rsidRPr="003613C6">
        <w:rPr>
          <w:rFonts w:asciiTheme="minorHAnsi" w:hAnsiTheme="minorHAnsi" w:cstheme="minorHAnsi"/>
          <w:b/>
          <w:bCs/>
        </w:rPr>
        <w:t>yalnızca yetkili kişiler</w:t>
      </w:r>
      <w:r w:rsidRPr="003613C6">
        <w:rPr>
          <w:rFonts w:asciiTheme="minorHAnsi" w:hAnsiTheme="minorHAnsi" w:cstheme="minorHAnsi"/>
        </w:rPr>
        <w:t xml:space="preserve"> tarafından erişilebilir olmasını ifade eder. Şirketimizde</w:t>
      </w:r>
      <w:r w:rsidRPr="003613C6">
        <w:rPr>
          <w:rFonts w:asciiTheme="minorHAnsi" w:hAnsiTheme="minorHAnsi" w:cstheme="minorHAnsi"/>
          <w:b/>
          <w:bCs/>
        </w:rPr>
        <w:t xml:space="preserve"> “bilmesi gereken kadar bilgiye erişim” prensibi (</w:t>
      </w:r>
      <w:proofErr w:type="spellStart"/>
      <w:r w:rsidRPr="003613C6">
        <w:rPr>
          <w:rFonts w:asciiTheme="minorHAnsi" w:hAnsiTheme="minorHAnsi" w:cstheme="minorHAnsi"/>
          <w:b/>
          <w:bCs/>
        </w:rPr>
        <w:t>need-to-know</w:t>
      </w:r>
      <w:proofErr w:type="spellEnd"/>
      <w:r w:rsidRPr="003613C6">
        <w:rPr>
          <w:rFonts w:asciiTheme="minorHAnsi" w:hAnsiTheme="minorHAnsi" w:cstheme="minorHAnsi"/>
          <w:b/>
          <w:bCs/>
        </w:rPr>
        <w:t>)</w:t>
      </w:r>
      <w:r w:rsidRPr="003613C6">
        <w:rPr>
          <w:rFonts w:asciiTheme="minorHAnsi" w:hAnsiTheme="minorHAnsi" w:cstheme="minorHAnsi"/>
        </w:rPr>
        <w:t xml:space="preserve"> esastır. Tüm bilgi varlıklarına erişim</w:t>
      </w:r>
      <w:r w:rsidRPr="003613C6">
        <w:rPr>
          <w:rFonts w:asciiTheme="minorHAnsi" w:hAnsiTheme="minorHAnsi" w:cstheme="minorHAnsi"/>
        </w:rPr>
        <w:t xml:space="preserve">; </w:t>
      </w:r>
      <w:r w:rsidRPr="003613C6">
        <w:rPr>
          <w:rFonts w:asciiTheme="minorHAnsi" w:hAnsiTheme="minorHAnsi" w:cstheme="minorHAnsi"/>
        </w:rPr>
        <w:t>rollere, görev tanımlarına ve yetkilendirme seviyelerine göre sınırlandırılır; erişim logları düzenli olarak kayıt altına alınır ve denetlenir.</w:t>
      </w:r>
      <w:r w:rsidRPr="003613C6">
        <w:rPr>
          <w:rFonts w:asciiTheme="minorHAnsi" w:hAnsiTheme="minorHAnsi" w:cstheme="minorHAnsi"/>
        </w:rPr>
        <w:t xml:space="preserve"> </w:t>
      </w:r>
      <w:r w:rsidRPr="003613C6">
        <w:rPr>
          <w:rFonts w:asciiTheme="minorHAnsi" w:hAnsiTheme="minorHAnsi" w:cstheme="minorHAnsi"/>
        </w:rPr>
        <w:t xml:space="preserve">Klinik araştırma faaliyetlerinde gizlilik; yalnızca veri koruma mevzuatına uyum açısından değil, aynı zamanda </w:t>
      </w:r>
      <w:r w:rsidRPr="003613C6">
        <w:rPr>
          <w:rFonts w:asciiTheme="minorHAnsi" w:hAnsiTheme="minorHAnsi" w:cstheme="minorHAnsi"/>
          <w:b/>
          <w:bCs/>
        </w:rPr>
        <w:t>katılımcı güveni, bilimsel geçerlilik ve etik sorumluluk</w:t>
      </w:r>
      <w:r w:rsidRPr="003613C6">
        <w:rPr>
          <w:rFonts w:asciiTheme="minorHAnsi" w:hAnsiTheme="minorHAnsi" w:cstheme="minorHAnsi"/>
        </w:rPr>
        <w:t xml:space="preserve"> açısından da kritik bir unsurdur. Bu doğrultuda Şirke</w:t>
      </w:r>
      <w:r w:rsidRPr="003613C6">
        <w:rPr>
          <w:rFonts w:asciiTheme="minorHAnsi" w:hAnsiTheme="minorHAnsi" w:cstheme="minorHAnsi"/>
        </w:rPr>
        <w:t>t;</w:t>
      </w:r>
      <w:r w:rsidRPr="003613C6">
        <w:rPr>
          <w:rFonts w:asciiTheme="minorHAnsi" w:hAnsiTheme="minorHAnsi" w:cstheme="minorHAnsi"/>
        </w:rPr>
        <w:t xml:space="preserve"> gizlilik ihlali riskini en aza indirmek amacıyla dijital ve fiziksel ortamlarda şifreleme, erişim kontrolü, güvenli depolama, yetkilendirme ve izleme mekanizmaları uygular. Ayrıca çalışanlar, araştırmacılar ve hizmet sağlayıcılar </w:t>
      </w:r>
      <w:r w:rsidRPr="003613C6">
        <w:rPr>
          <w:rFonts w:asciiTheme="minorHAnsi" w:hAnsiTheme="minorHAnsi" w:cstheme="minorHAnsi"/>
          <w:b/>
          <w:bCs/>
        </w:rPr>
        <w:t>gizlilik yükümlülükleri</w:t>
      </w:r>
      <w:r w:rsidRPr="003613C6">
        <w:rPr>
          <w:rFonts w:asciiTheme="minorHAnsi" w:hAnsiTheme="minorHAnsi" w:cstheme="minorHAnsi"/>
        </w:rPr>
        <w:t xml:space="preserve"> hakkında bilgilendirilir, </w:t>
      </w:r>
      <w:r w:rsidRPr="003613C6">
        <w:rPr>
          <w:rFonts w:asciiTheme="minorHAnsi" w:hAnsiTheme="minorHAnsi" w:cstheme="minorHAnsi"/>
          <w:b/>
          <w:bCs/>
        </w:rPr>
        <w:t>yazılı taahhüt</w:t>
      </w:r>
      <w:r w:rsidRPr="003613C6">
        <w:rPr>
          <w:rFonts w:asciiTheme="minorHAnsi" w:hAnsiTheme="minorHAnsi" w:cstheme="minorHAnsi"/>
        </w:rPr>
        <w:t xml:space="preserve"> altına alınır ve bu yükümlülüklerin iş ilişkisi sona erdikten sonra da devam edeceği açıkça </w:t>
      </w:r>
      <w:r w:rsidR="00DB0A62" w:rsidRPr="003613C6">
        <w:rPr>
          <w:rFonts w:asciiTheme="minorHAnsi" w:hAnsiTheme="minorHAnsi" w:cstheme="minorHAnsi"/>
        </w:rPr>
        <w:t>kayıt altına alınır</w:t>
      </w:r>
      <w:r w:rsidRPr="003613C6">
        <w:rPr>
          <w:rFonts w:asciiTheme="minorHAnsi" w:hAnsiTheme="minorHAnsi" w:cstheme="minorHAnsi"/>
        </w:rPr>
        <w:t>.</w:t>
      </w:r>
    </w:p>
    <w:p w:rsidR="00E404EA" w:rsidRPr="003613C6" w:rsidRDefault="00E404EA" w:rsidP="00757B61">
      <w:pPr>
        <w:pStyle w:val="AralkYok"/>
        <w:rPr>
          <w:rFonts w:asciiTheme="minorHAnsi" w:hAnsiTheme="minorHAnsi" w:cstheme="minorHAnsi"/>
          <w:u w:val="single"/>
        </w:rPr>
      </w:pPr>
    </w:p>
    <w:p w:rsidR="00757B61" w:rsidRPr="003613C6" w:rsidRDefault="00757B61" w:rsidP="00757B61">
      <w:pPr>
        <w:pStyle w:val="AralkYok"/>
        <w:numPr>
          <w:ilvl w:val="1"/>
          <w:numId w:val="39"/>
        </w:numPr>
        <w:ind w:left="426" w:hanging="426"/>
        <w:rPr>
          <w:rFonts w:asciiTheme="minorHAnsi" w:hAnsiTheme="minorHAnsi" w:cstheme="minorHAnsi"/>
          <w:u w:val="single"/>
        </w:rPr>
      </w:pPr>
      <w:r w:rsidRPr="003613C6">
        <w:rPr>
          <w:rFonts w:asciiTheme="minorHAnsi" w:hAnsiTheme="minorHAnsi" w:cstheme="minorHAnsi"/>
          <w:b/>
          <w:bCs/>
          <w:u w:val="single"/>
        </w:rPr>
        <w:t>Bütünlük İlkesi:</w:t>
      </w:r>
      <w:r w:rsidRPr="003613C6">
        <w:rPr>
          <w:rFonts w:asciiTheme="minorHAnsi" w:hAnsiTheme="minorHAnsi" w:cstheme="minorHAnsi"/>
          <w:b/>
          <w:bCs/>
        </w:rPr>
        <w:t xml:space="preserve"> </w:t>
      </w:r>
    </w:p>
    <w:p w:rsidR="00757B61" w:rsidRPr="003613C6" w:rsidRDefault="00757B61" w:rsidP="00757B61">
      <w:pPr>
        <w:pStyle w:val="AralkYok"/>
        <w:ind w:left="426"/>
        <w:rPr>
          <w:rFonts w:asciiTheme="minorHAnsi" w:hAnsiTheme="minorHAnsi" w:cstheme="minorHAnsi"/>
          <w:u w:val="single"/>
        </w:rPr>
      </w:pPr>
      <w:r w:rsidRPr="003613C6">
        <w:rPr>
          <w:rFonts w:asciiTheme="minorHAnsi" w:hAnsiTheme="minorHAnsi" w:cstheme="minorHAnsi"/>
        </w:rPr>
        <w:t xml:space="preserve">Şirket; </w:t>
      </w:r>
      <w:r w:rsidRPr="003613C6">
        <w:rPr>
          <w:rFonts w:asciiTheme="minorHAnsi" w:hAnsiTheme="minorHAnsi" w:cstheme="minorHAnsi"/>
        </w:rPr>
        <w:t xml:space="preserve">bilgi güvenliği yönetiminde </w:t>
      </w:r>
      <w:r w:rsidRPr="003613C6">
        <w:rPr>
          <w:rStyle w:val="Gl"/>
          <w:rFonts w:asciiTheme="minorHAnsi" w:eastAsiaTheme="majorEastAsia" w:hAnsiTheme="minorHAnsi" w:cstheme="minorHAnsi"/>
        </w:rPr>
        <w:t>bütünlük ilkesini</w:t>
      </w:r>
      <w:r w:rsidRPr="003613C6">
        <w:rPr>
          <w:rFonts w:asciiTheme="minorHAnsi" w:hAnsiTheme="minorHAnsi" w:cstheme="minorHAnsi"/>
        </w:rPr>
        <w:t>,</w:t>
      </w:r>
      <w:r w:rsidRPr="003613C6">
        <w:rPr>
          <w:rFonts w:asciiTheme="minorHAnsi" w:hAnsiTheme="minorHAnsi" w:cstheme="minorHAnsi"/>
        </w:rPr>
        <w:t xml:space="preserve"> bilginin doğruluğunun, güvenilirliğinin ve değişmezliğinin korunması olarak tanımlar. Klinik araştırmaların doğası gereği elde edilen veriler; </w:t>
      </w:r>
      <w:r w:rsidRPr="003613C6">
        <w:rPr>
          <w:rFonts w:asciiTheme="minorHAnsi" w:hAnsiTheme="minorHAnsi" w:cstheme="minorHAnsi"/>
          <w:b/>
          <w:bCs/>
        </w:rPr>
        <w:t>bilimsel sonuçların güvenilirliği, araştırma raporlarının geçerliliği ve etik standartların sürdürülebilirliği</w:t>
      </w:r>
      <w:r w:rsidRPr="003613C6">
        <w:rPr>
          <w:rFonts w:asciiTheme="minorHAnsi" w:hAnsiTheme="minorHAnsi" w:cstheme="minorHAnsi"/>
        </w:rPr>
        <w:t xml:space="preserve"> açısından kritik öneme sahiptir. Bu nedenle Şirket, işlenen her türlü verinin yetkisiz değişikli</w:t>
      </w:r>
      <w:r w:rsidR="00DB0A62" w:rsidRPr="003613C6">
        <w:rPr>
          <w:rFonts w:asciiTheme="minorHAnsi" w:hAnsiTheme="minorHAnsi" w:cstheme="minorHAnsi"/>
        </w:rPr>
        <w:t>klere</w:t>
      </w:r>
      <w:r w:rsidRPr="003613C6">
        <w:rPr>
          <w:rFonts w:asciiTheme="minorHAnsi" w:hAnsiTheme="minorHAnsi" w:cstheme="minorHAnsi"/>
        </w:rPr>
        <w:t>, silinme</w:t>
      </w:r>
      <w:r w:rsidR="00DB0A62" w:rsidRPr="003613C6">
        <w:rPr>
          <w:rFonts w:asciiTheme="minorHAnsi" w:hAnsiTheme="minorHAnsi" w:cstheme="minorHAnsi"/>
        </w:rPr>
        <w:t xml:space="preserve">lere </w:t>
      </w:r>
      <w:r w:rsidRPr="003613C6">
        <w:rPr>
          <w:rFonts w:asciiTheme="minorHAnsi" w:hAnsiTheme="minorHAnsi" w:cstheme="minorHAnsi"/>
        </w:rPr>
        <w:t xml:space="preserve">veya bozulmalara karşı korunmasını </w:t>
      </w:r>
      <w:r w:rsidRPr="003613C6">
        <w:rPr>
          <w:rFonts w:asciiTheme="minorHAnsi" w:hAnsiTheme="minorHAnsi" w:cstheme="minorHAnsi"/>
          <w:b/>
          <w:bCs/>
        </w:rPr>
        <w:t>birincil öncelik</w:t>
      </w:r>
      <w:r w:rsidRPr="003613C6">
        <w:rPr>
          <w:rFonts w:asciiTheme="minorHAnsi" w:hAnsiTheme="minorHAnsi" w:cstheme="minorHAnsi"/>
        </w:rPr>
        <w:t xml:space="preserve"> olarak benimser.</w:t>
      </w:r>
      <w:r w:rsidRPr="003613C6">
        <w:rPr>
          <w:rFonts w:asciiTheme="minorHAnsi" w:hAnsiTheme="minorHAnsi" w:cstheme="minorHAnsi"/>
        </w:rPr>
        <w:t xml:space="preserve"> </w:t>
      </w:r>
      <w:r w:rsidRPr="003613C6">
        <w:rPr>
          <w:rFonts w:asciiTheme="minorHAnsi" w:hAnsiTheme="minorHAnsi" w:cstheme="minorHAnsi"/>
        </w:rPr>
        <w:t xml:space="preserve">Bilgi bütünlüğünün sağlanması için elektronik sistemlerde </w:t>
      </w:r>
      <w:r w:rsidRPr="003613C6">
        <w:rPr>
          <w:rStyle w:val="Gl"/>
          <w:rFonts w:asciiTheme="minorHAnsi" w:hAnsiTheme="minorHAnsi" w:cstheme="minorHAnsi"/>
          <w:b w:val="0"/>
          <w:bCs w:val="0"/>
        </w:rPr>
        <w:t xml:space="preserve">versiyon kontrolü, dijital imza, değişiklik izleme </w:t>
      </w:r>
      <w:r w:rsidRPr="007B4904">
        <w:rPr>
          <w:rStyle w:val="Gl"/>
          <w:rFonts w:asciiTheme="minorHAnsi" w:hAnsiTheme="minorHAnsi" w:cstheme="minorHAnsi"/>
        </w:rPr>
        <w:t>(</w:t>
      </w:r>
      <w:proofErr w:type="spellStart"/>
      <w:r w:rsidRPr="007B4904">
        <w:rPr>
          <w:rStyle w:val="Gl"/>
          <w:rFonts w:asciiTheme="minorHAnsi" w:hAnsiTheme="minorHAnsi" w:cstheme="minorHAnsi"/>
        </w:rPr>
        <w:t>audit</w:t>
      </w:r>
      <w:proofErr w:type="spellEnd"/>
      <w:r w:rsidRPr="007B4904">
        <w:rPr>
          <w:rStyle w:val="Gl"/>
          <w:rFonts w:asciiTheme="minorHAnsi" w:hAnsiTheme="minorHAnsi" w:cstheme="minorHAnsi"/>
        </w:rPr>
        <w:t xml:space="preserve"> </w:t>
      </w:r>
      <w:proofErr w:type="spellStart"/>
      <w:r w:rsidRPr="007B4904">
        <w:rPr>
          <w:rStyle w:val="Gl"/>
          <w:rFonts w:asciiTheme="minorHAnsi" w:hAnsiTheme="minorHAnsi" w:cstheme="minorHAnsi"/>
        </w:rPr>
        <w:t>trail</w:t>
      </w:r>
      <w:proofErr w:type="spellEnd"/>
      <w:r w:rsidRPr="007B4904">
        <w:rPr>
          <w:rStyle w:val="Gl"/>
          <w:rFonts w:asciiTheme="minorHAnsi" w:hAnsiTheme="minorHAnsi" w:cstheme="minorHAnsi"/>
        </w:rPr>
        <w:t>)</w:t>
      </w:r>
      <w:r w:rsidRPr="003613C6">
        <w:rPr>
          <w:rFonts w:asciiTheme="minorHAnsi" w:hAnsiTheme="minorHAnsi" w:cstheme="minorHAnsi"/>
          <w:b/>
          <w:bCs/>
        </w:rPr>
        <w:t xml:space="preserve"> </w:t>
      </w:r>
      <w:r w:rsidRPr="003613C6">
        <w:rPr>
          <w:rFonts w:asciiTheme="minorHAnsi" w:hAnsiTheme="minorHAnsi" w:cstheme="minorHAnsi"/>
        </w:rPr>
        <w:t xml:space="preserve">ve veri doğrulama mekanizmaları uygulanır. Tüm araştırma verileri, yalnızca yetkili araştırmacılar ve sistem yöneticileri tarafından düzenlenebilir; yapılan her işlem </w:t>
      </w:r>
      <w:r w:rsidRPr="003613C6">
        <w:rPr>
          <w:rFonts w:asciiTheme="minorHAnsi" w:hAnsiTheme="minorHAnsi" w:cstheme="minorHAnsi"/>
          <w:b/>
          <w:bCs/>
        </w:rPr>
        <w:t>kayda</w:t>
      </w:r>
      <w:r w:rsidRPr="003613C6">
        <w:rPr>
          <w:rFonts w:asciiTheme="minorHAnsi" w:hAnsiTheme="minorHAnsi" w:cstheme="minorHAnsi"/>
        </w:rPr>
        <w:t xml:space="preserve"> </w:t>
      </w:r>
      <w:r w:rsidRPr="003613C6">
        <w:rPr>
          <w:rFonts w:asciiTheme="minorHAnsi" w:hAnsiTheme="minorHAnsi" w:cstheme="minorHAnsi"/>
          <w:b/>
          <w:bCs/>
        </w:rPr>
        <w:t>alınır</w:t>
      </w:r>
      <w:r w:rsidRPr="003613C6">
        <w:rPr>
          <w:rFonts w:asciiTheme="minorHAnsi" w:hAnsiTheme="minorHAnsi" w:cstheme="minorHAnsi"/>
        </w:rPr>
        <w:t xml:space="preserve"> ve gerektiğinde </w:t>
      </w:r>
      <w:r w:rsidRPr="003613C6">
        <w:rPr>
          <w:rFonts w:asciiTheme="minorHAnsi" w:hAnsiTheme="minorHAnsi" w:cstheme="minorHAnsi"/>
          <w:b/>
          <w:bCs/>
        </w:rPr>
        <w:t>geriye dönük olarak izlenebilir</w:t>
      </w:r>
      <w:r w:rsidRPr="003613C6">
        <w:rPr>
          <w:rFonts w:asciiTheme="minorHAnsi" w:hAnsiTheme="minorHAnsi" w:cstheme="minorHAnsi"/>
        </w:rPr>
        <w:t>. Fiziksel dokümantasyonlar ise kilitli arşivlerde muhafaza edilir, erişim sadece yetkilendirilmiş personele tanımlanır.</w:t>
      </w:r>
      <w:r w:rsidRPr="003613C6">
        <w:rPr>
          <w:rFonts w:asciiTheme="minorHAnsi" w:hAnsiTheme="minorHAnsi" w:cstheme="minorHAnsi"/>
        </w:rPr>
        <w:t xml:space="preserve"> </w:t>
      </w:r>
      <w:r w:rsidRPr="003613C6">
        <w:rPr>
          <w:rFonts w:asciiTheme="minorHAnsi" w:hAnsiTheme="minorHAnsi" w:cstheme="minorHAnsi"/>
        </w:rPr>
        <w:lastRenderedPageBreak/>
        <w:t xml:space="preserve">Bütünlük ilkesi aynı zamanda </w:t>
      </w:r>
      <w:r w:rsidRPr="003613C6">
        <w:rPr>
          <w:rStyle w:val="Gl"/>
          <w:rFonts w:asciiTheme="minorHAnsi" w:hAnsiTheme="minorHAnsi" w:cstheme="minorHAnsi"/>
          <w:b w:val="0"/>
          <w:bCs w:val="0"/>
        </w:rPr>
        <w:t xml:space="preserve">bilimsel </w:t>
      </w:r>
      <w:r w:rsidR="007B4904">
        <w:rPr>
          <w:rStyle w:val="Gl"/>
          <w:rFonts w:asciiTheme="minorHAnsi" w:hAnsiTheme="minorHAnsi" w:cstheme="minorHAnsi"/>
          <w:b w:val="0"/>
          <w:bCs w:val="0"/>
        </w:rPr>
        <w:t xml:space="preserve">ve </w:t>
      </w:r>
      <w:r w:rsidRPr="003613C6">
        <w:rPr>
          <w:rStyle w:val="Gl"/>
          <w:rFonts w:asciiTheme="minorHAnsi" w:hAnsiTheme="minorHAnsi" w:cstheme="minorHAnsi"/>
          <w:b w:val="0"/>
          <w:bCs w:val="0"/>
        </w:rPr>
        <w:t>etik</w:t>
      </w:r>
      <w:r w:rsidRPr="003613C6">
        <w:rPr>
          <w:rFonts w:asciiTheme="minorHAnsi" w:hAnsiTheme="minorHAnsi" w:cstheme="minorHAnsi"/>
        </w:rPr>
        <w:t xml:space="preserve"> açısından bir taahhüttür. </w:t>
      </w:r>
      <w:r w:rsidRPr="003613C6">
        <w:rPr>
          <w:rFonts w:asciiTheme="minorHAnsi" w:hAnsiTheme="minorHAnsi" w:cstheme="minorHAnsi"/>
        </w:rPr>
        <w:t>Bundan dolayı Şirket;</w:t>
      </w:r>
      <w:r w:rsidRPr="003613C6">
        <w:rPr>
          <w:rFonts w:asciiTheme="minorHAnsi" w:hAnsiTheme="minorHAnsi" w:cstheme="minorHAnsi"/>
        </w:rPr>
        <w:t xml:space="preserve"> tüm bilgi işleme faaliyetlerinde</w:t>
      </w:r>
      <w:r w:rsidRPr="003613C6">
        <w:rPr>
          <w:rFonts w:asciiTheme="minorHAnsi" w:hAnsiTheme="minorHAnsi" w:cstheme="minorHAnsi"/>
        </w:rPr>
        <w:t xml:space="preserve"> </w:t>
      </w:r>
      <w:r w:rsidRPr="003613C6">
        <w:rPr>
          <w:rFonts w:asciiTheme="minorHAnsi" w:hAnsiTheme="minorHAnsi" w:cstheme="minorHAnsi"/>
        </w:rPr>
        <w:t xml:space="preserve">yetkisiz müdahaleyi engellemeyi ve klinik araştırma verilerinin orijinal halini koruyarak </w:t>
      </w:r>
      <w:r w:rsidRPr="003613C6">
        <w:rPr>
          <w:rFonts w:asciiTheme="minorHAnsi" w:hAnsiTheme="minorHAnsi" w:cstheme="minorHAnsi"/>
          <w:b/>
          <w:bCs/>
        </w:rPr>
        <w:t>izlenebilir bir kayıt sistemi</w:t>
      </w:r>
      <w:r w:rsidRPr="003613C6">
        <w:rPr>
          <w:rFonts w:asciiTheme="minorHAnsi" w:hAnsiTheme="minorHAnsi" w:cstheme="minorHAnsi"/>
        </w:rPr>
        <w:t xml:space="preserve"> oluşturmayı temel ilke olarak benimser.</w:t>
      </w:r>
    </w:p>
    <w:p w:rsidR="00757B61" w:rsidRPr="003613C6" w:rsidRDefault="00757B61" w:rsidP="00757B61">
      <w:pPr>
        <w:pStyle w:val="AralkYok"/>
        <w:rPr>
          <w:rFonts w:asciiTheme="minorHAnsi" w:hAnsiTheme="minorHAnsi" w:cstheme="minorHAnsi"/>
          <w:u w:val="single"/>
        </w:rPr>
      </w:pPr>
    </w:p>
    <w:p w:rsidR="00757B61" w:rsidRPr="003613C6" w:rsidRDefault="00757B61" w:rsidP="0040380E">
      <w:pPr>
        <w:pStyle w:val="AralkYok"/>
        <w:numPr>
          <w:ilvl w:val="1"/>
          <w:numId w:val="39"/>
        </w:numPr>
        <w:tabs>
          <w:tab w:val="left" w:pos="0"/>
        </w:tabs>
        <w:ind w:left="426" w:hanging="426"/>
        <w:rPr>
          <w:rFonts w:asciiTheme="minorHAnsi" w:hAnsiTheme="minorHAnsi" w:cstheme="minorHAnsi"/>
          <w:b/>
          <w:bCs/>
        </w:rPr>
      </w:pPr>
      <w:r w:rsidRPr="003613C6">
        <w:rPr>
          <w:rFonts w:asciiTheme="minorHAnsi" w:hAnsiTheme="minorHAnsi" w:cstheme="minorHAnsi"/>
          <w:b/>
          <w:bCs/>
          <w:u w:val="single"/>
        </w:rPr>
        <w:t>Erişilebilirlik İlkesi</w:t>
      </w:r>
      <w:r w:rsidR="00381F90" w:rsidRPr="003613C6">
        <w:rPr>
          <w:rFonts w:asciiTheme="minorHAnsi" w:hAnsiTheme="minorHAnsi" w:cstheme="minorHAnsi"/>
          <w:b/>
          <w:bCs/>
        </w:rPr>
        <w:t>:</w:t>
      </w:r>
      <w:r w:rsidR="00204DE6" w:rsidRPr="003613C6">
        <w:rPr>
          <w:rFonts w:asciiTheme="minorHAnsi" w:hAnsiTheme="minorHAnsi" w:cstheme="minorHAnsi"/>
          <w:b/>
          <w:bCs/>
        </w:rPr>
        <w:t xml:space="preserve"> </w:t>
      </w:r>
    </w:p>
    <w:p w:rsidR="0040380E" w:rsidRPr="003613C6" w:rsidRDefault="00757B61" w:rsidP="00757B61">
      <w:pPr>
        <w:pStyle w:val="AralkYok"/>
        <w:tabs>
          <w:tab w:val="left" w:pos="0"/>
        </w:tabs>
        <w:ind w:left="426"/>
        <w:rPr>
          <w:rFonts w:asciiTheme="minorHAnsi" w:hAnsiTheme="minorHAnsi" w:cstheme="minorHAnsi"/>
        </w:rPr>
      </w:pPr>
      <w:r w:rsidRPr="003613C6">
        <w:rPr>
          <w:rFonts w:asciiTheme="minorHAnsi" w:hAnsiTheme="minorHAnsi" w:cstheme="minorHAnsi"/>
        </w:rPr>
        <w:t>Şirket;</w:t>
      </w:r>
      <w:r w:rsidRPr="003613C6">
        <w:rPr>
          <w:rFonts w:asciiTheme="minorHAnsi" w:hAnsiTheme="minorHAnsi" w:cstheme="minorHAnsi"/>
        </w:rPr>
        <w:t xml:space="preserve"> bilgi güvenliğinin temel taşlarından biri olan </w:t>
      </w:r>
      <w:r w:rsidRPr="003613C6">
        <w:rPr>
          <w:rStyle w:val="Gl"/>
          <w:rFonts w:asciiTheme="minorHAnsi" w:hAnsiTheme="minorHAnsi" w:cstheme="minorHAnsi"/>
        </w:rPr>
        <w:t>erişilebilirlik ilkesini</w:t>
      </w:r>
      <w:r w:rsidRPr="003613C6">
        <w:rPr>
          <w:rFonts w:asciiTheme="minorHAnsi" w:hAnsiTheme="minorHAnsi" w:cstheme="minorHAnsi"/>
        </w:rPr>
        <w:t xml:space="preserve">, bilginin </w:t>
      </w:r>
      <w:r w:rsidRPr="003613C6">
        <w:rPr>
          <w:rStyle w:val="Gl"/>
          <w:rFonts w:asciiTheme="minorHAnsi" w:hAnsiTheme="minorHAnsi" w:cstheme="minorHAnsi"/>
        </w:rPr>
        <w:t>ihtiyaç duyulduğunda, yetkili kişiler tarafından, kesintisiz ve güvenli bir biçimde erişilebilir olması</w:t>
      </w:r>
      <w:r w:rsidRPr="003613C6">
        <w:rPr>
          <w:rFonts w:asciiTheme="minorHAnsi" w:hAnsiTheme="minorHAnsi" w:cstheme="minorHAnsi"/>
        </w:rPr>
        <w:t xml:space="preserve"> olarak tanımlar. Klinik araştırmalarda </w:t>
      </w:r>
      <w:r w:rsidRPr="003613C6">
        <w:rPr>
          <w:rFonts w:asciiTheme="minorHAnsi" w:hAnsiTheme="minorHAnsi" w:cstheme="minorHAnsi"/>
          <w:b/>
          <w:bCs/>
        </w:rPr>
        <w:t>veriye zamanında ve güvenli erişim;</w:t>
      </w:r>
      <w:r w:rsidRPr="003613C6">
        <w:rPr>
          <w:rFonts w:asciiTheme="minorHAnsi" w:hAnsiTheme="minorHAnsi" w:cstheme="minorHAnsi"/>
        </w:rPr>
        <w:t xml:space="preserve"> bilimsel süreçlerin devamlılığı, araştırma doğruluğu ve mevzuata uyum açısından kritik öneme sahiptir.</w:t>
      </w:r>
      <w:r w:rsidRPr="003613C6">
        <w:rPr>
          <w:rFonts w:asciiTheme="minorHAnsi" w:hAnsiTheme="minorHAnsi" w:cstheme="minorHAnsi"/>
        </w:rPr>
        <w:t xml:space="preserve"> </w:t>
      </w:r>
      <w:r w:rsidRPr="003613C6">
        <w:rPr>
          <w:rFonts w:asciiTheme="minorHAnsi" w:hAnsiTheme="minorHAnsi" w:cstheme="minorHAnsi"/>
        </w:rPr>
        <w:t xml:space="preserve">Bu doğrultuda Şirket; elektronik veri tabanları, klinik araştırma yönetim sistemleri, dijital iletişim altyapıları ve fiziki arşivlerde saklanan tüm bilgi varlıklarının erişilebilirliğini güvence altına almak için </w:t>
      </w:r>
      <w:r w:rsidRPr="003613C6">
        <w:rPr>
          <w:rStyle w:val="Gl"/>
          <w:rFonts w:asciiTheme="minorHAnsi" w:hAnsiTheme="minorHAnsi" w:cstheme="minorHAnsi"/>
          <w:b w:val="0"/>
          <w:bCs w:val="0"/>
        </w:rPr>
        <w:t>yedekleme, kurtarma planları, acil durum prosedürleri</w:t>
      </w:r>
      <w:r w:rsidR="00DB0A62" w:rsidRPr="003613C6">
        <w:rPr>
          <w:rStyle w:val="Gl"/>
          <w:rFonts w:asciiTheme="minorHAnsi" w:hAnsiTheme="minorHAnsi" w:cstheme="minorHAnsi"/>
          <w:b w:val="0"/>
          <w:bCs w:val="0"/>
        </w:rPr>
        <w:t xml:space="preserve"> </w:t>
      </w:r>
      <w:r w:rsidRPr="003613C6">
        <w:rPr>
          <w:rFonts w:asciiTheme="minorHAnsi" w:hAnsiTheme="minorHAnsi" w:cstheme="minorHAnsi"/>
        </w:rPr>
        <w:t xml:space="preserve">uygular. Herhangi bir sistem arızası, siber saldırı, doğal afet veya operasyonel kesinti durumunda </w:t>
      </w:r>
      <w:r w:rsidRPr="003613C6">
        <w:rPr>
          <w:rFonts w:asciiTheme="minorHAnsi" w:hAnsiTheme="minorHAnsi" w:cstheme="minorHAnsi"/>
          <w:b/>
          <w:bCs/>
        </w:rPr>
        <w:t xml:space="preserve">bilgiye erişimin sürdürülebilirliği </w:t>
      </w:r>
      <w:r w:rsidRPr="000E543A">
        <w:rPr>
          <w:rFonts w:asciiTheme="minorHAnsi" w:hAnsiTheme="minorHAnsi" w:cstheme="minorHAnsi"/>
        </w:rPr>
        <w:t>öncelik</w:t>
      </w:r>
      <w:r w:rsidR="00DB0A62" w:rsidRPr="000E543A">
        <w:rPr>
          <w:rFonts w:asciiTheme="minorHAnsi" w:hAnsiTheme="minorHAnsi" w:cstheme="minorHAnsi"/>
        </w:rPr>
        <w:t>lendirilir</w:t>
      </w:r>
      <w:r w:rsidRPr="003613C6">
        <w:rPr>
          <w:rFonts w:asciiTheme="minorHAnsi" w:hAnsiTheme="minorHAnsi" w:cstheme="minorHAnsi"/>
        </w:rPr>
        <w:t>.</w:t>
      </w:r>
      <w:r w:rsidRPr="003613C6">
        <w:rPr>
          <w:rFonts w:asciiTheme="minorHAnsi" w:hAnsiTheme="minorHAnsi" w:cstheme="minorHAnsi"/>
        </w:rPr>
        <w:t xml:space="preserve"> </w:t>
      </w:r>
      <w:r w:rsidRPr="003613C6">
        <w:rPr>
          <w:rFonts w:asciiTheme="minorHAnsi" w:hAnsiTheme="minorHAnsi" w:cstheme="minorHAnsi"/>
        </w:rPr>
        <w:t>Erişilebilirlik ilkesinin gözetilmesi</w:t>
      </w:r>
      <w:r w:rsidR="00DB0A62" w:rsidRPr="003613C6">
        <w:rPr>
          <w:rFonts w:asciiTheme="minorHAnsi" w:hAnsiTheme="minorHAnsi" w:cstheme="minorHAnsi"/>
        </w:rPr>
        <w:t>;</w:t>
      </w:r>
      <w:r w:rsidRPr="003613C6">
        <w:rPr>
          <w:rFonts w:asciiTheme="minorHAnsi" w:hAnsiTheme="minorHAnsi" w:cstheme="minorHAnsi"/>
        </w:rPr>
        <w:t xml:space="preserve"> </w:t>
      </w:r>
      <w:r w:rsidRPr="003613C6">
        <w:rPr>
          <w:rStyle w:val="Gl"/>
          <w:rFonts w:asciiTheme="minorHAnsi" w:hAnsiTheme="minorHAnsi" w:cstheme="minorHAnsi"/>
        </w:rPr>
        <w:t>araştırma bütünlüğünü, katılımcı güvenliğini ve kurumsal sorumluluğu</w:t>
      </w:r>
      <w:r w:rsidRPr="003613C6">
        <w:rPr>
          <w:rFonts w:asciiTheme="minorHAnsi" w:hAnsiTheme="minorHAnsi" w:cstheme="minorHAnsi"/>
        </w:rPr>
        <w:t xml:space="preserve"> teminat altına alır. Bu nedenle </w:t>
      </w:r>
      <w:r w:rsidRPr="003613C6">
        <w:rPr>
          <w:rFonts w:asciiTheme="minorHAnsi" w:hAnsiTheme="minorHAnsi" w:cstheme="minorHAnsi"/>
        </w:rPr>
        <w:t>Şirket;</w:t>
      </w:r>
      <w:r w:rsidRPr="003613C6">
        <w:rPr>
          <w:rFonts w:asciiTheme="minorHAnsi" w:hAnsiTheme="minorHAnsi" w:cstheme="minorHAnsi"/>
        </w:rPr>
        <w:t xml:space="preserve"> bilgiye erişim süreçlerini </w:t>
      </w:r>
      <w:r w:rsidRPr="003613C6">
        <w:rPr>
          <w:rFonts w:asciiTheme="minorHAnsi" w:hAnsiTheme="minorHAnsi" w:cstheme="minorHAnsi"/>
          <w:b/>
          <w:bCs/>
        </w:rPr>
        <w:t>sürekli olarak izler, riskleri</w:t>
      </w:r>
      <w:r w:rsidRPr="003613C6">
        <w:rPr>
          <w:rFonts w:asciiTheme="minorHAnsi" w:hAnsiTheme="minorHAnsi" w:cstheme="minorHAnsi"/>
        </w:rPr>
        <w:t xml:space="preserve"> </w:t>
      </w:r>
      <w:r w:rsidRPr="003613C6">
        <w:rPr>
          <w:rFonts w:asciiTheme="minorHAnsi" w:hAnsiTheme="minorHAnsi" w:cstheme="minorHAnsi"/>
          <w:b/>
          <w:bCs/>
        </w:rPr>
        <w:t>değerlendirir</w:t>
      </w:r>
      <w:r w:rsidRPr="003613C6">
        <w:rPr>
          <w:rFonts w:asciiTheme="minorHAnsi" w:hAnsiTheme="minorHAnsi" w:cstheme="minorHAnsi"/>
        </w:rPr>
        <w:t xml:space="preserve"> ve </w:t>
      </w:r>
      <w:r w:rsidRPr="003613C6">
        <w:rPr>
          <w:rFonts w:asciiTheme="minorHAnsi" w:hAnsiTheme="minorHAnsi" w:cstheme="minorHAnsi"/>
          <w:b/>
          <w:bCs/>
        </w:rPr>
        <w:t>teknolojik altyapısını</w:t>
      </w:r>
      <w:r w:rsidRPr="003613C6">
        <w:rPr>
          <w:rFonts w:asciiTheme="minorHAnsi" w:hAnsiTheme="minorHAnsi" w:cstheme="minorHAnsi"/>
        </w:rPr>
        <w:t xml:space="preserve"> güncel tutar.</w:t>
      </w:r>
    </w:p>
    <w:p w:rsidR="0040380E" w:rsidRPr="003613C6" w:rsidRDefault="0040380E" w:rsidP="0040380E">
      <w:pPr>
        <w:pStyle w:val="AralkYok"/>
        <w:ind w:left="426"/>
        <w:rPr>
          <w:rFonts w:asciiTheme="minorHAnsi" w:hAnsiTheme="minorHAnsi" w:cstheme="minorHAnsi"/>
          <w:b/>
          <w:bCs/>
          <w:u w:val="single"/>
        </w:rPr>
      </w:pPr>
    </w:p>
    <w:p w:rsidR="00757B61" w:rsidRPr="003613C6" w:rsidRDefault="00757B61" w:rsidP="0040380E">
      <w:pPr>
        <w:pStyle w:val="AralkYok"/>
        <w:numPr>
          <w:ilvl w:val="1"/>
          <w:numId w:val="39"/>
        </w:numPr>
        <w:tabs>
          <w:tab w:val="left" w:pos="284"/>
        </w:tabs>
        <w:ind w:left="426" w:hanging="426"/>
        <w:rPr>
          <w:rFonts w:asciiTheme="minorHAnsi" w:hAnsiTheme="minorHAnsi" w:cstheme="minorHAnsi"/>
          <w:b/>
          <w:bCs/>
          <w:u w:val="single"/>
        </w:rPr>
      </w:pPr>
      <w:r w:rsidRPr="003613C6">
        <w:rPr>
          <w:rFonts w:asciiTheme="minorHAnsi" w:hAnsiTheme="minorHAnsi" w:cstheme="minorHAnsi"/>
          <w:b/>
          <w:bCs/>
          <w:u w:val="single"/>
        </w:rPr>
        <w:t>İzlenebilirlik İlkesi</w:t>
      </w:r>
      <w:r w:rsidR="001011E0" w:rsidRPr="003613C6">
        <w:rPr>
          <w:rFonts w:asciiTheme="minorHAnsi" w:hAnsiTheme="minorHAnsi" w:cstheme="minorHAnsi"/>
          <w:b/>
          <w:bCs/>
          <w:u w:val="single"/>
        </w:rPr>
        <w:t>:</w:t>
      </w:r>
      <w:r w:rsidR="0040380E" w:rsidRPr="003613C6">
        <w:rPr>
          <w:rFonts w:asciiTheme="minorHAnsi" w:hAnsiTheme="minorHAnsi" w:cstheme="minorHAnsi"/>
          <w:b/>
          <w:bCs/>
        </w:rPr>
        <w:t xml:space="preserve"> </w:t>
      </w:r>
    </w:p>
    <w:p w:rsidR="0031535B" w:rsidRPr="003613C6" w:rsidRDefault="00DB0A62" w:rsidP="0031535B">
      <w:pPr>
        <w:pStyle w:val="AralkYok"/>
        <w:tabs>
          <w:tab w:val="left" w:pos="284"/>
        </w:tabs>
        <w:ind w:left="426"/>
        <w:rPr>
          <w:rFonts w:asciiTheme="minorHAnsi" w:hAnsiTheme="minorHAnsi" w:cstheme="minorHAnsi"/>
        </w:rPr>
      </w:pPr>
      <w:r w:rsidRPr="003613C6">
        <w:rPr>
          <w:rFonts w:asciiTheme="minorHAnsi" w:hAnsiTheme="minorHAnsi" w:cstheme="minorHAnsi"/>
        </w:rPr>
        <w:t xml:space="preserve">Şirket; </w:t>
      </w:r>
      <w:r w:rsidRPr="003613C6">
        <w:rPr>
          <w:rFonts w:asciiTheme="minorHAnsi" w:hAnsiTheme="minorHAnsi" w:cstheme="minorHAnsi"/>
        </w:rPr>
        <w:t xml:space="preserve">bilgi güvenliği yönetiminde </w:t>
      </w:r>
      <w:r w:rsidRPr="003613C6">
        <w:rPr>
          <w:rStyle w:val="Gl"/>
          <w:rFonts w:asciiTheme="minorHAnsi" w:hAnsiTheme="minorHAnsi" w:cstheme="minorHAnsi"/>
        </w:rPr>
        <w:t>izlenebilirlik ilkesin</w:t>
      </w:r>
      <w:r w:rsidRPr="003613C6">
        <w:rPr>
          <w:rStyle w:val="Gl"/>
          <w:rFonts w:asciiTheme="minorHAnsi" w:hAnsiTheme="minorHAnsi" w:cstheme="minorHAnsi"/>
        </w:rPr>
        <w:t>i,</w:t>
      </w:r>
      <w:r w:rsidRPr="003613C6">
        <w:rPr>
          <w:rFonts w:asciiTheme="minorHAnsi" w:hAnsiTheme="minorHAnsi" w:cstheme="minorHAnsi"/>
        </w:rPr>
        <w:t xml:space="preserve"> tüm veri işleme faaliyetlerinin başlangıcından sonuna kadar </w:t>
      </w:r>
      <w:r w:rsidRPr="003613C6">
        <w:rPr>
          <w:rStyle w:val="Gl"/>
          <w:rFonts w:asciiTheme="minorHAnsi" w:hAnsiTheme="minorHAnsi" w:cstheme="minorHAnsi"/>
        </w:rPr>
        <w:t>kaydedilebilir, doğrulanabilir ve geriye dönük olarak takip edilebilir</w:t>
      </w:r>
      <w:r w:rsidRPr="003613C6">
        <w:rPr>
          <w:rFonts w:asciiTheme="minorHAnsi" w:hAnsiTheme="minorHAnsi" w:cstheme="minorHAnsi"/>
        </w:rPr>
        <w:t xml:space="preserve"> biçimde yürütülmesi olarak tanımlar. Klinik araştırmaların doğası gereği</w:t>
      </w:r>
      <w:r w:rsidRPr="003613C6">
        <w:rPr>
          <w:rFonts w:asciiTheme="minorHAnsi" w:hAnsiTheme="minorHAnsi" w:cstheme="minorHAnsi"/>
        </w:rPr>
        <w:t xml:space="preserve"> </w:t>
      </w:r>
      <w:r w:rsidRPr="003613C6">
        <w:rPr>
          <w:rFonts w:asciiTheme="minorHAnsi" w:hAnsiTheme="minorHAnsi" w:cstheme="minorHAnsi"/>
        </w:rPr>
        <w:t xml:space="preserve">her veri hareketinin kaynağının ve akışının </w:t>
      </w:r>
      <w:r w:rsidRPr="003613C6">
        <w:rPr>
          <w:rFonts w:asciiTheme="minorHAnsi" w:hAnsiTheme="minorHAnsi" w:cstheme="minorHAnsi"/>
        </w:rPr>
        <w:t xml:space="preserve">izlenebilmesi; </w:t>
      </w:r>
      <w:r w:rsidRPr="003613C6">
        <w:rPr>
          <w:rFonts w:asciiTheme="minorHAnsi" w:hAnsiTheme="minorHAnsi" w:cstheme="minorHAnsi"/>
        </w:rPr>
        <w:t xml:space="preserve">bilimsel geçerliliğin </w:t>
      </w:r>
      <w:r w:rsidRPr="003613C6">
        <w:rPr>
          <w:rFonts w:asciiTheme="minorHAnsi" w:hAnsiTheme="minorHAnsi" w:cstheme="minorHAnsi"/>
        </w:rPr>
        <w:t>ve</w:t>
      </w:r>
      <w:r w:rsidRPr="003613C6">
        <w:rPr>
          <w:rFonts w:asciiTheme="minorHAnsi" w:hAnsiTheme="minorHAnsi" w:cstheme="minorHAnsi"/>
        </w:rPr>
        <w:t xml:space="preserve"> etik hesap verebilirliğin temel koşuludur.</w:t>
      </w:r>
      <w:r w:rsidRPr="003613C6">
        <w:rPr>
          <w:rFonts w:asciiTheme="minorHAnsi" w:hAnsiTheme="minorHAnsi" w:cstheme="minorHAnsi"/>
        </w:rPr>
        <w:t xml:space="preserve"> </w:t>
      </w:r>
      <w:r w:rsidRPr="003613C6">
        <w:rPr>
          <w:rFonts w:asciiTheme="minorHAnsi" w:hAnsiTheme="minorHAnsi" w:cstheme="minorHAnsi"/>
        </w:rPr>
        <w:t>Bu kapsamda Şirket; dijital sistemlerde ve fiziki ortamlarda gerçekleştirilen tüm erişim, değişiklik, aktarım ve silme işlemlerini</w:t>
      </w:r>
      <w:r w:rsidRPr="003613C6">
        <w:rPr>
          <w:rFonts w:asciiTheme="minorHAnsi" w:hAnsiTheme="minorHAnsi" w:cstheme="minorHAnsi"/>
        </w:rPr>
        <w:t xml:space="preserve">; </w:t>
      </w:r>
      <w:proofErr w:type="spellStart"/>
      <w:r w:rsidRPr="003613C6">
        <w:rPr>
          <w:rStyle w:val="Gl"/>
          <w:rFonts w:asciiTheme="minorHAnsi" w:hAnsiTheme="minorHAnsi" w:cstheme="minorHAnsi"/>
          <w:b w:val="0"/>
          <w:bCs w:val="0"/>
        </w:rPr>
        <w:t>audit</w:t>
      </w:r>
      <w:proofErr w:type="spellEnd"/>
      <w:r w:rsidRPr="003613C6">
        <w:rPr>
          <w:rStyle w:val="Gl"/>
          <w:rFonts w:asciiTheme="minorHAnsi" w:hAnsiTheme="minorHAnsi" w:cstheme="minorHAnsi"/>
          <w:b w:val="0"/>
          <w:bCs w:val="0"/>
        </w:rPr>
        <w:t xml:space="preserve"> </w:t>
      </w:r>
      <w:proofErr w:type="spellStart"/>
      <w:r w:rsidRPr="003613C6">
        <w:rPr>
          <w:rStyle w:val="Gl"/>
          <w:rFonts w:asciiTheme="minorHAnsi" w:hAnsiTheme="minorHAnsi" w:cstheme="minorHAnsi"/>
          <w:b w:val="0"/>
          <w:bCs w:val="0"/>
        </w:rPr>
        <w:t>trail</w:t>
      </w:r>
      <w:proofErr w:type="spellEnd"/>
      <w:r w:rsidRPr="003613C6">
        <w:rPr>
          <w:rStyle w:val="Gl"/>
          <w:rFonts w:asciiTheme="minorHAnsi" w:hAnsiTheme="minorHAnsi" w:cstheme="minorHAnsi"/>
          <w:b w:val="0"/>
          <w:bCs w:val="0"/>
        </w:rPr>
        <w:t xml:space="preserve"> (denetim izi)</w:t>
      </w:r>
      <w:r w:rsidRPr="003613C6">
        <w:rPr>
          <w:rFonts w:asciiTheme="minorHAnsi" w:hAnsiTheme="minorHAnsi" w:cstheme="minorHAnsi"/>
          <w:b/>
          <w:bCs/>
        </w:rPr>
        <w:t xml:space="preserve">, </w:t>
      </w:r>
      <w:r w:rsidRPr="003613C6">
        <w:rPr>
          <w:rFonts w:asciiTheme="minorHAnsi" w:hAnsiTheme="minorHAnsi" w:cstheme="minorHAnsi"/>
        </w:rPr>
        <w:t xml:space="preserve">erişim logları ve kayıt yönetim sistemleri aracılığıyla </w:t>
      </w:r>
      <w:r w:rsidRPr="00D9581E">
        <w:rPr>
          <w:rFonts w:asciiTheme="minorHAnsi" w:hAnsiTheme="minorHAnsi" w:cstheme="minorHAnsi"/>
          <w:b/>
          <w:bCs/>
        </w:rPr>
        <w:t>düzenli olarak takip eder</w:t>
      </w:r>
      <w:r w:rsidRPr="003613C6">
        <w:rPr>
          <w:rFonts w:asciiTheme="minorHAnsi" w:hAnsiTheme="minorHAnsi" w:cstheme="minorHAnsi"/>
        </w:rPr>
        <w:t>. Her işlem</w:t>
      </w:r>
      <w:r w:rsidR="00CF6207" w:rsidRPr="003613C6">
        <w:rPr>
          <w:rFonts w:asciiTheme="minorHAnsi" w:hAnsiTheme="minorHAnsi" w:cstheme="minorHAnsi"/>
        </w:rPr>
        <w:t xml:space="preserve">; </w:t>
      </w:r>
      <w:r w:rsidRPr="003613C6">
        <w:rPr>
          <w:rFonts w:asciiTheme="minorHAnsi" w:hAnsiTheme="minorHAnsi" w:cstheme="minorHAnsi"/>
        </w:rPr>
        <w:t xml:space="preserve">kim tarafından, ne zaman ve hangi yetkiyle yapıldığını gösterecek şekilde </w:t>
      </w:r>
      <w:r w:rsidRPr="003613C6">
        <w:rPr>
          <w:rFonts w:asciiTheme="minorHAnsi" w:hAnsiTheme="minorHAnsi" w:cstheme="minorHAnsi"/>
          <w:b/>
          <w:bCs/>
        </w:rPr>
        <w:t>kayıt altına</w:t>
      </w:r>
      <w:r w:rsidRPr="003613C6">
        <w:rPr>
          <w:rFonts w:asciiTheme="minorHAnsi" w:hAnsiTheme="minorHAnsi" w:cstheme="minorHAnsi"/>
        </w:rPr>
        <w:t xml:space="preserve"> </w:t>
      </w:r>
      <w:r w:rsidRPr="003613C6">
        <w:rPr>
          <w:rFonts w:asciiTheme="minorHAnsi" w:hAnsiTheme="minorHAnsi" w:cstheme="minorHAnsi"/>
          <w:b/>
          <w:bCs/>
        </w:rPr>
        <w:t>alınır</w:t>
      </w:r>
      <w:r w:rsidRPr="003613C6">
        <w:rPr>
          <w:rFonts w:asciiTheme="minorHAnsi" w:hAnsiTheme="minorHAnsi" w:cstheme="minorHAnsi"/>
        </w:rPr>
        <w:t xml:space="preserve">. Bu kayıtlar, iç denetim süreçlerinde ve gerektiğinde </w:t>
      </w:r>
      <w:r w:rsidRPr="003613C6">
        <w:rPr>
          <w:rStyle w:val="Gl"/>
          <w:rFonts w:asciiTheme="minorHAnsi" w:hAnsiTheme="minorHAnsi" w:cstheme="minorHAnsi"/>
        </w:rPr>
        <w:t>etik kurullar, sponsorlar veya düzenleyici otoriteler</w:t>
      </w:r>
      <w:r w:rsidRPr="003613C6">
        <w:rPr>
          <w:rFonts w:asciiTheme="minorHAnsi" w:hAnsiTheme="minorHAnsi" w:cstheme="minorHAnsi"/>
        </w:rPr>
        <w:t xml:space="preserve"> tarafından </w:t>
      </w:r>
      <w:r w:rsidRPr="00D9581E">
        <w:rPr>
          <w:rFonts w:asciiTheme="minorHAnsi" w:hAnsiTheme="minorHAnsi" w:cstheme="minorHAnsi"/>
          <w:b/>
          <w:bCs/>
        </w:rPr>
        <w:t>incelenebilir</w:t>
      </w:r>
      <w:r w:rsidRPr="003613C6">
        <w:rPr>
          <w:rFonts w:asciiTheme="minorHAnsi" w:hAnsiTheme="minorHAnsi" w:cstheme="minorHAnsi"/>
        </w:rPr>
        <w:t>.</w:t>
      </w:r>
      <w:r w:rsidR="00B20E46" w:rsidRPr="003613C6">
        <w:rPr>
          <w:rFonts w:asciiTheme="minorHAnsi" w:hAnsiTheme="minorHAnsi" w:cstheme="minorHAnsi"/>
        </w:rPr>
        <w:t xml:space="preserve"> </w:t>
      </w:r>
      <w:r w:rsidR="00B20E46" w:rsidRPr="003613C6">
        <w:rPr>
          <w:rFonts w:asciiTheme="minorHAnsi" w:hAnsiTheme="minorHAnsi" w:cstheme="minorHAnsi"/>
        </w:rPr>
        <w:t xml:space="preserve">Ayrıca </w:t>
      </w:r>
      <w:r w:rsidR="00B20E46" w:rsidRPr="003613C6">
        <w:rPr>
          <w:rStyle w:val="Gl"/>
          <w:rFonts w:asciiTheme="minorHAnsi" w:hAnsiTheme="minorHAnsi" w:cstheme="minorHAnsi"/>
        </w:rPr>
        <w:t>sponsor gözetimi</w:t>
      </w:r>
      <w:r w:rsidR="00B20E46" w:rsidRPr="003613C6">
        <w:rPr>
          <w:rFonts w:asciiTheme="minorHAnsi" w:hAnsiTheme="minorHAnsi" w:cstheme="minorHAnsi"/>
        </w:rPr>
        <w:t>;</w:t>
      </w:r>
      <w:r w:rsidR="00B20E46" w:rsidRPr="003613C6">
        <w:rPr>
          <w:rFonts w:asciiTheme="minorHAnsi" w:hAnsiTheme="minorHAnsi" w:cstheme="minorHAnsi"/>
        </w:rPr>
        <w:t xml:space="preserve"> </w:t>
      </w:r>
      <w:r w:rsidR="00B20E46" w:rsidRPr="00D9581E">
        <w:rPr>
          <w:rFonts w:asciiTheme="minorHAnsi" w:hAnsiTheme="minorHAnsi" w:cstheme="minorHAnsi"/>
        </w:rPr>
        <w:t>izlenebilirliğin kurumsal düzeyde sürdürülebilirliğini</w:t>
      </w:r>
      <w:r w:rsidR="00B20E46" w:rsidRPr="003613C6">
        <w:rPr>
          <w:rFonts w:asciiTheme="minorHAnsi" w:hAnsiTheme="minorHAnsi" w:cstheme="minorHAnsi"/>
        </w:rPr>
        <w:t xml:space="preserve"> sağlar. Sponsor; veri akışının doğruluğunu, erişimlerin yalnızca yetkili kişilerce yapıldığını ve değişikliklerin şeffaf biçimde kayıt altına alındığını garanti eder. Bu sayede izlenebilirlik ilkesi yalnızca kurum içi bir kontrol mekanizması olmaktan çıkar; </w:t>
      </w:r>
      <w:r w:rsidR="00B20E46" w:rsidRPr="003613C6">
        <w:rPr>
          <w:rStyle w:val="Gl"/>
          <w:rFonts w:asciiTheme="minorHAnsi" w:hAnsiTheme="minorHAnsi" w:cstheme="minorHAnsi"/>
        </w:rPr>
        <w:t>paydaşlar arası güven, şeffaflık ve bilimsel bütünlüğün teminatı</w:t>
      </w:r>
      <w:r w:rsidR="00B20E46" w:rsidRPr="003613C6">
        <w:rPr>
          <w:rFonts w:asciiTheme="minorHAnsi" w:hAnsiTheme="minorHAnsi" w:cstheme="minorHAnsi"/>
        </w:rPr>
        <w:t xml:space="preserve"> haline gelir.</w:t>
      </w:r>
      <w:r w:rsidRPr="003613C6">
        <w:rPr>
          <w:rFonts w:asciiTheme="minorHAnsi" w:hAnsiTheme="minorHAnsi" w:cstheme="minorHAnsi"/>
        </w:rPr>
        <w:t xml:space="preserve"> </w:t>
      </w:r>
      <w:r w:rsidRPr="003613C6">
        <w:rPr>
          <w:rFonts w:asciiTheme="minorHAnsi" w:hAnsiTheme="minorHAnsi" w:cstheme="minorHAnsi"/>
        </w:rPr>
        <w:t xml:space="preserve">İzlenebilirlik ilkesi, bilgi güvenliği ihlallerinin önlenmesinde olduğu kadar, ortaya çıkabilecek uygunsuzlukların tespit edilmesi, sorumlulukların belirlenmesi ve </w:t>
      </w:r>
      <w:r w:rsidRPr="003613C6">
        <w:rPr>
          <w:rFonts w:asciiTheme="minorHAnsi" w:hAnsiTheme="minorHAnsi" w:cstheme="minorHAnsi"/>
          <w:b/>
          <w:bCs/>
        </w:rPr>
        <w:t>şeffaf</w:t>
      </w:r>
      <w:r w:rsidRPr="003613C6">
        <w:rPr>
          <w:rFonts w:asciiTheme="minorHAnsi" w:hAnsiTheme="minorHAnsi" w:cstheme="minorHAnsi"/>
        </w:rPr>
        <w:t xml:space="preserve"> </w:t>
      </w:r>
      <w:r w:rsidRPr="003613C6">
        <w:rPr>
          <w:rFonts w:asciiTheme="minorHAnsi" w:hAnsiTheme="minorHAnsi" w:cstheme="minorHAnsi"/>
          <w:b/>
          <w:bCs/>
        </w:rPr>
        <w:t>raporlama</w:t>
      </w:r>
      <w:r w:rsidRPr="003613C6">
        <w:rPr>
          <w:rFonts w:asciiTheme="minorHAnsi" w:hAnsiTheme="minorHAnsi" w:cstheme="minorHAnsi"/>
        </w:rPr>
        <w:t xml:space="preserve"> yapılabilmesi açısından da kritik öneme sahiptir.</w:t>
      </w:r>
    </w:p>
    <w:p w:rsidR="00DB0A62" w:rsidRPr="003613C6" w:rsidRDefault="00DB0A62" w:rsidP="00DB0A62">
      <w:pPr>
        <w:pStyle w:val="AralkYok"/>
        <w:tabs>
          <w:tab w:val="left" w:pos="284"/>
        </w:tabs>
        <w:rPr>
          <w:rFonts w:asciiTheme="minorHAnsi" w:hAnsiTheme="minorHAnsi" w:cstheme="minorHAnsi"/>
          <w:b/>
          <w:bCs/>
          <w:u w:val="single"/>
        </w:rPr>
      </w:pPr>
    </w:p>
    <w:p w:rsidR="00DB0A62" w:rsidRPr="003613C6" w:rsidRDefault="00DB0A62" w:rsidP="0031535B">
      <w:pPr>
        <w:pStyle w:val="AralkYok"/>
        <w:numPr>
          <w:ilvl w:val="1"/>
          <w:numId w:val="39"/>
        </w:numPr>
        <w:tabs>
          <w:tab w:val="left" w:pos="284"/>
        </w:tabs>
        <w:ind w:left="426" w:hanging="426"/>
        <w:rPr>
          <w:rFonts w:asciiTheme="minorHAnsi" w:hAnsiTheme="minorHAnsi" w:cstheme="minorHAnsi"/>
          <w:b/>
          <w:bCs/>
          <w:u w:val="single"/>
        </w:rPr>
      </w:pPr>
      <w:r w:rsidRPr="003613C6">
        <w:rPr>
          <w:rFonts w:asciiTheme="minorHAnsi" w:hAnsiTheme="minorHAnsi" w:cstheme="minorHAnsi"/>
          <w:b/>
          <w:bCs/>
          <w:u w:val="single"/>
        </w:rPr>
        <w:t>Hesap Verebilirlik İlkesi:</w:t>
      </w:r>
    </w:p>
    <w:p w:rsidR="00DB0A62" w:rsidRPr="003613C6" w:rsidRDefault="00DB0A62" w:rsidP="005E7FE7">
      <w:pPr>
        <w:pStyle w:val="AralkYok"/>
        <w:tabs>
          <w:tab w:val="left" w:pos="284"/>
        </w:tabs>
        <w:ind w:left="426"/>
        <w:rPr>
          <w:rFonts w:asciiTheme="minorHAnsi" w:hAnsiTheme="minorHAnsi" w:cstheme="minorHAnsi"/>
        </w:rPr>
      </w:pPr>
      <w:r w:rsidRPr="003613C6">
        <w:rPr>
          <w:rFonts w:asciiTheme="minorHAnsi" w:hAnsiTheme="minorHAnsi" w:cstheme="minorHAnsi"/>
        </w:rPr>
        <w:t>Şirket;</w:t>
      </w:r>
      <w:r w:rsidRPr="003613C6">
        <w:rPr>
          <w:rFonts w:asciiTheme="minorHAnsi" w:hAnsiTheme="minorHAnsi" w:cstheme="minorHAnsi"/>
        </w:rPr>
        <w:t xml:space="preserve"> bilgi güvenliği yönetimini </w:t>
      </w:r>
      <w:r w:rsidRPr="003613C6">
        <w:rPr>
          <w:rStyle w:val="Gl"/>
          <w:rFonts w:asciiTheme="minorHAnsi" w:hAnsiTheme="minorHAnsi" w:cstheme="minorHAnsi"/>
        </w:rPr>
        <w:t>hesap verebilirlik ilkesi</w:t>
      </w:r>
      <w:r w:rsidRPr="003613C6">
        <w:rPr>
          <w:rFonts w:asciiTheme="minorHAnsi" w:hAnsiTheme="minorHAnsi" w:cstheme="minorHAnsi"/>
        </w:rPr>
        <w:t xml:space="preserve"> üzerine temellendirir. Bu ilke</w:t>
      </w:r>
      <w:r w:rsidRPr="003613C6">
        <w:rPr>
          <w:rFonts w:asciiTheme="minorHAnsi" w:hAnsiTheme="minorHAnsi" w:cstheme="minorHAnsi"/>
        </w:rPr>
        <w:t xml:space="preserve"> şirketin; </w:t>
      </w:r>
      <w:r w:rsidR="004756A9" w:rsidRPr="003613C6">
        <w:rPr>
          <w:rFonts w:asciiTheme="minorHAnsi" w:hAnsiTheme="minorHAnsi" w:cstheme="minorHAnsi"/>
        </w:rPr>
        <w:t xml:space="preserve">kendi bünyesindeki </w:t>
      </w:r>
      <w:r w:rsidRPr="003613C6">
        <w:rPr>
          <w:rFonts w:asciiTheme="minorHAnsi" w:hAnsiTheme="minorHAnsi" w:cstheme="minorHAnsi"/>
        </w:rPr>
        <w:t xml:space="preserve">tüm bilgi işleme faaliyetlerinden hukuki, etik ve operasyonel olarak sorumlu olmasını ifade eder. Bu doğrultuda Şirket; bilgi varlıklarına yönelik her türlü erişim, değişiklik, aktarım veya silme işlemini </w:t>
      </w:r>
      <w:r w:rsidRPr="003613C6">
        <w:rPr>
          <w:rFonts w:asciiTheme="minorHAnsi" w:hAnsiTheme="minorHAnsi" w:cstheme="minorHAnsi"/>
          <w:b/>
          <w:bCs/>
        </w:rPr>
        <w:t>yetkilendirilmiş</w:t>
      </w:r>
      <w:r w:rsidRPr="003613C6">
        <w:rPr>
          <w:rFonts w:asciiTheme="minorHAnsi" w:hAnsiTheme="minorHAnsi" w:cstheme="minorHAnsi"/>
        </w:rPr>
        <w:t xml:space="preserve"> </w:t>
      </w:r>
      <w:r w:rsidRPr="003613C6">
        <w:rPr>
          <w:rFonts w:asciiTheme="minorHAnsi" w:hAnsiTheme="minorHAnsi" w:cstheme="minorHAnsi"/>
          <w:b/>
          <w:bCs/>
        </w:rPr>
        <w:t>kişiler</w:t>
      </w:r>
      <w:r w:rsidRPr="003613C6">
        <w:rPr>
          <w:rFonts w:asciiTheme="minorHAnsi" w:hAnsiTheme="minorHAnsi" w:cstheme="minorHAnsi"/>
        </w:rPr>
        <w:t xml:space="preserve"> üzerinden yürütür ve tüm faaliyetleri </w:t>
      </w:r>
      <w:r w:rsidRPr="003613C6">
        <w:rPr>
          <w:rFonts w:asciiTheme="minorHAnsi" w:hAnsiTheme="minorHAnsi" w:cstheme="minorHAnsi"/>
          <w:b/>
          <w:bCs/>
        </w:rPr>
        <w:t>doğrulanabilir</w:t>
      </w:r>
      <w:r w:rsidRPr="003613C6">
        <w:rPr>
          <w:rFonts w:asciiTheme="minorHAnsi" w:hAnsiTheme="minorHAnsi" w:cstheme="minorHAnsi"/>
        </w:rPr>
        <w:t xml:space="preserve"> biçimde </w:t>
      </w:r>
      <w:r w:rsidRPr="003613C6">
        <w:rPr>
          <w:rFonts w:asciiTheme="minorHAnsi" w:hAnsiTheme="minorHAnsi" w:cstheme="minorHAnsi"/>
          <w:b/>
          <w:bCs/>
        </w:rPr>
        <w:t>kayıt altına</w:t>
      </w:r>
      <w:r w:rsidRPr="003613C6">
        <w:rPr>
          <w:rFonts w:asciiTheme="minorHAnsi" w:hAnsiTheme="minorHAnsi" w:cstheme="minorHAnsi"/>
        </w:rPr>
        <w:t xml:space="preserve"> alır.</w:t>
      </w:r>
      <w:r w:rsidRPr="003613C6">
        <w:rPr>
          <w:rFonts w:asciiTheme="minorHAnsi" w:hAnsiTheme="minorHAnsi" w:cstheme="minorHAnsi"/>
        </w:rPr>
        <w:t xml:space="preserve"> </w:t>
      </w:r>
      <w:r w:rsidR="004756A9" w:rsidRPr="003613C6">
        <w:rPr>
          <w:rFonts w:asciiTheme="minorHAnsi" w:hAnsiTheme="minorHAnsi" w:cstheme="minorHAnsi"/>
        </w:rPr>
        <w:t>Bu sayede h</w:t>
      </w:r>
      <w:r w:rsidRPr="003613C6">
        <w:rPr>
          <w:rFonts w:asciiTheme="minorHAnsi" w:hAnsiTheme="minorHAnsi" w:cstheme="minorHAnsi"/>
        </w:rPr>
        <w:t xml:space="preserve">esap verebilirlik </w:t>
      </w:r>
      <w:r w:rsidRPr="003613C6">
        <w:rPr>
          <w:rFonts w:asciiTheme="minorHAnsi" w:hAnsiTheme="minorHAnsi" w:cstheme="minorHAnsi"/>
        </w:rPr>
        <w:t xml:space="preserve">ilkesi </w:t>
      </w:r>
      <w:r w:rsidRPr="003613C6">
        <w:rPr>
          <w:rFonts w:asciiTheme="minorHAnsi" w:hAnsiTheme="minorHAnsi" w:cstheme="minorHAnsi"/>
        </w:rPr>
        <w:t xml:space="preserve">hem </w:t>
      </w:r>
      <w:r w:rsidRPr="003613C6">
        <w:rPr>
          <w:rStyle w:val="Gl"/>
          <w:rFonts w:asciiTheme="minorHAnsi" w:hAnsiTheme="minorHAnsi" w:cstheme="minorHAnsi"/>
        </w:rPr>
        <w:t>şeffaf yönetim anlayışının</w:t>
      </w:r>
      <w:r w:rsidRPr="003613C6">
        <w:rPr>
          <w:rFonts w:asciiTheme="minorHAnsi" w:hAnsiTheme="minorHAnsi" w:cstheme="minorHAnsi"/>
        </w:rPr>
        <w:t xml:space="preserve"> hem de </w:t>
      </w:r>
      <w:r w:rsidRPr="003613C6">
        <w:rPr>
          <w:rStyle w:val="Gl"/>
          <w:rFonts w:asciiTheme="minorHAnsi" w:hAnsiTheme="minorHAnsi" w:cstheme="minorHAnsi"/>
        </w:rPr>
        <w:t>denetlenebilir süreçlerin</w:t>
      </w:r>
      <w:r w:rsidRPr="003613C6">
        <w:rPr>
          <w:rFonts w:asciiTheme="minorHAnsi" w:hAnsiTheme="minorHAnsi" w:cstheme="minorHAnsi"/>
        </w:rPr>
        <w:t xml:space="preserve"> temelini oluşturur. </w:t>
      </w:r>
      <w:r w:rsidR="005E7FE7" w:rsidRPr="003613C6">
        <w:rPr>
          <w:rFonts w:asciiTheme="minorHAnsi" w:hAnsiTheme="minorHAnsi" w:cstheme="minorHAnsi"/>
        </w:rPr>
        <w:t>Hesap verebilirlik ilkesinin kurumsal düzeyde uygulanabilmesi amacıyla Şirket</w:t>
      </w:r>
      <w:r w:rsidR="005E7FE7" w:rsidRPr="003613C6">
        <w:rPr>
          <w:rFonts w:asciiTheme="minorHAnsi" w:hAnsiTheme="minorHAnsi" w:cstheme="minorHAnsi"/>
        </w:rPr>
        <w:t>;</w:t>
      </w:r>
      <w:r w:rsidR="005E7FE7" w:rsidRPr="003613C6">
        <w:rPr>
          <w:rFonts w:asciiTheme="minorHAnsi" w:hAnsiTheme="minorHAnsi" w:cstheme="minorHAnsi"/>
        </w:rPr>
        <w:t xml:space="preserve"> </w:t>
      </w:r>
      <w:r w:rsidR="005E7FE7" w:rsidRPr="003613C6">
        <w:rPr>
          <w:rStyle w:val="Gl"/>
          <w:rFonts w:asciiTheme="minorHAnsi" w:hAnsiTheme="minorHAnsi" w:cstheme="minorHAnsi"/>
        </w:rPr>
        <w:t xml:space="preserve">veri yönetişimi (data </w:t>
      </w:r>
      <w:proofErr w:type="spellStart"/>
      <w:r w:rsidR="005E7FE7" w:rsidRPr="003613C6">
        <w:rPr>
          <w:rStyle w:val="Gl"/>
          <w:rFonts w:asciiTheme="minorHAnsi" w:hAnsiTheme="minorHAnsi" w:cstheme="minorHAnsi"/>
        </w:rPr>
        <w:t>governance</w:t>
      </w:r>
      <w:proofErr w:type="spellEnd"/>
      <w:r w:rsidR="005E7FE7" w:rsidRPr="003613C6">
        <w:rPr>
          <w:rStyle w:val="Gl"/>
          <w:rFonts w:asciiTheme="minorHAnsi" w:hAnsiTheme="minorHAnsi" w:cstheme="minorHAnsi"/>
        </w:rPr>
        <w:t>)</w:t>
      </w:r>
      <w:r w:rsidR="005E7FE7" w:rsidRPr="003613C6">
        <w:rPr>
          <w:rFonts w:asciiTheme="minorHAnsi" w:hAnsiTheme="minorHAnsi" w:cstheme="minorHAnsi"/>
        </w:rPr>
        <w:t xml:space="preserve"> çerçevesi </w:t>
      </w:r>
      <w:r w:rsidR="005E7FE7" w:rsidRPr="003613C6">
        <w:rPr>
          <w:rFonts w:asciiTheme="minorHAnsi" w:hAnsiTheme="minorHAnsi" w:cstheme="minorHAnsi"/>
        </w:rPr>
        <w:t>oluşturur</w:t>
      </w:r>
      <w:r w:rsidR="005E7FE7" w:rsidRPr="003613C6">
        <w:rPr>
          <w:rFonts w:asciiTheme="minorHAnsi" w:hAnsiTheme="minorHAnsi" w:cstheme="minorHAnsi"/>
        </w:rPr>
        <w:t xml:space="preserve">. Bu yapı; </w:t>
      </w:r>
      <w:r w:rsidR="005E7FE7" w:rsidRPr="003613C6">
        <w:rPr>
          <w:rFonts w:asciiTheme="minorHAnsi" w:hAnsiTheme="minorHAnsi" w:cstheme="minorHAnsi"/>
          <w:b/>
          <w:bCs/>
        </w:rPr>
        <w:t>verinin yaşam döngüsünün</w:t>
      </w:r>
      <w:r w:rsidR="005E7FE7" w:rsidRPr="003613C6">
        <w:rPr>
          <w:rFonts w:asciiTheme="minorHAnsi" w:hAnsiTheme="minorHAnsi" w:cstheme="minorHAnsi"/>
        </w:rPr>
        <w:t xml:space="preserve"> her </w:t>
      </w:r>
      <w:r w:rsidR="005E7FE7" w:rsidRPr="003613C6">
        <w:rPr>
          <w:rFonts w:asciiTheme="minorHAnsi" w:hAnsiTheme="minorHAnsi" w:cstheme="minorHAnsi"/>
        </w:rPr>
        <w:lastRenderedPageBreak/>
        <w:t xml:space="preserve">aşamasında (oluşturma, toplama, işleme, saklama, paylaşma ve imha) rollerin, yetkilerin ve sorumlulukların açık biçimde tanımlanmasını sağlar. </w:t>
      </w:r>
      <w:r w:rsidR="005E7FE7" w:rsidRPr="003613C6">
        <w:rPr>
          <w:rFonts w:asciiTheme="minorHAnsi" w:hAnsiTheme="minorHAnsi" w:cstheme="minorHAnsi"/>
          <w:b/>
          <w:bCs/>
        </w:rPr>
        <w:t>Veri sahipliği ilkesi</w:t>
      </w:r>
      <w:r w:rsidR="005E7FE7" w:rsidRPr="003613C6">
        <w:rPr>
          <w:rFonts w:asciiTheme="minorHAnsi" w:hAnsiTheme="minorHAnsi" w:cstheme="minorHAnsi"/>
        </w:rPr>
        <w:t xml:space="preserve"> doğrultusunda, her bilginin “kime ait olduğu”, “kim tarafından işlendiği” ve “hangi amaçla kullanıldığı” kayıt altına alınır. Bu yaklaşım, yalnızca mevzuata uyumu değil; aynı zamanda </w:t>
      </w:r>
      <w:r w:rsidR="005E7FE7" w:rsidRPr="003613C6">
        <w:rPr>
          <w:rStyle w:val="Gl"/>
          <w:rFonts w:asciiTheme="minorHAnsi" w:hAnsiTheme="minorHAnsi" w:cstheme="minorHAnsi"/>
        </w:rPr>
        <w:t>veri güvenliğinin sürdürülebilirliğini</w:t>
      </w:r>
      <w:r w:rsidR="005E7FE7" w:rsidRPr="003613C6">
        <w:rPr>
          <w:rFonts w:asciiTheme="minorHAnsi" w:hAnsiTheme="minorHAnsi" w:cstheme="minorHAnsi"/>
        </w:rPr>
        <w:t xml:space="preserve"> teminat altına alır.</w:t>
      </w:r>
    </w:p>
    <w:p w:rsidR="00DB0A62" w:rsidRPr="003613C6" w:rsidRDefault="00DB0A62" w:rsidP="00DB0A62">
      <w:pPr>
        <w:pStyle w:val="AralkYok"/>
        <w:tabs>
          <w:tab w:val="left" w:pos="284"/>
        </w:tabs>
        <w:rPr>
          <w:rFonts w:asciiTheme="minorHAnsi" w:hAnsiTheme="minorHAnsi" w:cstheme="minorHAnsi"/>
          <w:b/>
          <w:bCs/>
          <w:u w:val="single"/>
        </w:rPr>
      </w:pPr>
    </w:p>
    <w:p w:rsidR="0031535B" w:rsidRPr="003613C6" w:rsidRDefault="0031535B" w:rsidP="0031535B">
      <w:pPr>
        <w:pStyle w:val="AralkYok"/>
        <w:numPr>
          <w:ilvl w:val="1"/>
          <w:numId w:val="39"/>
        </w:numPr>
        <w:tabs>
          <w:tab w:val="left" w:pos="284"/>
        </w:tabs>
        <w:ind w:left="426" w:hanging="426"/>
        <w:rPr>
          <w:rFonts w:asciiTheme="minorHAnsi" w:hAnsiTheme="minorHAnsi" w:cstheme="minorHAnsi"/>
          <w:b/>
          <w:bCs/>
          <w:u w:val="single"/>
        </w:rPr>
      </w:pPr>
      <w:r w:rsidRPr="003613C6">
        <w:rPr>
          <w:rFonts w:asciiTheme="minorHAnsi" w:hAnsiTheme="minorHAnsi" w:cstheme="minorHAnsi"/>
          <w:b/>
          <w:bCs/>
          <w:u w:val="single"/>
        </w:rPr>
        <w:t>Risk Yönetimi İlkesi:</w:t>
      </w:r>
    </w:p>
    <w:p w:rsidR="0031535B" w:rsidRPr="003613C6" w:rsidRDefault="0031535B" w:rsidP="0031535B">
      <w:pPr>
        <w:pStyle w:val="AralkYok"/>
        <w:tabs>
          <w:tab w:val="left" w:pos="284"/>
        </w:tabs>
        <w:ind w:left="426"/>
        <w:rPr>
          <w:rFonts w:asciiTheme="minorHAnsi" w:hAnsiTheme="minorHAnsi" w:cstheme="minorHAnsi"/>
        </w:rPr>
      </w:pPr>
      <w:r w:rsidRPr="003613C6">
        <w:rPr>
          <w:rFonts w:asciiTheme="minorHAnsi" w:hAnsiTheme="minorHAnsi" w:cstheme="minorHAnsi"/>
        </w:rPr>
        <w:t>Şirket;</w:t>
      </w:r>
      <w:r w:rsidRPr="003613C6">
        <w:rPr>
          <w:rFonts w:asciiTheme="minorHAnsi" w:hAnsiTheme="minorHAnsi" w:cstheme="minorHAnsi"/>
        </w:rPr>
        <w:t xml:space="preserve"> bilgi güvenliği yaklaşımını </w:t>
      </w:r>
      <w:r w:rsidRPr="003613C6">
        <w:rPr>
          <w:rStyle w:val="Gl"/>
          <w:rFonts w:asciiTheme="minorHAnsi" w:hAnsiTheme="minorHAnsi" w:cstheme="minorHAnsi"/>
        </w:rPr>
        <w:t>risk temelli bir yönetim anlayışı</w:t>
      </w:r>
      <w:r w:rsidRPr="003613C6">
        <w:rPr>
          <w:rFonts w:asciiTheme="minorHAnsi" w:hAnsiTheme="minorHAnsi" w:cstheme="minorHAnsi"/>
        </w:rPr>
        <w:t xml:space="preserve"> üzerine inşa eder. Bu ilke, bilgi varlıklarına yönelik her türlü tehdidin önceden belirlenmesi, etkilerinin değerlendirilmesi, önleyici tedbirlerin alınması ve risklerin kabul edilebilir seviyelere indirilmesini esas alır. Klinik araştırmaların doğası gereği, veri güvenliği ihlalleri yalnızca kurumsal risk değil; aynı zamanda katılımcı haklarının, bilimsel bütünlüğün ve </w:t>
      </w:r>
      <w:r w:rsidRPr="003613C6">
        <w:rPr>
          <w:rFonts w:asciiTheme="minorHAnsi" w:hAnsiTheme="minorHAnsi" w:cstheme="minorHAnsi"/>
        </w:rPr>
        <w:t>yasal</w:t>
      </w:r>
      <w:r w:rsidRPr="003613C6">
        <w:rPr>
          <w:rFonts w:asciiTheme="minorHAnsi" w:hAnsiTheme="minorHAnsi" w:cstheme="minorHAnsi"/>
        </w:rPr>
        <w:t xml:space="preserve"> uyumun da ihlali anlamına gelir.</w:t>
      </w:r>
      <w:r w:rsidRPr="003613C6">
        <w:rPr>
          <w:rFonts w:asciiTheme="minorHAnsi" w:hAnsiTheme="minorHAnsi" w:cstheme="minorHAnsi"/>
        </w:rPr>
        <w:t xml:space="preserve"> </w:t>
      </w:r>
      <w:r w:rsidRPr="003613C6">
        <w:rPr>
          <w:rFonts w:asciiTheme="minorHAnsi" w:hAnsiTheme="minorHAnsi" w:cstheme="minorHAnsi"/>
        </w:rPr>
        <w:t xml:space="preserve">Bu nedenle Şirket, bilgi güvenliği </w:t>
      </w:r>
      <w:r w:rsidRPr="003613C6">
        <w:rPr>
          <w:rFonts w:asciiTheme="minorHAnsi" w:hAnsiTheme="minorHAnsi" w:cstheme="minorHAnsi"/>
          <w:b/>
          <w:bCs/>
        </w:rPr>
        <w:t>risklerini</w:t>
      </w:r>
      <w:r w:rsidRPr="003613C6">
        <w:rPr>
          <w:rFonts w:asciiTheme="minorHAnsi" w:hAnsiTheme="minorHAnsi" w:cstheme="minorHAnsi"/>
        </w:rPr>
        <w:t xml:space="preserve"> sistematik biçimde </w:t>
      </w:r>
      <w:r w:rsidRPr="003613C6">
        <w:rPr>
          <w:rStyle w:val="Gl"/>
          <w:rFonts w:asciiTheme="minorHAnsi" w:hAnsiTheme="minorHAnsi" w:cstheme="minorHAnsi"/>
        </w:rPr>
        <w:t>tanımlar, analiz eder, önceliklendirir ve yönetir.</w:t>
      </w:r>
      <w:r w:rsidRPr="003613C6">
        <w:rPr>
          <w:rFonts w:asciiTheme="minorHAnsi" w:hAnsiTheme="minorHAnsi" w:cstheme="minorHAnsi"/>
        </w:rPr>
        <w:t xml:space="preserve"> Olası tehditler arasında yetkisiz erişim, veri sızıntısı, sistem arızaları, insan hataları, kötü niyetli yazılımlar veya doğal afetler gibi unsurlar yer alır. Her risk kategorisi için </w:t>
      </w:r>
      <w:r w:rsidRPr="003613C6">
        <w:rPr>
          <w:rStyle w:val="Gl"/>
          <w:rFonts w:asciiTheme="minorHAnsi" w:hAnsiTheme="minorHAnsi" w:cstheme="minorHAnsi"/>
        </w:rPr>
        <w:t>önleyici, tespit edici ve düzeltici kontroller</w:t>
      </w:r>
      <w:r w:rsidRPr="003613C6">
        <w:rPr>
          <w:rFonts w:asciiTheme="minorHAnsi" w:hAnsiTheme="minorHAnsi" w:cstheme="minorHAnsi"/>
        </w:rPr>
        <w:t xml:space="preserve"> planlanır; bu kontrollerin etkinliği düzenli olarak ölçülür ve güncellenir.</w:t>
      </w:r>
      <w:r w:rsidRPr="003613C6">
        <w:rPr>
          <w:rFonts w:asciiTheme="minorHAnsi" w:hAnsiTheme="minorHAnsi" w:cstheme="minorHAnsi"/>
        </w:rPr>
        <w:t xml:space="preserve"> </w:t>
      </w:r>
      <w:r w:rsidRPr="003613C6">
        <w:rPr>
          <w:rFonts w:asciiTheme="minorHAnsi" w:hAnsiTheme="minorHAnsi" w:cstheme="minorHAnsi"/>
        </w:rPr>
        <w:t>Risk yönetimi süreci, yalnızca teknik altyapıyla sınırlı değildir. Şirket</w:t>
      </w:r>
      <w:r w:rsidRPr="003613C6">
        <w:rPr>
          <w:rFonts w:asciiTheme="minorHAnsi" w:hAnsiTheme="minorHAnsi" w:cstheme="minorHAnsi"/>
        </w:rPr>
        <w:t xml:space="preserve">; </w:t>
      </w:r>
      <w:r w:rsidRPr="003613C6">
        <w:rPr>
          <w:rFonts w:asciiTheme="minorHAnsi" w:hAnsiTheme="minorHAnsi" w:cstheme="minorHAnsi"/>
        </w:rPr>
        <w:t xml:space="preserve">çalışanların, araştırmacıların ve hizmet sağlayıcıların </w:t>
      </w:r>
      <w:r w:rsidRPr="003613C6">
        <w:rPr>
          <w:rFonts w:asciiTheme="minorHAnsi" w:hAnsiTheme="minorHAnsi" w:cstheme="minorHAnsi"/>
          <w:b/>
          <w:bCs/>
        </w:rPr>
        <w:t>farkındalığını</w:t>
      </w:r>
      <w:r w:rsidRPr="003613C6">
        <w:rPr>
          <w:rFonts w:asciiTheme="minorHAnsi" w:hAnsiTheme="minorHAnsi" w:cstheme="minorHAnsi"/>
        </w:rPr>
        <w:t xml:space="preserve"> artırmak amacıyla düzenli </w:t>
      </w:r>
      <w:r w:rsidRPr="003613C6">
        <w:rPr>
          <w:rFonts w:asciiTheme="minorHAnsi" w:hAnsiTheme="minorHAnsi" w:cstheme="minorHAnsi"/>
          <w:b/>
          <w:bCs/>
        </w:rPr>
        <w:t>eğitimler</w:t>
      </w:r>
      <w:r w:rsidRPr="003613C6">
        <w:rPr>
          <w:rFonts w:asciiTheme="minorHAnsi" w:hAnsiTheme="minorHAnsi" w:cstheme="minorHAnsi"/>
        </w:rPr>
        <w:t xml:space="preserve">, iç denetimler ve performans izleme faaliyetleri yürütür. </w:t>
      </w:r>
    </w:p>
    <w:p w:rsidR="00DB0A62" w:rsidRPr="003613C6" w:rsidRDefault="00DB0A62" w:rsidP="0031535B">
      <w:pPr>
        <w:pStyle w:val="AralkYok"/>
        <w:tabs>
          <w:tab w:val="left" w:pos="284"/>
        </w:tabs>
        <w:ind w:left="426"/>
        <w:rPr>
          <w:rFonts w:asciiTheme="minorHAnsi" w:hAnsiTheme="minorHAnsi" w:cstheme="minorHAnsi"/>
        </w:rPr>
      </w:pPr>
    </w:p>
    <w:p w:rsidR="00DB0A62" w:rsidRPr="003613C6" w:rsidRDefault="00DB0A62" w:rsidP="00DB0A62">
      <w:pPr>
        <w:pStyle w:val="AralkYok"/>
        <w:numPr>
          <w:ilvl w:val="1"/>
          <w:numId w:val="39"/>
        </w:numPr>
        <w:tabs>
          <w:tab w:val="left" w:pos="0"/>
        </w:tabs>
        <w:ind w:left="426" w:hanging="426"/>
        <w:rPr>
          <w:rFonts w:asciiTheme="minorHAnsi" w:hAnsiTheme="minorHAnsi" w:cstheme="minorHAnsi"/>
          <w:b/>
          <w:bCs/>
          <w:u w:val="single"/>
        </w:rPr>
      </w:pPr>
      <w:r w:rsidRPr="003613C6">
        <w:rPr>
          <w:rFonts w:asciiTheme="minorHAnsi" w:hAnsiTheme="minorHAnsi" w:cstheme="minorHAnsi"/>
          <w:b/>
          <w:bCs/>
          <w:u w:val="single"/>
        </w:rPr>
        <w:t>Sürekli İyileştirme İlkesi:</w:t>
      </w:r>
    </w:p>
    <w:p w:rsidR="00757B61" w:rsidRPr="003613C6" w:rsidRDefault="00DB0A62" w:rsidP="009476C6">
      <w:pPr>
        <w:pStyle w:val="AralkYok"/>
        <w:tabs>
          <w:tab w:val="left" w:pos="0"/>
        </w:tabs>
        <w:ind w:left="426"/>
        <w:rPr>
          <w:rFonts w:asciiTheme="minorHAnsi" w:hAnsiTheme="minorHAnsi" w:cstheme="minorHAnsi"/>
          <w:b/>
          <w:bCs/>
          <w:u w:val="single"/>
        </w:rPr>
      </w:pPr>
      <w:r w:rsidRPr="003613C6">
        <w:rPr>
          <w:rFonts w:asciiTheme="minorHAnsi" w:hAnsiTheme="minorHAnsi" w:cstheme="minorHAnsi"/>
        </w:rPr>
        <w:t>Şirket;</w:t>
      </w:r>
      <w:r w:rsidRPr="003613C6">
        <w:rPr>
          <w:rFonts w:asciiTheme="minorHAnsi" w:hAnsiTheme="minorHAnsi" w:cstheme="minorHAnsi"/>
        </w:rPr>
        <w:t xml:space="preserve"> bilgi güvenliği yönetimini </w:t>
      </w:r>
      <w:r w:rsidRPr="003613C6">
        <w:rPr>
          <w:rStyle w:val="Gl"/>
          <w:rFonts w:asciiTheme="minorHAnsi" w:hAnsiTheme="minorHAnsi" w:cstheme="minorHAnsi"/>
        </w:rPr>
        <w:t>sürekli iyileştirme ilkesi</w:t>
      </w:r>
      <w:r w:rsidRPr="003613C6">
        <w:rPr>
          <w:rFonts w:asciiTheme="minorHAnsi" w:hAnsiTheme="minorHAnsi" w:cstheme="minorHAnsi"/>
        </w:rPr>
        <w:t xml:space="preserve"> çerçevesinde yürütür. Bu ilke, bilgi güvenliği süreçlerinin statik değil, </w:t>
      </w:r>
      <w:r w:rsidRPr="003613C6">
        <w:rPr>
          <w:rStyle w:val="Gl"/>
          <w:rFonts w:asciiTheme="minorHAnsi" w:hAnsiTheme="minorHAnsi" w:cstheme="minorHAnsi"/>
        </w:rPr>
        <w:t>dinamik ve gelişen bir yapı</w:t>
      </w:r>
      <w:r w:rsidRPr="003613C6">
        <w:rPr>
          <w:rFonts w:asciiTheme="minorHAnsi" w:hAnsiTheme="minorHAnsi" w:cstheme="minorHAnsi"/>
        </w:rPr>
        <w:t xml:space="preserve"> olduğunun kabulü üzerine kuruludur. Klinik araştırma faaliyetlerinin doğası gereği değişen teknolojiler, ulusal ve uluslararası düzenlemeler, etik standartlar ve siber tehditler doğrultusunda bilgi güvenliği sistemleri </w:t>
      </w:r>
      <w:r w:rsidRPr="003613C6">
        <w:rPr>
          <w:rFonts w:asciiTheme="minorHAnsi" w:hAnsiTheme="minorHAnsi" w:cstheme="minorHAnsi"/>
          <w:b/>
          <w:bCs/>
        </w:rPr>
        <w:t>düzenli olarak gözden geçirilir, değerlendirilir ve güncellenir</w:t>
      </w:r>
      <w:r w:rsidRPr="003613C6">
        <w:rPr>
          <w:rFonts w:asciiTheme="minorHAnsi" w:hAnsiTheme="minorHAnsi" w:cstheme="minorHAnsi"/>
        </w:rPr>
        <w:t>.</w:t>
      </w:r>
      <w:r w:rsidRPr="003613C6">
        <w:rPr>
          <w:rFonts w:asciiTheme="minorHAnsi" w:hAnsiTheme="minorHAnsi" w:cstheme="minorHAnsi"/>
        </w:rPr>
        <w:t xml:space="preserve"> </w:t>
      </w:r>
      <w:r w:rsidRPr="003613C6">
        <w:rPr>
          <w:rFonts w:asciiTheme="minorHAnsi" w:hAnsiTheme="minorHAnsi" w:cstheme="minorHAnsi"/>
        </w:rPr>
        <w:t xml:space="preserve">Şirket; iç denetim sonuçları, risk analizleri, olay bildirimleri, çalışan geri bildirimleri ve performans göstergeleri aracılığıyla bilgi güvenliği </w:t>
      </w:r>
      <w:r w:rsidRPr="003613C6">
        <w:rPr>
          <w:rFonts w:asciiTheme="minorHAnsi" w:hAnsiTheme="minorHAnsi" w:cstheme="minorHAnsi"/>
          <w:b/>
          <w:bCs/>
        </w:rPr>
        <w:t>süreçlerinin</w:t>
      </w:r>
      <w:r w:rsidRPr="003613C6">
        <w:rPr>
          <w:rFonts w:asciiTheme="minorHAnsi" w:hAnsiTheme="minorHAnsi" w:cstheme="minorHAnsi"/>
        </w:rPr>
        <w:t xml:space="preserve"> </w:t>
      </w:r>
      <w:r w:rsidRPr="003613C6">
        <w:rPr>
          <w:rFonts w:asciiTheme="minorHAnsi" w:hAnsiTheme="minorHAnsi" w:cstheme="minorHAnsi"/>
          <w:b/>
          <w:bCs/>
        </w:rPr>
        <w:t>etkinliğini</w:t>
      </w:r>
      <w:r w:rsidRPr="003613C6">
        <w:rPr>
          <w:rFonts w:asciiTheme="minorHAnsi" w:hAnsiTheme="minorHAnsi" w:cstheme="minorHAnsi"/>
        </w:rPr>
        <w:t xml:space="preserve"> ölçer. Bu değerlendirmeler sonucunda </w:t>
      </w:r>
      <w:r w:rsidRPr="003613C6">
        <w:rPr>
          <w:rStyle w:val="Gl"/>
          <w:rFonts w:asciiTheme="minorHAnsi" w:hAnsiTheme="minorHAnsi" w:cstheme="minorHAnsi"/>
        </w:rPr>
        <w:t>düzeltici ve önleyici faaliyetler</w:t>
      </w:r>
      <w:r w:rsidRPr="003613C6">
        <w:rPr>
          <w:rFonts w:asciiTheme="minorHAnsi" w:hAnsiTheme="minorHAnsi" w:cstheme="minorHAnsi"/>
        </w:rPr>
        <w:t xml:space="preserve"> planlanır, uygulanır ve sonuçları raporlanır. Gerektiğinde politika, prosedür ve teknik kontroller revize edilerek </w:t>
      </w:r>
      <w:r w:rsidRPr="003613C6">
        <w:rPr>
          <w:rStyle w:val="Gl"/>
          <w:rFonts w:asciiTheme="minorHAnsi" w:hAnsiTheme="minorHAnsi" w:cstheme="minorHAnsi"/>
        </w:rPr>
        <w:t>kurumsal öğrenme döngüsü</w:t>
      </w:r>
      <w:r w:rsidRPr="003613C6">
        <w:rPr>
          <w:rFonts w:asciiTheme="minorHAnsi" w:hAnsiTheme="minorHAnsi" w:cstheme="minorHAnsi"/>
        </w:rPr>
        <w:t xml:space="preserve"> oluşturulu</w:t>
      </w:r>
      <w:r w:rsidRPr="003613C6">
        <w:rPr>
          <w:rFonts w:asciiTheme="minorHAnsi" w:hAnsiTheme="minorHAnsi" w:cstheme="minorHAnsi"/>
        </w:rPr>
        <w:t xml:space="preserve">r. </w:t>
      </w:r>
      <w:r w:rsidRPr="003613C6">
        <w:rPr>
          <w:rFonts w:asciiTheme="minorHAnsi" w:hAnsiTheme="minorHAnsi" w:cstheme="minorHAnsi"/>
        </w:rPr>
        <w:t>Sürekli iyileştirme ilkesi</w:t>
      </w:r>
      <w:r w:rsidR="00EE4834" w:rsidRPr="003613C6">
        <w:rPr>
          <w:rFonts w:asciiTheme="minorHAnsi" w:hAnsiTheme="minorHAnsi" w:cstheme="minorHAnsi"/>
        </w:rPr>
        <w:t>;</w:t>
      </w:r>
      <w:r w:rsidRPr="003613C6">
        <w:rPr>
          <w:rFonts w:asciiTheme="minorHAnsi" w:hAnsiTheme="minorHAnsi" w:cstheme="minorHAnsi"/>
        </w:rPr>
        <w:t xml:space="preserve"> </w:t>
      </w:r>
      <w:r w:rsidRPr="003613C6">
        <w:rPr>
          <w:rFonts w:asciiTheme="minorHAnsi" w:hAnsiTheme="minorHAnsi" w:cstheme="minorHAnsi"/>
          <w:b/>
          <w:bCs/>
        </w:rPr>
        <w:t>çalışanların</w:t>
      </w:r>
      <w:r w:rsidRPr="003613C6">
        <w:rPr>
          <w:rFonts w:asciiTheme="minorHAnsi" w:hAnsiTheme="minorHAnsi" w:cstheme="minorHAnsi"/>
        </w:rPr>
        <w:t xml:space="preserve"> </w:t>
      </w:r>
      <w:r w:rsidRPr="003613C6">
        <w:rPr>
          <w:rFonts w:asciiTheme="minorHAnsi" w:hAnsiTheme="minorHAnsi" w:cstheme="minorHAnsi"/>
          <w:b/>
          <w:bCs/>
        </w:rPr>
        <w:t>farkındalığına</w:t>
      </w:r>
      <w:r w:rsidRPr="003613C6">
        <w:rPr>
          <w:rFonts w:asciiTheme="minorHAnsi" w:hAnsiTheme="minorHAnsi" w:cstheme="minorHAnsi"/>
        </w:rPr>
        <w:t xml:space="preserve"> ve </w:t>
      </w:r>
      <w:r w:rsidRPr="003613C6">
        <w:rPr>
          <w:rFonts w:asciiTheme="minorHAnsi" w:hAnsiTheme="minorHAnsi" w:cstheme="minorHAnsi"/>
          <w:b/>
          <w:bCs/>
        </w:rPr>
        <w:t>kurum</w:t>
      </w:r>
      <w:r w:rsidRPr="003613C6">
        <w:rPr>
          <w:rFonts w:asciiTheme="minorHAnsi" w:hAnsiTheme="minorHAnsi" w:cstheme="minorHAnsi"/>
        </w:rPr>
        <w:t xml:space="preserve"> </w:t>
      </w:r>
      <w:r w:rsidRPr="003613C6">
        <w:rPr>
          <w:rFonts w:asciiTheme="minorHAnsi" w:hAnsiTheme="minorHAnsi" w:cstheme="minorHAnsi"/>
          <w:b/>
          <w:bCs/>
        </w:rPr>
        <w:t>kültürüne</w:t>
      </w:r>
      <w:r w:rsidRPr="003613C6">
        <w:rPr>
          <w:rFonts w:asciiTheme="minorHAnsi" w:hAnsiTheme="minorHAnsi" w:cstheme="minorHAnsi"/>
        </w:rPr>
        <w:t xml:space="preserve"> dayanır. Bu kapsamda Şirket, tüm çalışanlarını bilgi güvenliği farkındalığına dahil eder, periyodik eğitimlerle güncel tehditlere karşı </w:t>
      </w:r>
      <w:r w:rsidRPr="003613C6">
        <w:rPr>
          <w:rFonts w:asciiTheme="minorHAnsi" w:hAnsiTheme="minorHAnsi" w:cstheme="minorHAnsi"/>
          <w:b/>
          <w:bCs/>
        </w:rPr>
        <w:t>bilinç</w:t>
      </w:r>
      <w:r w:rsidRPr="003613C6">
        <w:rPr>
          <w:rFonts w:asciiTheme="minorHAnsi" w:hAnsiTheme="minorHAnsi" w:cstheme="minorHAnsi"/>
        </w:rPr>
        <w:t xml:space="preserve"> oluşturur.</w:t>
      </w:r>
    </w:p>
    <w:p w:rsidR="00757B61" w:rsidRPr="003613C6" w:rsidRDefault="00757B61" w:rsidP="00743320">
      <w:pPr>
        <w:pStyle w:val="AralkYok"/>
        <w:tabs>
          <w:tab w:val="left" w:pos="426"/>
        </w:tabs>
        <w:rPr>
          <w:rStyle w:val="Gl"/>
          <w:rFonts w:asciiTheme="minorHAnsi" w:hAnsiTheme="minorHAnsi" w:cstheme="minorHAnsi"/>
        </w:rPr>
      </w:pPr>
    </w:p>
    <w:p w:rsidR="00B83E8D" w:rsidRPr="003613C6" w:rsidRDefault="009476C6" w:rsidP="0040380E">
      <w:pPr>
        <w:pStyle w:val="AralkYok"/>
        <w:numPr>
          <w:ilvl w:val="0"/>
          <w:numId w:val="39"/>
        </w:numPr>
        <w:tabs>
          <w:tab w:val="left" w:pos="426"/>
        </w:tabs>
        <w:ind w:hanging="720"/>
        <w:rPr>
          <w:rStyle w:val="Gl"/>
          <w:rFonts w:asciiTheme="minorHAnsi" w:hAnsiTheme="minorHAnsi" w:cstheme="minorHAnsi"/>
          <w:u w:val="single"/>
        </w:rPr>
      </w:pPr>
      <w:r w:rsidRPr="003613C6">
        <w:rPr>
          <w:rStyle w:val="Gl"/>
          <w:rFonts w:asciiTheme="minorHAnsi" w:hAnsiTheme="minorHAnsi" w:cstheme="minorHAnsi"/>
          <w:u w:val="single"/>
        </w:rPr>
        <w:t>BİLGİ VARLIKLARININ</w:t>
      </w:r>
      <w:r w:rsidR="00B83E8D" w:rsidRPr="003613C6">
        <w:rPr>
          <w:rStyle w:val="Gl"/>
          <w:rFonts w:asciiTheme="minorHAnsi" w:hAnsiTheme="minorHAnsi" w:cstheme="minorHAnsi"/>
          <w:u w:val="single"/>
        </w:rPr>
        <w:t xml:space="preserve"> KATEGORİZASYONU</w:t>
      </w:r>
    </w:p>
    <w:p w:rsidR="0017246D" w:rsidRPr="003613C6" w:rsidRDefault="009476C6" w:rsidP="00396DA2">
      <w:pPr>
        <w:rPr>
          <w:rFonts w:asciiTheme="minorHAnsi" w:eastAsia="Times New Roman" w:hAnsiTheme="minorHAnsi" w:cstheme="minorHAnsi"/>
          <w:kern w:val="0"/>
          <w:lang w:eastAsia="tr-TR"/>
          <w14:ligatures w14:val="none"/>
        </w:rPr>
      </w:pPr>
      <w:r w:rsidRPr="003613C6">
        <w:rPr>
          <w:rFonts w:asciiTheme="minorHAnsi" w:hAnsiTheme="minorHAnsi" w:cstheme="minorHAnsi"/>
        </w:rPr>
        <w:t xml:space="preserve">Şirket tarafından yönetilen </w:t>
      </w:r>
      <w:r w:rsidRPr="003613C6">
        <w:rPr>
          <w:rStyle w:val="Gl"/>
          <w:rFonts w:asciiTheme="minorHAnsi" w:hAnsiTheme="minorHAnsi" w:cstheme="minorHAnsi"/>
        </w:rPr>
        <w:t>bilgi varlıkları</w:t>
      </w:r>
      <w:r w:rsidRPr="003613C6">
        <w:rPr>
          <w:rFonts w:asciiTheme="minorHAnsi" w:hAnsiTheme="minorHAnsi" w:cstheme="minorHAnsi"/>
        </w:rPr>
        <w:t>;</w:t>
      </w:r>
      <w:r w:rsidRPr="003613C6">
        <w:rPr>
          <w:rFonts w:asciiTheme="minorHAnsi" w:hAnsiTheme="minorHAnsi" w:cstheme="minorHAnsi"/>
        </w:rPr>
        <w:t xml:space="preserve"> faaliyet alanının niteliği gereği farklı kategoriler altında sınıflandırılmaktadır. Bu kategorizasyon; bilgi güvenliği süreçlerinin </w:t>
      </w:r>
      <w:r w:rsidRPr="003613C6">
        <w:rPr>
          <w:rStyle w:val="Gl"/>
          <w:rFonts w:asciiTheme="minorHAnsi" w:hAnsiTheme="minorHAnsi" w:cstheme="minorHAnsi"/>
        </w:rPr>
        <w:t>şeffaf, ölçülü ve denetlenebilir</w:t>
      </w:r>
      <w:r w:rsidRPr="003613C6">
        <w:rPr>
          <w:rFonts w:asciiTheme="minorHAnsi" w:hAnsiTheme="minorHAnsi" w:cstheme="minorHAnsi"/>
        </w:rPr>
        <w:t xml:space="preserve"> biçimde yürütülmesini, bilgi varlıklarının gizlilik, bütünlük ve erişilebilirlik ilkeleri doğrultusunda korunmasını ve </w:t>
      </w:r>
      <w:r w:rsidRPr="003613C6">
        <w:rPr>
          <w:rFonts w:asciiTheme="minorHAnsi" w:hAnsiTheme="minorHAnsi" w:cstheme="minorHAnsi"/>
          <w:b/>
          <w:bCs/>
        </w:rPr>
        <w:t>kurumsal bilgi yönetiminin</w:t>
      </w:r>
      <w:r w:rsidRPr="003613C6">
        <w:rPr>
          <w:rFonts w:asciiTheme="minorHAnsi" w:hAnsiTheme="minorHAnsi" w:cstheme="minorHAnsi"/>
        </w:rPr>
        <w:t xml:space="preserve"> sistematik hale getirilmesini amaçlar.</w:t>
      </w:r>
      <w:r w:rsidRPr="003613C6">
        <w:rPr>
          <w:rFonts w:asciiTheme="minorHAnsi" w:hAnsiTheme="minorHAnsi" w:cstheme="minorHAnsi"/>
        </w:rPr>
        <w:t xml:space="preserve"> </w:t>
      </w:r>
      <w:r w:rsidRPr="003613C6">
        <w:rPr>
          <w:rFonts w:asciiTheme="minorHAnsi" w:hAnsiTheme="minorHAnsi" w:cstheme="minorHAnsi"/>
        </w:rPr>
        <w:t xml:space="preserve">Bu kapsamda </w:t>
      </w:r>
      <w:r w:rsidRPr="005B09C9">
        <w:rPr>
          <w:rFonts w:asciiTheme="minorHAnsi" w:hAnsiTheme="minorHAnsi" w:cstheme="minorHAnsi"/>
          <w:b/>
          <w:bCs/>
        </w:rPr>
        <w:t xml:space="preserve">Şirket; sahip olduğu dijital, fiziksel, bilimsel ve idari tüm bilgi varlıklarını </w:t>
      </w:r>
      <w:r w:rsidRPr="005B09C9">
        <w:rPr>
          <w:rStyle w:val="Gl"/>
          <w:rFonts w:asciiTheme="minorHAnsi" w:hAnsiTheme="minorHAnsi" w:cstheme="minorHAnsi"/>
        </w:rPr>
        <w:t>değer, gizlilik derecesi, kullanım amacı ve erişim yetkisi</w:t>
      </w:r>
      <w:r w:rsidRPr="005B09C9">
        <w:rPr>
          <w:rFonts w:asciiTheme="minorHAnsi" w:hAnsiTheme="minorHAnsi" w:cstheme="minorHAnsi"/>
          <w:b/>
          <w:bCs/>
        </w:rPr>
        <w:t xml:space="preserve"> temelinde sınıflandırır. </w:t>
      </w:r>
      <w:r w:rsidRPr="003613C6">
        <w:rPr>
          <w:rFonts w:asciiTheme="minorHAnsi" w:hAnsiTheme="minorHAnsi" w:cstheme="minorHAnsi"/>
        </w:rPr>
        <w:t>Böylece bilgi varlıklarının güvenliğini sağlamak için uygulanacak teknik ve idari tedbirler</w:t>
      </w:r>
      <w:r w:rsidR="005B09C9">
        <w:rPr>
          <w:rFonts w:asciiTheme="minorHAnsi" w:hAnsiTheme="minorHAnsi" w:cstheme="minorHAnsi"/>
        </w:rPr>
        <w:t>;</w:t>
      </w:r>
      <w:r w:rsidRPr="003613C6">
        <w:rPr>
          <w:rFonts w:asciiTheme="minorHAnsi" w:hAnsiTheme="minorHAnsi" w:cstheme="minorHAnsi"/>
        </w:rPr>
        <w:t xml:space="preserve"> </w:t>
      </w:r>
      <w:r w:rsidRPr="003613C6">
        <w:rPr>
          <w:rFonts w:asciiTheme="minorHAnsi" w:hAnsiTheme="minorHAnsi" w:cstheme="minorHAnsi"/>
          <w:b/>
          <w:bCs/>
        </w:rPr>
        <w:t>risk</w:t>
      </w:r>
      <w:r w:rsidRPr="003613C6">
        <w:rPr>
          <w:rFonts w:asciiTheme="minorHAnsi" w:hAnsiTheme="minorHAnsi" w:cstheme="minorHAnsi"/>
        </w:rPr>
        <w:t xml:space="preserve"> </w:t>
      </w:r>
      <w:r w:rsidRPr="003613C6">
        <w:rPr>
          <w:rFonts w:asciiTheme="minorHAnsi" w:hAnsiTheme="minorHAnsi" w:cstheme="minorHAnsi"/>
          <w:b/>
          <w:bCs/>
        </w:rPr>
        <w:t>temelli bir yaklaşımla</w:t>
      </w:r>
      <w:r w:rsidRPr="003613C6">
        <w:rPr>
          <w:rFonts w:asciiTheme="minorHAnsi" w:hAnsiTheme="minorHAnsi" w:cstheme="minorHAnsi"/>
        </w:rPr>
        <w:t xml:space="preserve"> belirlenir ve </w:t>
      </w:r>
      <w:r w:rsidRPr="003613C6">
        <w:rPr>
          <w:rFonts w:asciiTheme="minorHAnsi" w:hAnsiTheme="minorHAnsi" w:cstheme="minorHAnsi"/>
          <w:b/>
          <w:bCs/>
        </w:rPr>
        <w:t>sürdürülebilir</w:t>
      </w:r>
      <w:r w:rsidRPr="003613C6">
        <w:rPr>
          <w:rFonts w:asciiTheme="minorHAnsi" w:hAnsiTheme="minorHAnsi" w:cstheme="minorHAnsi"/>
        </w:rPr>
        <w:t xml:space="preserve"> biçimde yönetilir.</w:t>
      </w:r>
      <w:r w:rsidR="000C044F" w:rsidRPr="003613C6">
        <w:rPr>
          <w:rFonts w:asciiTheme="minorHAnsi" w:eastAsia="Times New Roman" w:hAnsiTheme="minorHAnsi" w:cstheme="minorHAnsi"/>
          <w:kern w:val="0"/>
          <w:lang w:eastAsia="tr-TR"/>
          <w14:ligatures w14:val="none"/>
        </w:rPr>
        <w:t xml:space="preserve"> </w:t>
      </w:r>
      <w:r w:rsidR="00B83E8D" w:rsidRPr="003613C6">
        <w:rPr>
          <w:rFonts w:asciiTheme="minorHAnsi" w:hAnsiTheme="minorHAnsi" w:cstheme="minorHAnsi"/>
        </w:rPr>
        <w:t xml:space="preserve">Şirket, </w:t>
      </w:r>
      <w:r w:rsidR="000C044F" w:rsidRPr="003613C6">
        <w:rPr>
          <w:rFonts w:asciiTheme="minorHAnsi" w:hAnsiTheme="minorHAnsi" w:cstheme="minorHAnsi"/>
        </w:rPr>
        <w:t>bilgi varlıklarını</w:t>
      </w:r>
      <w:r w:rsidR="00B83E8D" w:rsidRPr="003613C6">
        <w:rPr>
          <w:rFonts w:asciiTheme="minorHAnsi" w:hAnsiTheme="minorHAnsi" w:cstheme="minorHAnsi"/>
        </w:rPr>
        <w:t xml:space="preserve"> aşağıdaki temel kategoriler </w:t>
      </w:r>
      <w:r w:rsidR="0040380E" w:rsidRPr="003613C6">
        <w:rPr>
          <w:rFonts w:asciiTheme="minorHAnsi" w:hAnsiTheme="minorHAnsi" w:cstheme="minorHAnsi"/>
        </w:rPr>
        <w:t>kapsamında</w:t>
      </w:r>
      <w:r w:rsidR="00B83E8D" w:rsidRPr="003613C6">
        <w:rPr>
          <w:rFonts w:asciiTheme="minorHAnsi" w:hAnsiTheme="minorHAnsi" w:cstheme="minorHAnsi"/>
        </w:rPr>
        <w:t xml:space="preserve"> </w:t>
      </w:r>
      <w:r w:rsidR="000C044F" w:rsidRPr="003613C6">
        <w:rPr>
          <w:rFonts w:asciiTheme="minorHAnsi" w:hAnsiTheme="minorHAnsi" w:cstheme="minorHAnsi"/>
        </w:rPr>
        <w:t>sınıflandırır</w:t>
      </w:r>
      <w:r w:rsidR="00B83E8D" w:rsidRPr="003613C6">
        <w:rPr>
          <w:rFonts w:asciiTheme="minorHAnsi" w:hAnsiTheme="minorHAnsi" w:cstheme="minorHAnsi"/>
        </w:rPr>
        <w:t>:</w:t>
      </w:r>
    </w:p>
    <w:p w:rsidR="0017246D" w:rsidRPr="003613C6" w:rsidRDefault="0017246D" w:rsidP="0040380E">
      <w:pPr>
        <w:rPr>
          <w:rFonts w:asciiTheme="minorHAnsi" w:hAnsiTheme="minorHAnsi" w:cstheme="minorHAnsi"/>
        </w:rPr>
      </w:pPr>
    </w:p>
    <w:p w:rsidR="000C044F" w:rsidRPr="003613C6" w:rsidRDefault="000C044F" w:rsidP="0040380E">
      <w:pPr>
        <w:pStyle w:val="ListeParagraf"/>
        <w:numPr>
          <w:ilvl w:val="0"/>
          <w:numId w:val="73"/>
        </w:numPr>
        <w:rPr>
          <w:rFonts w:asciiTheme="minorHAnsi" w:eastAsia="Times New Roman" w:hAnsiTheme="minorHAnsi" w:cstheme="minorHAnsi"/>
          <w:kern w:val="0"/>
          <w:lang w:eastAsia="tr-TR"/>
          <w14:ligatures w14:val="none"/>
        </w:rPr>
      </w:pPr>
      <w:r w:rsidRPr="003613C6">
        <w:rPr>
          <w:rStyle w:val="Gl"/>
          <w:rFonts w:asciiTheme="minorHAnsi" w:eastAsia="Times New Roman" w:hAnsiTheme="minorHAnsi" w:cstheme="minorHAnsi"/>
          <w:kern w:val="0"/>
          <w:lang w:eastAsia="tr-TR"/>
          <w14:ligatures w14:val="none"/>
        </w:rPr>
        <w:lastRenderedPageBreak/>
        <w:t>Klinik Araştırma</w:t>
      </w:r>
      <w:r w:rsidR="0040380E" w:rsidRPr="003613C6">
        <w:rPr>
          <w:rStyle w:val="Gl"/>
          <w:rFonts w:asciiTheme="minorHAnsi" w:eastAsia="Times New Roman" w:hAnsiTheme="minorHAnsi" w:cstheme="minorHAnsi"/>
          <w:kern w:val="0"/>
          <w:lang w:eastAsia="tr-TR"/>
          <w14:ligatures w14:val="none"/>
        </w:rPr>
        <w:t xml:space="preserve"> Verileri:</w:t>
      </w:r>
      <w:r w:rsidR="0040380E" w:rsidRPr="003613C6">
        <w:rPr>
          <w:rFonts w:asciiTheme="minorHAnsi" w:hAnsiTheme="minorHAnsi" w:cstheme="minorHAnsi"/>
        </w:rPr>
        <w:t xml:space="preserve"> </w:t>
      </w:r>
      <w:r w:rsidRPr="003613C6">
        <w:rPr>
          <w:rFonts w:asciiTheme="minorHAnsi" w:hAnsiTheme="minorHAnsi" w:cstheme="minorHAnsi"/>
        </w:rPr>
        <w:t>Klinik araştırmaya dair her türlü bilimsel ve tıbbi içerik bu kapsama girer.</w:t>
      </w:r>
      <w:r w:rsidR="00377CCF" w:rsidRPr="003613C6">
        <w:rPr>
          <w:rFonts w:asciiTheme="minorHAnsi" w:hAnsiTheme="minorHAnsi" w:cstheme="minorHAnsi"/>
        </w:rPr>
        <w:t xml:space="preserve"> K</w:t>
      </w:r>
      <w:r w:rsidRPr="003613C6">
        <w:rPr>
          <w:rFonts w:asciiTheme="minorHAnsi" w:hAnsiTheme="minorHAnsi" w:cstheme="minorHAnsi"/>
        </w:rPr>
        <w:t>atılımcı kayıtları, klinik protokoller, analiz raporları, denetim kayıtları, Etik Kurul ya da TİTCK başvuru dokümanları</w:t>
      </w:r>
      <w:r w:rsidR="00377CCF" w:rsidRPr="003613C6">
        <w:rPr>
          <w:rFonts w:asciiTheme="minorHAnsi" w:hAnsiTheme="minorHAnsi" w:cstheme="minorHAnsi"/>
        </w:rPr>
        <w:t xml:space="preserve"> bu başlık altındadır</w:t>
      </w:r>
      <w:r w:rsidRPr="003613C6">
        <w:rPr>
          <w:rFonts w:asciiTheme="minorHAnsi" w:hAnsiTheme="minorHAnsi" w:cstheme="minorHAnsi"/>
        </w:rPr>
        <w:t>. Gizlilik düzeyi; çok yüksektir. Erişim yetkisi; yetkilendirilmiş araştırma ekibi ve sponsor ile sınırlıdır.</w:t>
      </w:r>
    </w:p>
    <w:p w:rsidR="000C044F" w:rsidRPr="003613C6" w:rsidRDefault="000C044F" w:rsidP="00425F94">
      <w:pPr>
        <w:pStyle w:val="ListeParagraf"/>
        <w:numPr>
          <w:ilvl w:val="0"/>
          <w:numId w:val="73"/>
        </w:numPr>
        <w:rPr>
          <w:rFonts w:asciiTheme="minorHAnsi" w:hAnsiTheme="minorHAnsi" w:cstheme="minorHAnsi"/>
        </w:rPr>
      </w:pPr>
      <w:r w:rsidRPr="003613C6">
        <w:rPr>
          <w:rStyle w:val="Gl"/>
          <w:rFonts w:asciiTheme="minorHAnsi" w:eastAsia="Times New Roman" w:hAnsiTheme="minorHAnsi" w:cstheme="minorHAnsi"/>
          <w:kern w:val="0"/>
          <w:lang w:eastAsia="tr-TR"/>
          <w14:ligatures w14:val="none"/>
        </w:rPr>
        <w:t>Katılımcı Verileri:</w:t>
      </w:r>
      <w:r w:rsidRPr="003613C6">
        <w:rPr>
          <w:rFonts w:asciiTheme="minorHAnsi" w:eastAsia="Times New Roman" w:hAnsiTheme="minorHAnsi" w:cstheme="minorHAnsi"/>
          <w:kern w:val="0"/>
          <w:lang w:eastAsia="tr-TR"/>
          <w14:ligatures w14:val="none"/>
        </w:rPr>
        <w:t xml:space="preserve"> Klinik araştırma katılımcılarının kimlik, iletişim ve sağlık bilgilerini kapsar. Bilgilendirilmiş katılımcı onam formları, sağlık kayıtları, tıbbi geçmiş, tedavi ve ilaç kayıtları bu başlık altındadır. </w:t>
      </w:r>
      <w:r w:rsidR="00377CCF" w:rsidRPr="003613C6">
        <w:rPr>
          <w:rFonts w:asciiTheme="minorHAnsi" w:hAnsiTheme="minorHAnsi" w:cstheme="minorHAnsi"/>
        </w:rPr>
        <w:t>Gizlilik düzeyi; yüksektir. Erişim yetkisi</w:t>
      </w:r>
      <w:r w:rsidR="00377CCF" w:rsidRPr="003613C6">
        <w:rPr>
          <w:rFonts w:asciiTheme="minorHAnsi" w:hAnsiTheme="minorHAnsi" w:cstheme="minorHAnsi"/>
        </w:rPr>
        <w:t>; kurum içi yetkilendirilmiş personel ile</w:t>
      </w:r>
      <w:r w:rsidR="00377CCF" w:rsidRPr="003613C6">
        <w:rPr>
          <w:rFonts w:asciiTheme="minorHAnsi" w:hAnsiTheme="minorHAnsi" w:cstheme="minorHAnsi"/>
        </w:rPr>
        <w:t xml:space="preserve"> sınırlıdır.</w:t>
      </w:r>
    </w:p>
    <w:p w:rsidR="000C044F" w:rsidRPr="003613C6" w:rsidRDefault="000C044F" w:rsidP="00425F94">
      <w:pPr>
        <w:pStyle w:val="ListeParagraf"/>
        <w:numPr>
          <w:ilvl w:val="0"/>
          <w:numId w:val="73"/>
        </w:numPr>
        <w:rPr>
          <w:rFonts w:asciiTheme="minorHAnsi" w:hAnsiTheme="minorHAnsi" w:cstheme="minorHAnsi"/>
        </w:rPr>
      </w:pPr>
      <w:r w:rsidRPr="003613C6">
        <w:rPr>
          <w:rStyle w:val="Gl"/>
          <w:rFonts w:asciiTheme="minorHAnsi" w:eastAsia="Times New Roman" w:hAnsiTheme="minorHAnsi" w:cstheme="minorHAnsi"/>
          <w:kern w:val="0"/>
          <w:lang w:eastAsia="tr-TR"/>
          <w14:ligatures w14:val="none"/>
        </w:rPr>
        <w:t xml:space="preserve">Kurumsal ve Operasyonel Bilgiler: </w:t>
      </w:r>
      <w:r w:rsidRPr="003613C6">
        <w:rPr>
          <w:rStyle w:val="Gl"/>
          <w:rFonts w:asciiTheme="minorHAnsi" w:eastAsia="Times New Roman" w:hAnsiTheme="minorHAnsi" w:cstheme="minorHAnsi"/>
          <w:b w:val="0"/>
          <w:bCs w:val="0"/>
          <w:kern w:val="0"/>
          <w:lang w:eastAsia="tr-TR"/>
          <w14:ligatures w14:val="none"/>
        </w:rPr>
        <w:t xml:space="preserve">Şirketin idari, mali, hukuki ve </w:t>
      </w:r>
      <w:r w:rsidR="00377CCF" w:rsidRPr="003613C6">
        <w:rPr>
          <w:rStyle w:val="Gl"/>
          <w:rFonts w:asciiTheme="minorHAnsi" w:eastAsia="Times New Roman" w:hAnsiTheme="minorHAnsi" w:cstheme="minorHAnsi"/>
          <w:b w:val="0"/>
          <w:bCs w:val="0"/>
          <w:kern w:val="0"/>
          <w:lang w:eastAsia="tr-TR"/>
          <w14:ligatures w14:val="none"/>
        </w:rPr>
        <w:t>yönetimsel</w:t>
      </w:r>
      <w:r w:rsidRPr="003613C6">
        <w:rPr>
          <w:rStyle w:val="Gl"/>
          <w:rFonts w:asciiTheme="minorHAnsi" w:eastAsia="Times New Roman" w:hAnsiTheme="minorHAnsi" w:cstheme="minorHAnsi"/>
          <w:b w:val="0"/>
          <w:bCs w:val="0"/>
          <w:kern w:val="0"/>
          <w:lang w:eastAsia="tr-TR"/>
          <w14:ligatures w14:val="none"/>
        </w:rPr>
        <w:t xml:space="preserve"> faaliyetlerine ilişkin veriler bu kapsamdadır. Sözleşmeler, finansal kayıtlar, hukuki yazışmalar, vergi dokümanları bu başlık altındadır. </w:t>
      </w:r>
      <w:r w:rsidRPr="003613C6">
        <w:rPr>
          <w:rFonts w:asciiTheme="minorHAnsi" w:hAnsiTheme="minorHAnsi" w:cstheme="minorHAnsi"/>
        </w:rPr>
        <w:t xml:space="preserve">Gizlilik düzeyi; </w:t>
      </w:r>
      <w:r w:rsidRPr="003613C6">
        <w:rPr>
          <w:rFonts w:asciiTheme="minorHAnsi" w:hAnsiTheme="minorHAnsi" w:cstheme="minorHAnsi"/>
        </w:rPr>
        <w:t xml:space="preserve">orta- </w:t>
      </w:r>
      <w:r w:rsidRPr="003613C6">
        <w:rPr>
          <w:rFonts w:asciiTheme="minorHAnsi" w:hAnsiTheme="minorHAnsi" w:cstheme="minorHAnsi"/>
        </w:rPr>
        <w:t xml:space="preserve">yüksektir. Erişim yetkisi; </w:t>
      </w:r>
      <w:r w:rsidRPr="003613C6">
        <w:rPr>
          <w:rFonts w:asciiTheme="minorHAnsi" w:hAnsiTheme="minorHAnsi" w:cstheme="minorHAnsi"/>
        </w:rPr>
        <w:t>yönetim ve ilgili birimler ile sınırlıdır.</w:t>
      </w:r>
    </w:p>
    <w:p w:rsidR="00CA52B7" w:rsidRPr="003613C6" w:rsidRDefault="00CA52B7" w:rsidP="00CA52B7">
      <w:pPr>
        <w:pStyle w:val="ListeParagraf"/>
        <w:numPr>
          <w:ilvl w:val="0"/>
          <w:numId w:val="73"/>
        </w:numPr>
        <w:rPr>
          <w:rFonts w:asciiTheme="minorHAnsi" w:hAnsiTheme="minorHAnsi" w:cstheme="minorHAnsi"/>
        </w:rPr>
      </w:pPr>
      <w:r w:rsidRPr="003613C6">
        <w:rPr>
          <w:rStyle w:val="Gl"/>
          <w:rFonts w:asciiTheme="minorHAnsi" w:eastAsia="Times New Roman" w:hAnsiTheme="minorHAnsi" w:cstheme="minorHAnsi"/>
          <w:kern w:val="0"/>
          <w:lang w:eastAsia="tr-TR"/>
          <w14:ligatures w14:val="none"/>
        </w:rPr>
        <w:t xml:space="preserve">Ticari ve Stratejik Bilgiler: </w:t>
      </w:r>
      <w:r w:rsidRPr="003613C6">
        <w:rPr>
          <w:rFonts w:asciiTheme="minorHAnsi" w:hAnsiTheme="minorHAnsi" w:cstheme="minorHAnsi"/>
        </w:rPr>
        <w:t>Şirketin rekabet gücünü etkileyebilecek stratejik veriler</w:t>
      </w:r>
      <w:r w:rsidRPr="003613C6">
        <w:rPr>
          <w:rFonts w:asciiTheme="minorHAnsi" w:hAnsiTheme="minorHAnsi" w:cstheme="minorHAnsi"/>
        </w:rPr>
        <w:t xml:space="preserve"> bu kapsamdadır. </w:t>
      </w:r>
      <w:r w:rsidRPr="003613C6">
        <w:rPr>
          <w:rFonts w:asciiTheme="minorHAnsi" w:hAnsiTheme="minorHAnsi" w:cstheme="minorHAnsi"/>
        </w:rPr>
        <w:t>İş geliştirme planları, teklif dosyaları, fiyatlandırma politikaları</w:t>
      </w:r>
      <w:r w:rsidRPr="003613C6">
        <w:rPr>
          <w:rFonts w:asciiTheme="minorHAnsi" w:hAnsiTheme="minorHAnsi" w:cstheme="minorHAnsi"/>
        </w:rPr>
        <w:t xml:space="preserve">, </w:t>
      </w:r>
      <w:r w:rsidR="00377CCF" w:rsidRPr="003613C6">
        <w:rPr>
          <w:rFonts w:asciiTheme="minorHAnsi" w:hAnsiTheme="minorHAnsi" w:cstheme="minorHAnsi"/>
        </w:rPr>
        <w:t>p</w:t>
      </w:r>
      <w:r w:rsidRPr="003613C6">
        <w:rPr>
          <w:rFonts w:asciiTheme="minorHAnsi" w:hAnsiTheme="minorHAnsi" w:cstheme="minorHAnsi"/>
        </w:rPr>
        <w:t>azar analizleri, yatırım planları</w:t>
      </w:r>
      <w:r w:rsidRPr="003613C6">
        <w:rPr>
          <w:rFonts w:asciiTheme="minorHAnsi" w:hAnsiTheme="minorHAnsi" w:cstheme="minorHAnsi"/>
        </w:rPr>
        <w:t xml:space="preserve"> bu başlık altındadır. </w:t>
      </w:r>
      <w:r w:rsidRPr="003613C6">
        <w:rPr>
          <w:rFonts w:asciiTheme="minorHAnsi" w:hAnsiTheme="minorHAnsi" w:cstheme="minorHAnsi"/>
        </w:rPr>
        <w:t xml:space="preserve">Gizlilik düzeyi; yüksektir. Erişim yetkisi; </w:t>
      </w:r>
      <w:r w:rsidRPr="003613C6">
        <w:rPr>
          <w:rFonts w:asciiTheme="minorHAnsi" w:hAnsiTheme="minorHAnsi" w:cstheme="minorHAnsi"/>
        </w:rPr>
        <w:t>üst yönetim</w:t>
      </w:r>
      <w:r w:rsidRPr="003613C6">
        <w:rPr>
          <w:rFonts w:asciiTheme="minorHAnsi" w:hAnsiTheme="minorHAnsi" w:cstheme="minorHAnsi"/>
        </w:rPr>
        <w:t xml:space="preserve"> ile sınırlıdır.</w:t>
      </w:r>
    </w:p>
    <w:p w:rsidR="000C044F" w:rsidRPr="003613C6" w:rsidRDefault="000C044F" w:rsidP="000C044F">
      <w:pPr>
        <w:pStyle w:val="ListeParagraf"/>
        <w:numPr>
          <w:ilvl w:val="0"/>
          <w:numId w:val="73"/>
        </w:numPr>
        <w:rPr>
          <w:rFonts w:asciiTheme="minorHAnsi" w:hAnsiTheme="minorHAnsi" w:cstheme="minorHAnsi"/>
        </w:rPr>
      </w:pPr>
      <w:r w:rsidRPr="003613C6">
        <w:rPr>
          <w:rStyle w:val="Gl"/>
          <w:rFonts w:asciiTheme="minorHAnsi" w:hAnsiTheme="minorHAnsi" w:cstheme="minorHAnsi"/>
        </w:rPr>
        <w:t>Bilimsel Araştırma Verileri:</w:t>
      </w:r>
      <w:r w:rsidRPr="003613C6">
        <w:rPr>
          <w:rStyle w:val="Gl"/>
          <w:rFonts w:asciiTheme="minorHAnsi" w:hAnsiTheme="minorHAnsi" w:cstheme="minorHAnsi"/>
          <w:b w:val="0"/>
          <w:bCs w:val="0"/>
        </w:rPr>
        <w:t xml:space="preserve"> </w:t>
      </w:r>
      <w:r w:rsidRPr="003613C6">
        <w:rPr>
          <w:rFonts w:asciiTheme="minorHAnsi" w:hAnsiTheme="minorHAnsi" w:cstheme="minorHAnsi"/>
        </w:rPr>
        <w:t>Araştırma metodolojisi, analizi, istatistiksel modelleme</w:t>
      </w:r>
      <w:r w:rsidRPr="003613C6">
        <w:rPr>
          <w:rFonts w:asciiTheme="minorHAnsi" w:hAnsiTheme="minorHAnsi" w:cstheme="minorHAnsi"/>
        </w:rPr>
        <w:t>s</w:t>
      </w:r>
      <w:r w:rsidR="00377CCF" w:rsidRPr="003613C6">
        <w:rPr>
          <w:rFonts w:asciiTheme="minorHAnsi" w:hAnsiTheme="minorHAnsi" w:cstheme="minorHAnsi"/>
        </w:rPr>
        <w:t>i ve</w:t>
      </w:r>
      <w:r w:rsidRPr="003613C6">
        <w:rPr>
          <w:rFonts w:asciiTheme="minorHAnsi" w:hAnsiTheme="minorHAnsi" w:cstheme="minorHAnsi"/>
        </w:rPr>
        <w:t xml:space="preserve"> yayın süreçlerine ait içerikler</w:t>
      </w:r>
      <w:r w:rsidRPr="003613C6">
        <w:rPr>
          <w:rFonts w:asciiTheme="minorHAnsi" w:hAnsiTheme="minorHAnsi" w:cstheme="minorHAnsi"/>
        </w:rPr>
        <w:t xml:space="preserve"> bu kapsama girer. Proje verileri, veri analizi setleri, klinik metodoloji dokümanları bu başlık altındadır. </w:t>
      </w:r>
      <w:r w:rsidRPr="003613C6">
        <w:rPr>
          <w:rFonts w:asciiTheme="minorHAnsi" w:hAnsiTheme="minorHAnsi" w:cstheme="minorHAnsi"/>
        </w:rPr>
        <w:t xml:space="preserve">Gizlilik düzeyi; </w:t>
      </w:r>
      <w:r w:rsidRPr="003613C6">
        <w:rPr>
          <w:rFonts w:asciiTheme="minorHAnsi" w:hAnsiTheme="minorHAnsi" w:cstheme="minorHAnsi"/>
        </w:rPr>
        <w:t>yüksektir</w:t>
      </w:r>
      <w:r w:rsidRPr="003613C6">
        <w:rPr>
          <w:rFonts w:asciiTheme="minorHAnsi" w:hAnsiTheme="minorHAnsi" w:cstheme="minorHAnsi"/>
        </w:rPr>
        <w:t xml:space="preserve">. Erişim yetkisi; </w:t>
      </w:r>
      <w:r w:rsidRPr="003613C6">
        <w:rPr>
          <w:rFonts w:asciiTheme="minorHAnsi" w:hAnsiTheme="minorHAnsi" w:cstheme="minorHAnsi"/>
        </w:rPr>
        <w:t>proje yöneticileri ve araştırmacılar ile sınırlıdır.</w:t>
      </w:r>
    </w:p>
    <w:p w:rsidR="00CA52B7" w:rsidRPr="003613C6" w:rsidRDefault="00CA52B7" w:rsidP="000C044F">
      <w:pPr>
        <w:pStyle w:val="ListeParagraf"/>
        <w:numPr>
          <w:ilvl w:val="0"/>
          <w:numId w:val="73"/>
        </w:numPr>
        <w:rPr>
          <w:rFonts w:asciiTheme="minorHAnsi" w:hAnsiTheme="minorHAnsi" w:cstheme="minorHAnsi"/>
        </w:rPr>
      </w:pPr>
      <w:r w:rsidRPr="003613C6">
        <w:rPr>
          <w:rStyle w:val="Gl"/>
          <w:rFonts w:asciiTheme="minorHAnsi" w:hAnsiTheme="minorHAnsi" w:cstheme="minorHAnsi"/>
        </w:rPr>
        <w:t>Bilgi Teknolojileri</w:t>
      </w:r>
      <w:r w:rsidR="00377CCF" w:rsidRPr="003613C6">
        <w:rPr>
          <w:rStyle w:val="Gl"/>
          <w:rFonts w:asciiTheme="minorHAnsi" w:hAnsiTheme="minorHAnsi" w:cstheme="minorHAnsi"/>
        </w:rPr>
        <w:t xml:space="preserve"> </w:t>
      </w:r>
      <w:r w:rsidRPr="003613C6">
        <w:rPr>
          <w:rStyle w:val="Gl"/>
          <w:rFonts w:asciiTheme="minorHAnsi" w:hAnsiTheme="minorHAnsi" w:cstheme="minorHAnsi"/>
        </w:rPr>
        <w:t>Veriler</w:t>
      </w:r>
      <w:r w:rsidR="00377CCF" w:rsidRPr="003613C6">
        <w:rPr>
          <w:rStyle w:val="Gl"/>
          <w:rFonts w:asciiTheme="minorHAnsi" w:hAnsiTheme="minorHAnsi" w:cstheme="minorHAnsi"/>
        </w:rPr>
        <w:t>i</w:t>
      </w:r>
      <w:r w:rsidRPr="003613C6">
        <w:rPr>
          <w:rStyle w:val="Gl"/>
          <w:rFonts w:asciiTheme="minorHAnsi" w:hAnsiTheme="minorHAnsi" w:cstheme="minorHAnsi"/>
        </w:rPr>
        <w:t>:</w:t>
      </w:r>
      <w:r w:rsidRPr="003613C6">
        <w:rPr>
          <w:rFonts w:asciiTheme="minorHAnsi" w:hAnsiTheme="minorHAnsi" w:cstheme="minorHAnsi"/>
        </w:rPr>
        <w:t xml:space="preserve"> </w:t>
      </w:r>
      <w:r w:rsidRPr="003613C6">
        <w:rPr>
          <w:rFonts w:asciiTheme="minorHAnsi" w:hAnsiTheme="minorHAnsi" w:cstheme="minorHAnsi"/>
        </w:rPr>
        <w:t>Dijital sistemlerde depolanan veya sistem güvenliğini ilgilendiren tüm kayıtlar</w:t>
      </w:r>
      <w:r w:rsidRPr="003613C6">
        <w:rPr>
          <w:rFonts w:asciiTheme="minorHAnsi" w:hAnsiTheme="minorHAnsi" w:cstheme="minorHAnsi"/>
        </w:rPr>
        <w:t xml:space="preserve"> bu kapsamdadır. </w:t>
      </w:r>
      <w:r w:rsidRPr="003613C6">
        <w:rPr>
          <w:rFonts w:asciiTheme="minorHAnsi" w:hAnsiTheme="minorHAnsi" w:cstheme="minorHAnsi"/>
        </w:rPr>
        <w:t>Kullanıcı hesap bilgileri, şifreleme anahtarları</w:t>
      </w:r>
      <w:r w:rsidRPr="003613C6">
        <w:rPr>
          <w:rFonts w:asciiTheme="minorHAnsi" w:hAnsiTheme="minorHAnsi" w:cstheme="minorHAnsi"/>
        </w:rPr>
        <w:t>, s</w:t>
      </w:r>
      <w:r w:rsidRPr="003613C6">
        <w:rPr>
          <w:rFonts w:asciiTheme="minorHAnsi" w:hAnsiTheme="minorHAnsi" w:cstheme="minorHAnsi"/>
        </w:rPr>
        <w:t>iber güvenlik test sonuçları, antivirüs raporları</w:t>
      </w:r>
      <w:r w:rsidRPr="003613C6">
        <w:rPr>
          <w:rFonts w:asciiTheme="minorHAnsi" w:hAnsiTheme="minorHAnsi" w:cstheme="minorHAnsi"/>
        </w:rPr>
        <w:t xml:space="preserve"> bu başlık altındadır. </w:t>
      </w:r>
      <w:r w:rsidRPr="003613C6">
        <w:rPr>
          <w:rFonts w:asciiTheme="minorHAnsi" w:hAnsiTheme="minorHAnsi" w:cstheme="minorHAnsi"/>
        </w:rPr>
        <w:t xml:space="preserve">Gizlilik düzeyi; </w:t>
      </w:r>
      <w:r w:rsidRPr="003613C6">
        <w:rPr>
          <w:rFonts w:asciiTheme="minorHAnsi" w:hAnsiTheme="minorHAnsi" w:cstheme="minorHAnsi"/>
        </w:rPr>
        <w:t xml:space="preserve">çok </w:t>
      </w:r>
      <w:r w:rsidRPr="003613C6">
        <w:rPr>
          <w:rFonts w:asciiTheme="minorHAnsi" w:hAnsiTheme="minorHAnsi" w:cstheme="minorHAnsi"/>
        </w:rPr>
        <w:t xml:space="preserve">yüksektir. Erişim yetkisi; </w:t>
      </w:r>
      <w:r w:rsidRPr="003613C6">
        <w:rPr>
          <w:rFonts w:asciiTheme="minorHAnsi" w:hAnsiTheme="minorHAnsi" w:cstheme="minorHAnsi"/>
        </w:rPr>
        <w:t>Bilişim Teknolojileri</w:t>
      </w:r>
      <w:r w:rsidR="00377CCF" w:rsidRPr="003613C6">
        <w:rPr>
          <w:rFonts w:asciiTheme="minorHAnsi" w:hAnsiTheme="minorHAnsi" w:cstheme="minorHAnsi"/>
        </w:rPr>
        <w:t xml:space="preserve"> (BT)</w:t>
      </w:r>
      <w:r w:rsidRPr="003613C6">
        <w:rPr>
          <w:rFonts w:asciiTheme="minorHAnsi" w:hAnsiTheme="minorHAnsi" w:cstheme="minorHAnsi"/>
        </w:rPr>
        <w:t xml:space="preserve"> ekibi</w:t>
      </w:r>
      <w:r w:rsidRPr="003613C6">
        <w:rPr>
          <w:rFonts w:asciiTheme="minorHAnsi" w:hAnsiTheme="minorHAnsi" w:cstheme="minorHAnsi"/>
        </w:rPr>
        <w:t xml:space="preserve"> ile sınırlıdır.</w:t>
      </w:r>
    </w:p>
    <w:p w:rsidR="0040380E" w:rsidRPr="003613C6" w:rsidRDefault="00CA52B7" w:rsidP="0040380E">
      <w:pPr>
        <w:pStyle w:val="ListeParagraf"/>
        <w:numPr>
          <w:ilvl w:val="0"/>
          <w:numId w:val="73"/>
        </w:numPr>
        <w:rPr>
          <w:rFonts w:asciiTheme="minorHAnsi" w:eastAsia="Times New Roman" w:hAnsiTheme="minorHAnsi" w:cstheme="minorHAnsi"/>
          <w:kern w:val="0"/>
          <w:lang w:eastAsia="tr-TR"/>
          <w14:ligatures w14:val="none"/>
        </w:rPr>
      </w:pPr>
      <w:r w:rsidRPr="003613C6">
        <w:rPr>
          <w:rStyle w:val="Gl"/>
          <w:rFonts w:asciiTheme="minorHAnsi" w:hAnsiTheme="minorHAnsi" w:cstheme="minorHAnsi"/>
        </w:rPr>
        <w:t>Eğitim ve Dokümantasyon Kayıtları:</w:t>
      </w:r>
      <w:r w:rsidRPr="003613C6">
        <w:rPr>
          <w:rFonts w:asciiTheme="minorHAnsi" w:hAnsiTheme="minorHAnsi" w:cstheme="minorHAnsi"/>
        </w:rPr>
        <w:t xml:space="preserve"> B</w:t>
      </w:r>
      <w:r w:rsidRPr="003613C6">
        <w:rPr>
          <w:rFonts w:asciiTheme="minorHAnsi" w:hAnsiTheme="minorHAnsi" w:cstheme="minorHAnsi"/>
        </w:rPr>
        <w:t>ilgi güvenliği, kalite ve mevzuat eğitimlerine ilişkin belgeler</w:t>
      </w:r>
      <w:r w:rsidR="00377CCF" w:rsidRPr="003613C6">
        <w:rPr>
          <w:rFonts w:asciiTheme="minorHAnsi" w:hAnsiTheme="minorHAnsi" w:cstheme="minorHAnsi"/>
        </w:rPr>
        <w:t xml:space="preserve"> bu kapsama girer. </w:t>
      </w:r>
      <w:r w:rsidR="00377CCF" w:rsidRPr="003613C6">
        <w:rPr>
          <w:rFonts w:asciiTheme="minorHAnsi" w:hAnsiTheme="minorHAnsi" w:cstheme="minorHAnsi"/>
        </w:rPr>
        <w:t>Eğitim katılım formları</w:t>
      </w:r>
      <w:r w:rsidR="00377CCF" w:rsidRPr="003613C6">
        <w:rPr>
          <w:rFonts w:asciiTheme="minorHAnsi" w:hAnsiTheme="minorHAnsi" w:cstheme="minorHAnsi"/>
        </w:rPr>
        <w:t>, p</w:t>
      </w:r>
      <w:r w:rsidR="00377CCF" w:rsidRPr="003613C6">
        <w:rPr>
          <w:rFonts w:asciiTheme="minorHAnsi" w:hAnsiTheme="minorHAnsi" w:cstheme="minorHAnsi"/>
        </w:rPr>
        <w:t>olitika ve prosedür dokümanları</w:t>
      </w:r>
      <w:r w:rsidR="00377CCF" w:rsidRPr="003613C6">
        <w:rPr>
          <w:rFonts w:asciiTheme="minorHAnsi" w:hAnsiTheme="minorHAnsi" w:cstheme="minorHAnsi"/>
        </w:rPr>
        <w:t>, f</w:t>
      </w:r>
      <w:r w:rsidR="00377CCF" w:rsidRPr="003613C6">
        <w:rPr>
          <w:rFonts w:asciiTheme="minorHAnsi" w:hAnsiTheme="minorHAnsi" w:cstheme="minorHAnsi"/>
        </w:rPr>
        <w:t>arkındalık materyalleri</w:t>
      </w:r>
      <w:r w:rsidR="00377CCF" w:rsidRPr="003613C6">
        <w:rPr>
          <w:rFonts w:asciiTheme="minorHAnsi" w:hAnsiTheme="minorHAnsi" w:cstheme="minorHAnsi"/>
        </w:rPr>
        <w:t xml:space="preserve"> bu başlık altındadır. </w:t>
      </w:r>
      <w:r w:rsidR="00377CCF" w:rsidRPr="003613C6">
        <w:rPr>
          <w:rFonts w:asciiTheme="minorHAnsi" w:hAnsiTheme="minorHAnsi" w:cstheme="minorHAnsi"/>
        </w:rPr>
        <w:t xml:space="preserve">Gizlilik düzeyi; </w:t>
      </w:r>
      <w:r w:rsidR="00377CCF" w:rsidRPr="003613C6">
        <w:rPr>
          <w:rFonts w:asciiTheme="minorHAnsi" w:hAnsiTheme="minorHAnsi" w:cstheme="minorHAnsi"/>
        </w:rPr>
        <w:t>düşük- ortadır</w:t>
      </w:r>
      <w:r w:rsidR="00377CCF" w:rsidRPr="003613C6">
        <w:rPr>
          <w:rFonts w:asciiTheme="minorHAnsi" w:hAnsiTheme="minorHAnsi" w:cstheme="minorHAnsi"/>
        </w:rPr>
        <w:t xml:space="preserve">. Erişim yetkisi; </w:t>
      </w:r>
      <w:r w:rsidR="00377CCF" w:rsidRPr="003613C6">
        <w:rPr>
          <w:rFonts w:asciiTheme="minorHAnsi" w:hAnsiTheme="minorHAnsi" w:cstheme="minorHAnsi"/>
        </w:rPr>
        <w:t>kurum içi personel</w:t>
      </w:r>
      <w:r w:rsidR="00377CCF" w:rsidRPr="003613C6">
        <w:rPr>
          <w:rFonts w:asciiTheme="minorHAnsi" w:hAnsiTheme="minorHAnsi" w:cstheme="minorHAnsi"/>
        </w:rPr>
        <w:t xml:space="preserve"> ile sınırlıdır.</w:t>
      </w:r>
    </w:p>
    <w:p w:rsidR="00377CCF" w:rsidRPr="003613C6" w:rsidRDefault="00377CCF" w:rsidP="00377CCF">
      <w:pPr>
        <w:pStyle w:val="ListeParagraf"/>
        <w:numPr>
          <w:ilvl w:val="0"/>
          <w:numId w:val="73"/>
        </w:numPr>
        <w:rPr>
          <w:rFonts w:asciiTheme="minorHAnsi" w:eastAsia="Times New Roman" w:hAnsiTheme="minorHAnsi" w:cstheme="minorHAnsi"/>
          <w:kern w:val="0"/>
          <w:lang w:eastAsia="tr-TR"/>
          <w14:ligatures w14:val="none"/>
        </w:rPr>
      </w:pPr>
      <w:r w:rsidRPr="003613C6">
        <w:rPr>
          <w:rStyle w:val="Gl"/>
          <w:rFonts w:asciiTheme="minorHAnsi" w:hAnsiTheme="minorHAnsi" w:cstheme="minorHAnsi"/>
        </w:rPr>
        <w:t>İletişim Verileri:</w:t>
      </w:r>
      <w:r w:rsidRPr="003613C6">
        <w:rPr>
          <w:rFonts w:asciiTheme="minorHAnsi" w:eastAsia="Times New Roman" w:hAnsiTheme="minorHAnsi" w:cstheme="minorHAnsi"/>
          <w:kern w:val="0"/>
          <w:lang w:eastAsia="tr-TR"/>
          <w14:ligatures w14:val="none"/>
        </w:rPr>
        <w:t xml:space="preserve"> </w:t>
      </w:r>
      <w:r w:rsidRPr="003613C6">
        <w:rPr>
          <w:rFonts w:asciiTheme="minorHAnsi" w:hAnsiTheme="minorHAnsi" w:cstheme="minorHAnsi"/>
        </w:rPr>
        <w:t>E-posta, toplantı notları</w:t>
      </w:r>
      <w:r w:rsidRPr="003613C6">
        <w:rPr>
          <w:rFonts w:asciiTheme="minorHAnsi" w:hAnsiTheme="minorHAnsi" w:cstheme="minorHAnsi"/>
        </w:rPr>
        <w:t xml:space="preserve"> gibi veriler bu kapsamdadır. </w:t>
      </w:r>
      <w:r w:rsidRPr="003613C6">
        <w:rPr>
          <w:rFonts w:asciiTheme="minorHAnsi" w:hAnsiTheme="minorHAnsi" w:cstheme="minorHAnsi"/>
        </w:rPr>
        <w:t>Müşteri veya sponsor iletişimleri</w:t>
      </w:r>
      <w:r w:rsidRPr="003613C6">
        <w:rPr>
          <w:rFonts w:asciiTheme="minorHAnsi" w:hAnsiTheme="minorHAnsi" w:cstheme="minorHAnsi"/>
        </w:rPr>
        <w:t>, d</w:t>
      </w:r>
      <w:r w:rsidRPr="003613C6">
        <w:rPr>
          <w:rFonts w:asciiTheme="minorHAnsi" w:hAnsiTheme="minorHAnsi" w:cstheme="minorHAnsi"/>
        </w:rPr>
        <w:t>ahili yazışmalar</w:t>
      </w:r>
      <w:r w:rsidRPr="003613C6">
        <w:rPr>
          <w:rFonts w:asciiTheme="minorHAnsi" w:hAnsiTheme="minorHAnsi" w:cstheme="minorHAnsi"/>
        </w:rPr>
        <w:t xml:space="preserve"> bu başlık altındadır. </w:t>
      </w:r>
      <w:r w:rsidRPr="003613C6">
        <w:rPr>
          <w:rFonts w:asciiTheme="minorHAnsi" w:hAnsiTheme="minorHAnsi" w:cstheme="minorHAnsi"/>
        </w:rPr>
        <w:t>Gizlilik düzeyi; ortadır. Erişim yetkisi;</w:t>
      </w:r>
      <w:r w:rsidRPr="003613C6">
        <w:rPr>
          <w:rFonts w:asciiTheme="minorHAnsi" w:hAnsiTheme="minorHAnsi" w:cstheme="minorHAnsi"/>
        </w:rPr>
        <w:t xml:space="preserve"> yetkili departman </w:t>
      </w:r>
      <w:r w:rsidRPr="003613C6">
        <w:rPr>
          <w:rFonts w:asciiTheme="minorHAnsi" w:hAnsiTheme="minorHAnsi" w:cstheme="minorHAnsi"/>
        </w:rPr>
        <w:t>personel ile sınırlıdır.</w:t>
      </w:r>
    </w:p>
    <w:p w:rsidR="00377CCF" w:rsidRPr="003613C6" w:rsidRDefault="00377CCF" w:rsidP="00377CCF">
      <w:pPr>
        <w:pStyle w:val="ListeParagraf"/>
        <w:rPr>
          <w:rStyle w:val="Gl"/>
          <w:rFonts w:asciiTheme="minorHAnsi" w:eastAsia="Times New Roman" w:hAnsiTheme="minorHAnsi" w:cstheme="minorHAnsi"/>
          <w:b w:val="0"/>
          <w:bCs w:val="0"/>
          <w:kern w:val="0"/>
          <w:lang w:eastAsia="tr-TR"/>
          <w14:ligatures w14:val="none"/>
        </w:rPr>
      </w:pPr>
    </w:p>
    <w:p w:rsidR="00377CCF" w:rsidRPr="003613C6" w:rsidRDefault="00377CCF" w:rsidP="00396DA2">
      <w:pPr>
        <w:pStyle w:val="AralkYok"/>
        <w:tabs>
          <w:tab w:val="left" w:pos="567"/>
        </w:tabs>
        <w:rPr>
          <w:rFonts w:asciiTheme="minorHAnsi" w:hAnsiTheme="minorHAnsi" w:cstheme="minorHAnsi"/>
        </w:rPr>
      </w:pPr>
      <w:r w:rsidRPr="003613C6">
        <w:rPr>
          <w:rFonts w:asciiTheme="minorHAnsi" w:hAnsiTheme="minorHAnsi" w:cstheme="minorHAnsi"/>
        </w:rPr>
        <w:t xml:space="preserve">Kategoriler; </w:t>
      </w:r>
      <w:r w:rsidRPr="003613C6">
        <w:rPr>
          <w:rStyle w:val="Gl"/>
          <w:rFonts w:asciiTheme="minorHAnsi" w:hAnsiTheme="minorHAnsi" w:cstheme="minorHAnsi"/>
          <w:b w:val="0"/>
          <w:bCs w:val="0"/>
        </w:rPr>
        <w:t xml:space="preserve">şirket faaliyetlerinin gelişimine, yürürlükteki mevzuata ve </w:t>
      </w:r>
      <w:r w:rsidR="00EF472F" w:rsidRPr="003613C6">
        <w:rPr>
          <w:rStyle w:val="Gl"/>
          <w:rFonts w:asciiTheme="minorHAnsi" w:hAnsiTheme="minorHAnsi" w:cstheme="minorHAnsi"/>
          <w:b w:val="0"/>
          <w:bCs w:val="0"/>
        </w:rPr>
        <w:t xml:space="preserve">ulusal- </w:t>
      </w:r>
      <w:r w:rsidRPr="003613C6">
        <w:rPr>
          <w:rStyle w:val="Gl"/>
          <w:rFonts w:asciiTheme="minorHAnsi" w:hAnsiTheme="minorHAnsi" w:cstheme="minorHAnsi"/>
          <w:b w:val="0"/>
          <w:bCs w:val="0"/>
        </w:rPr>
        <w:t>uluslararası düzenlemelere</w:t>
      </w:r>
      <w:r w:rsidRPr="003613C6">
        <w:rPr>
          <w:rFonts w:asciiTheme="minorHAnsi" w:hAnsiTheme="minorHAnsi" w:cstheme="minorHAnsi"/>
        </w:rPr>
        <w:t xml:space="preserve"> paralel olarak periyodik biçimde </w:t>
      </w:r>
      <w:r w:rsidRPr="003613C6">
        <w:rPr>
          <w:rFonts w:asciiTheme="minorHAnsi" w:hAnsiTheme="minorHAnsi" w:cstheme="minorHAnsi"/>
          <w:b/>
          <w:bCs/>
        </w:rPr>
        <w:t>gözden geçirilir,</w:t>
      </w:r>
      <w:r w:rsidRPr="003613C6">
        <w:rPr>
          <w:rFonts w:asciiTheme="minorHAnsi" w:hAnsiTheme="minorHAnsi" w:cstheme="minorHAnsi"/>
        </w:rPr>
        <w:t xml:space="preserve"> gerektiğinde </w:t>
      </w:r>
      <w:r w:rsidRPr="003613C6">
        <w:rPr>
          <w:rFonts w:asciiTheme="minorHAnsi" w:hAnsiTheme="minorHAnsi" w:cstheme="minorHAnsi"/>
          <w:b/>
          <w:bCs/>
        </w:rPr>
        <w:t>güncellenir</w:t>
      </w:r>
      <w:r w:rsidRPr="003613C6">
        <w:rPr>
          <w:rFonts w:asciiTheme="minorHAnsi" w:hAnsiTheme="minorHAnsi" w:cstheme="minorHAnsi"/>
        </w:rPr>
        <w:t xml:space="preserve"> ve </w:t>
      </w:r>
      <w:r w:rsidRPr="003613C6">
        <w:rPr>
          <w:rFonts w:asciiTheme="minorHAnsi" w:hAnsiTheme="minorHAnsi" w:cstheme="minorHAnsi"/>
          <w:b/>
          <w:bCs/>
        </w:rPr>
        <w:t>sürdürülebilir</w:t>
      </w:r>
      <w:r w:rsidRPr="003613C6">
        <w:rPr>
          <w:rFonts w:asciiTheme="minorHAnsi" w:hAnsiTheme="minorHAnsi" w:cstheme="minorHAnsi"/>
        </w:rPr>
        <w:t xml:space="preserve"> </w:t>
      </w:r>
      <w:r w:rsidRPr="003613C6">
        <w:rPr>
          <w:rFonts w:asciiTheme="minorHAnsi" w:hAnsiTheme="minorHAnsi" w:cstheme="minorHAnsi"/>
          <w:b/>
          <w:bCs/>
        </w:rPr>
        <w:t>bilgi</w:t>
      </w:r>
      <w:r w:rsidRPr="003613C6">
        <w:rPr>
          <w:rFonts w:asciiTheme="minorHAnsi" w:hAnsiTheme="minorHAnsi" w:cstheme="minorHAnsi"/>
        </w:rPr>
        <w:t xml:space="preserve"> </w:t>
      </w:r>
      <w:r w:rsidRPr="003613C6">
        <w:rPr>
          <w:rFonts w:asciiTheme="minorHAnsi" w:hAnsiTheme="minorHAnsi" w:cstheme="minorHAnsi"/>
          <w:b/>
          <w:bCs/>
        </w:rPr>
        <w:t>yönetimi</w:t>
      </w:r>
      <w:r w:rsidRPr="003613C6">
        <w:rPr>
          <w:rFonts w:asciiTheme="minorHAnsi" w:hAnsiTheme="minorHAnsi" w:cstheme="minorHAnsi"/>
        </w:rPr>
        <w:t xml:space="preserve"> </w:t>
      </w:r>
      <w:r w:rsidRPr="003613C6">
        <w:rPr>
          <w:rFonts w:asciiTheme="minorHAnsi" w:hAnsiTheme="minorHAnsi" w:cstheme="minorHAnsi"/>
          <w:b/>
          <w:bCs/>
        </w:rPr>
        <w:t>anlayışıyla</w:t>
      </w:r>
      <w:r w:rsidRPr="003613C6">
        <w:rPr>
          <w:rFonts w:asciiTheme="minorHAnsi" w:hAnsiTheme="minorHAnsi" w:cstheme="minorHAnsi"/>
        </w:rPr>
        <w:t xml:space="preserve"> uyumlu hale getirilir.</w:t>
      </w:r>
    </w:p>
    <w:p w:rsidR="00377CCF" w:rsidRPr="003613C6" w:rsidRDefault="00377CCF" w:rsidP="00B83E8D">
      <w:pPr>
        <w:pStyle w:val="AralkYok"/>
        <w:tabs>
          <w:tab w:val="left" w:pos="426"/>
        </w:tabs>
        <w:rPr>
          <w:rStyle w:val="Gl"/>
          <w:rFonts w:asciiTheme="minorHAnsi" w:hAnsiTheme="minorHAnsi" w:cstheme="minorHAnsi"/>
          <w:b w:val="0"/>
          <w:bCs w:val="0"/>
        </w:rPr>
      </w:pPr>
    </w:p>
    <w:p w:rsidR="009627CF" w:rsidRPr="003613C6" w:rsidRDefault="00EF472F" w:rsidP="00EE00A1">
      <w:pPr>
        <w:pStyle w:val="AralkYok"/>
        <w:numPr>
          <w:ilvl w:val="0"/>
          <w:numId w:val="39"/>
        </w:numPr>
        <w:tabs>
          <w:tab w:val="left" w:pos="0"/>
          <w:tab w:val="left" w:pos="567"/>
          <w:tab w:val="left" w:pos="709"/>
        </w:tabs>
        <w:ind w:left="284" w:hanging="284"/>
        <w:rPr>
          <w:rFonts w:asciiTheme="minorHAnsi" w:hAnsiTheme="minorHAnsi" w:cstheme="minorHAnsi"/>
          <w:b/>
          <w:bCs/>
          <w:u w:val="single"/>
        </w:rPr>
      </w:pPr>
      <w:r w:rsidRPr="003613C6">
        <w:rPr>
          <w:rFonts w:asciiTheme="minorHAnsi" w:hAnsiTheme="minorHAnsi" w:cstheme="minorHAnsi"/>
          <w:b/>
          <w:bCs/>
          <w:u w:val="single"/>
        </w:rPr>
        <w:t>BİLGİ GÜVENLİĞİNE</w:t>
      </w:r>
      <w:r w:rsidR="00EE00A1" w:rsidRPr="003613C6">
        <w:rPr>
          <w:rFonts w:asciiTheme="minorHAnsi" w:hAnsiTheme="minorHAnsi" w:cstheme="minorHAnsi"/>
          <w:b/>
          <w:bCs/>
          <w:u w:val="single"/>
        </w:rPr>
        <w:t xml:space="preserve"> İLİŞKİN ALINAN ÖNLEMLER</w:t>
      </w:r>
    </w:p>
    <w:p w:rsidR="00084F17" w:rsidRPr="003613C6" w:rsidRDefault="00084F17" w:rsidP="00396DA2">
      <w:pPr>
        <w:pStyle w:val="AralkYok"/>
        <w:rPr>
          <w:rFonts w:asciiTheme="minorHAnsi" w:hAnsiTheme="minorHAnsi" w:cstheme="minorHAnsi"/>
        </w:rPr>
      </w:pPr>
      <w:r w:rsidRPr="003613C6">
        <w:rPr>
          <w:rFonts w:asciiTheme="minorHAnsi" w:hAnsiTheme="minorHAnsi" w:cstheme="minorHAnsi"/>
        </w:rPr>
        <w:t xml:space="preserve">Şirket; </w:t>
      </w:r>
      <w:r w:rsidRPr="003613C6">
        <w:rPr>
          <w:rFonts w:asciiTheme="minorHAnsi" w:hAnsiTheme="minorHAnsi" w:cstheme="minorHAnsi"/>
          <w:b/>
          <w:bCs/>
        </w:rPr>
        <w:t xml:space="preserve">bilgi varlıklarının </w:t>
      </w:r>
      <w:r w:rsidRPr="008A2C32">
        <w:rPr>
          <w:rFonts w:asciiTheme="minorHAnsi" w:hAnsiTheme="minorHAnsi" w:cstheme="minorHAnsi"/>
        </w:rPr>
        <w:t>ve</w:t>
      </w:r>
      <w:r w:rsidRPr="003613C6">
        <w:rPr>
          <w:rFonts w:asciiTheme="minorHAnsi" w:hAnsiTheme="minorHAnsi" w:cstheme="minorHAnsi"/>
        </w:rPr>
        <w:t xml:space="preserve"> kişisel verilerin hukuka aykırı şekilde işlenmesini, yetkisiz erişimini, paylaşılmasını, ifşa edilmesini veya kaybolmasını önlemek amacıyla; </w:t>
      </w:r>
      <w:r w:rsidRPr="003613C6">
        <w:rPr>
          <w:rStyle w:val="Gl"/>
          <w:rFonts w:asciiTheme="minorHAnsi" w:hAnsiTheme="minorHAnsi" w:cstheme="minorHAnsi"/>
        </w:rPr>
        <w:t>6698 sayılı Kişisel Verilerin Korunması Kanunu’nun 12. maddesi</w:t>
      </w:r>
      <w:r w:rsidRPr="003613C6">
        <w:rPr>
          <w:rFonts w:asciiTheme="minorHAnsi" w:hAnsiTheme="minorHAnsi" w:cstheme="minorHAnsi"/>
        </w:rPr>
        <w:t xml:space="preserve">, </w:t>
      </w:r>
      <w:r w:rsidRPr="003613C6">
        <w:rPr>
          <w:rStyle w:val="Gl"/>
          <w:rFonts w:asciiTheme="minorHAnsi" w:hAnsiTheme="minorHAnsi" w:cstheme="minorHAnsi"/>
        </w:rPr>
        <w:t>Kişisel Verileri Koruma Kurulu kararları</w:t>
      </w:r>
      <w:r w:rsidRPr="003613C6">
        <w:rPr>
          <w:rFonts w:asciiTheme="minorHAnsi" w:hAnsiTheme="minorHAnsi" w:cstheme="minorHAnsi"/>
        </w:rPr>
        <w:t xml:space="preserve">, </w:t>
      </w:r>
      <w:r w:rsidRPr="003613C6">
        <w:rPr>
          <w:rStyle w:val="Gl"/>
          <w:rFonts w:asciiTheme="minorHAnsi" w:hAnsiTheme="minorHAnsi" w:cstheme="minorHAnsi"/>
        </w:rPr>
        <w:t>TİTCK Klinik Araştırmalar Hakkında Yönetmelik</w:t>
      </w:r>
      <w:r w:rsidRPr="003613C6">
        <w:rPr>
          <w:rFonts w:asciiTheme="minorHAnsi" w:hAnsiTheme="minorHAnsi" w:cstheme="minorHAnsi"/>
        </w:rPr>
        <w:t xml:space="preserve">, </w:t>
      </w:r>
      <w:r w:rsidRPr="003613C6">
        <w:rPr>
          <w:rStyle w:val="Gl"/>
          <w:rFonts w:asciiTheme="minorHAnsi" w:hAnsiTheme="minorHAnsi" w:cstheme="minorHAnsi"/>
        </w:rPr>
        <w:t>ICH E6 (R3) – İyi Klinik Uygulamaları Kılavuzu</w:t>
      </w:r>
      <w:r w:rsidRPr="003613C6">
        <w:rPr>
          <w:rFonts w:asciiTheme="minorHAnsi" w:hAnsiTheme="minorHAnsi" w:cstheme="minorHAnsi"/>
        </w:rPr>
        <w:t xml:space="preserve"> ve </w:t>
      </w:r>
      <w:r w:rsidRPr="003613C6">
        <w:rPr>
          <w:rStyle w:val="Gl"/>
          <w:rFonts w:asciiTheme="minorHAnsi" w:hAnsiTheme="minorHAnsi" w:cstheme="minorHAnsi"/>
        </w:rPr>
        <w:t xml:space="preserve">ISO/IEC 27001 Bilgi Güvenliği Yönetim Sistemi </w:t>
      </w:r>
      <w:proofErr w:type="spellStart"/>
      <w:r w:rsidRPr="003613C6">
        <w:rPr>
          <w:rStyle w:val="Gl"/>
          <w:rFonts w:asciiTheme="minorHAnsi" w:hAnsiTheme="minorHAnsi" w:cstheme="minorHAnsi"/>
        </w:rPr>
        <w:t>Standardı</w:t>
      </w:r>
      <w:r w:rsidRPr="003613C6">
        <w:rPr>
          <w:rFonts w:asciiTheme="minorHAnsi" w:hAnsiTheme="minorHAnsi" w:cstheme="minorHAnsi"/>
        </w:rPr>
        <w:t>’nda</w:t>
      </w:r>
      <w:proofErr w:type="spellEnd"/>
      <w:r w:rsidRPr="003613C6">
        <w:rPr>
          <w:rFonts w:asciiTheme="minorHAnsi" w:hAnsiTheme="minorHAnsi" w:cstheme="minorHAnsi"/>
        </w:rPr>
        <w:t xml:space="preserve"> öngörülen tüm teknik, idari, </w:t>
      </w:r>
      <w:r w:rsidRPr="003613C6">
        <w:rPr>
          <w:rFonts w:asciiTheme="minorHAnsi" w:hAnsiTheme="minorHAnsi" w:cstheme="minorHAnsi"/>
        </w:rPr>
        <w:t xml:space="preserve">fiziki ve dijital tedbirlerini uygular. </w:t>
      </w:r>
      <w:r w:rsidRPr="003613C6">
        <w:rPr>
          <w:rFonts w:asciiTheme="minorHAnsi" w:hAnsiTheme="minorHAnsi" w:cstheme="minorHAnsi"/>
        </w:rPr>
        <w:t>Bu kapsamda Şirket</w:t>
      </w:r>
      <w:r w:rsidR="008A2C32">
        <w:rPr>
          <w:rFonts w:asciiTheme="minorHAnsi" w:hAnsiTheme="minorHAnsi" w:cstheme="minorHAnsi"/>
        </w:rPr>
        <w:t xml:space="preserve"> tarafından </w:t>
      </w:r>
      <w:r w:rsidRPr="003613C6">
        <w:rPr>
          <w:rFonts w:asciiTheme="minorHAnsi" w:hAnsiTheme="minorHAnsi" w:cstheme="minorHAnsi"/>
        </w:rPr>
        <w:t>bilgi güvenliği; veri gizliliği, bütünlüğü, erişilebilirliği ve izlenebilirliği esas alınarak yöneti</w:t>
      </w:r>
      <w:r w:rsidR="008A2C32">
        <w:rPr>
          <w:rFonts w:asciiTheme="minorHAnsi" w:hAnsiTheme="minorHAnsi" w:cstheme="minorHAnsi"/>
        </w:rPr>
        <w:t>li</w:t>
      </w:r>
      <w:r w:rsidRPr="003613C6">
        <w:rPr>
          <w:rFonts w:asciiTheme="minorHAnsi" w:hAnsiTheme="minorHAnsi" w:cstheme="minorHAnsi"/>
        </w:rPr>
        <w:t>r, her bir süre</w:t>
      </w:r>
      <w:r w:rsidR="008A2C32">
        <w:rPr>
          <w:rFonts w:asciiTheme="minorHAnsi" w:hAnsiTheme="minorHAnsi" w:cstheme="minorHAnsi"/>
        </w:rPr>
        <w:t>ç</w:t>
      </w:r>
      <w:r w:rsidRPr="003613C6">
        <w:rPr>
          <w:rFonts w:asciiTheme="minorHAnsi" w:hAnsiTheme="minorHAnsi" w:cstheme="minorHAnsi"/>
        </w:rPr>
        <w:t xml:space="preserve"> kayıt altına alı</w:t>
      </w:r>
      <w:r w:rsidR="008A2C32">
        <w:rPr>
          <w:rFonts w:asciiTheme="minorHAnsi" w:hAnsiTheme="minorHAnsi" w:cstheme="minorHAnsi"/>
        </w:rPr>
        <w:t>nı</w:t>
      </w:r>
      <w:r w:rsidRPr="003613C6">
        <w:rPr>
          <w:rFonts w:asciiTheme="minorHAnsi" w:hAnsiTheme="minorHAnsi" w:cstheme="minorHAnsi"/>
        </w:rPr>
        <w:t>r ve periyodik olarak denetle</w:t>
      </w:r>
      <w:r w:rsidR="008A2C32">
        <w:rPr>
          <w:rFonts w:asciiTheme="minorHAnsi" w:hAnsiTheme="minorHAnsi" w:cstheme="minorHAnsi"/>
        </w:rPr>
        <w:t>ni</w:t>
      </w:r>
      <w:r w:rsidRPr="003613C6">
        <w:rPr>
          <w:rFonts w:asciiTheme="minorHAnsi" w:hAnsiTheme="minorHAnsi" w:cstheme="minorHAnsi"/>
        </w:rPr>
        <w:t>r. Uygulanan tüm önlemler, risk temelli yönetim anlayışı doğrultusunda sürekli olarak güncellenir ve iyileştirilir.</w:t>
      </w:r>
    </w:p>
    <w:p w:rsidR="00DA0152" w:rsidRPr="003613C6" w:rsidRDefault="00DA0152" w:rsidP="00DA0152">
      <w:pPr>
        <w:pStyle w:val="AralkYok"/>
        <w:rPr>
          <w:rFonts w:asciiTheme="minorHAnsi" w:hAnsiTheme="minorHAnsi" w:cstheme="minorHAnsi"/>
          <w:b/>
          <w:bCs/>
          <w:u w:val="single"/>
        </w:rPr>
      </w:pPr>
    </w:p>
    <w:p w:rsidR="002774D9" w:rsidRPr="003613C6" w:rsidRDefault="00DA0152" w:rsidP="007676E7">
      <w:pPr>
        <w:pStyle w:val="AralkYok"/>
        <w:numPr>
          <w:ilvl w:val="0"/>
          <w:numId w:val="73"/>
        </w:numPr>
        <w:rPr>
          <w:rFonts w:asciiTheme="minorHAnsi" w:hAnsiTheme="minorHAnsi" w:cstheme="minorHAnsi"/>
          <w:b/>
          <w:bCs/>
          <w:u w:val="single"/>
        </w:rPr>
      </w:pPr>
      <w:r w:rsidRPr="003613C6">
        <w:rPr>
          <w:rFonts w:asciiTheme="minorHAnsi" w:hAnsiTheme="minorHAnsi" w:cstheme="minorHAnsi"/>
          <w:b/>
          <w:bCs/>
          <w:u w:val="single"/>
        </w:rPr>
        <w:lastRenderedPageBreak/>
        <w:t>Teknik Tedbirler</w:t>
      </w:r>
      <w:r w:rsidR="002774D9" w:rsidRPr="003613C6">
        <w:rPr>
          <w:rFonts w:asciiTheme="minorHAnsi" w:hAnsiTheme="minorHAnsi" w:cstheme="minorHAnsi"/>
          <w:b/>
          <w:bCs/>
          <w:u w:val="single"/>
        </w:rPr>
        <w:t>:</w:t>
      </w:r>
      <w:r w:rsidR="002774D9" w:rsidRPr="003613C6">
        <w:rPr>
          <w:rFonts w:asciiTheme="minorHAnsi" w:hAnsiTheme="minorHAnsi" w:cstheme="minorHAnsi"/>
          <w:b/>
          <w:bCs/>
        </w:rPr>
        <w:t xml:space="preserve"> </w:t>
      </w:r>
      <w:r w:rsidR="002774D9" w:rsidRPr="003613C6">
        <w:rPr>
          <w:rFonts w:asciiTheme="minorHAnsi" w:hAnsiTheme="minorHAnsi" w:cstheme="minorHAnsi"/>
        </w:rPr>
        <w:t>Erişim kontrolü ve kimlik doğrulama, veri şifreleme, ağ güvenliği</w:t>
      </w:r>
      <w:r w:rsidR="008A2C32">
        <w:rPr>
          <w:rFonts w:asciiTheme="minorHAnsi" w:hAnsiTheme="minorHAnsi" w:cstheme="minorHAnsi"/>
        </w:rPr>
        <w:t xml:space="preserve">, </w:t>
      </w:r>
      <w:r w:rsidR="002774D9" w:rsidRPr="003613C6">
        <w:rPr>
          <w:rFonts w:asciiTheme="minorHAnsi" w:hAnsiTheme="minorHAnsi" w:cstheme="minorHAnsi"/>
        </w:rPr>
        <w:t>kötü amaçlı yazılımları, yedekleme, loglama, denetim izleri (</w:t>
      </w:r>
      <w:proofErr w:type="spellStart"/>
      <w:r w:rsidR="002774D9" w:rsidRPr="003613C6">
        <w:rPr>
          <w:rFonts w:asciiTheme="minorHAnsi" w:hAnsiTheme="minorHAnsi" w:cstheme="minorHAnsi"/>
        </w:rPr>
        <w:t>audit</w:t>
      </w:r>
      <w:proofErr w:type="spellEnd"/>
      <w:r w:rsidR="002774D9" w:rsidRPr="003613C6">
        <w:rPr>
          <w:rFonts w:asciiTheme="minorHAnsi" w:hAnsiTheme="minorHAnsi" w:cstheme="minorHAnsi"/>
        </w:rPr>
        <w:t xml:space="preserve"> </w:t>
      </w:r>
      <w:proofErr w:type="spellStart"/>
      <w:r w:rsidR="002774D9" w:rsidRPr="003613C6">
        <w:rPr>
          <w:rFonts w:asciiTheme="minorHAnsi" w:hAnsiTheme="minorHAnsi" w:cstheme="minorHAnsi"/>
        </w:rPr>
        <w:t>trail</w:t>
      </w:r>
      <w:proofErr w:type="spellEnd"/>
      <w:r w:rsidR="002774D9" w:rsidRPr="003613C6">
        <w:rPr>
          <w:rFonts w:asciiTheme="minorHAnsi" w:hAnsiTheme="minorHAnsi" w:cstheme="minorHAnsi"/>
        </w:rPr>
        <w:t xml:space="preserve">), sistem güncellemeleri, veri maskeleme, anonimleştirme, </w:t>
      </w:r>
      <w:proofErr w:type="spellStart"/>
      <w:r w:rsidR="002774D9" w:rsidRPr="003613C6">
        <w:rPr>
          <w:rFonts w:asciiTheme="minorHAnsi" w:hAnsiTheme="minorHAnsi" w:cstheme="minorHAnsi"/>
        </w:rPr>
        <w:t>pseudonimleştirme</w:t>
      </w:r>
      <w:proofErr w:type="spellEnd"/>
      <w:r w:rsidR="002774D9" w:rsidRPr="003613C6">
        <w:rPr>
          <w:rFonts w:asciiTheme="minorHAnsi" w:hAnsiTheme="minorHAnsi" w:cstheme="minorHAnsi"/>
        </w:rPr>
        <w:t>, sızma testleri ve güvenlik denetimleri, bulut ve dijital platform güvenliğinin sağlanması</w:t>
      </w:r>
      <w:r w:rsidR="007676E7" w:rsidRPr="003613C6">
        <w:rPr>
          <w:rFonts w:asciiTheme="minorHAnsi" w:hAnsiTheme="minorHAnsi" w:cstheme="minorHAnsi"/>
        </w:rPr>
        <w:t xml:space="preserve">, e- posta filtreleme sistemlerinin kurulması, </w:t>
      </w:r>
      <w:proofErr w:type="spellStart"/>
      <w:r w:rsidR="007676E7" w:rsidRPr="003613C6">
        <w:rPr>
          <w:rFonts w:asciiTheme="minorHAnsi" w:hAnsiTheme="minorHAnsi" w:cstheme="minorHAnsi"/>
        </w:rPr>
        <w:t>DDoS</w:t>
      </w:r>
      <w:proofErr w:type="spellEnd"/>
      <w:r w:rsidR="007676E7" w:rsidRPr="003613C6">
        <w:rPr>
          <w:rFonts w:asciiTheme="minorHAnsi" w:hAnsiTheme="minorHAnsi" w:cstheme="minorHAnsi"/>
        </w:rPr>
        <w:t xml:space="preserve"> koruma alt yapısının oluşturulması, siber olay müdahale </w:t>
      </w:r>
      <w:r w:rsidR="008A2C32">
        <w:rPr>
          <w:rFonts w:asciiTheme="minorHAnsi" w:hAnsiTheme="minorHAnsi" w:cstheme="minorHAnsi"/>
        </w:rPr>
        <w:t xml:space="preserve">planı </w:t>
      </w:r>
      <w:r w:rsidR="007676E7" w:rsidRPr="003613C6">
        <w:rPr>
          <w:rFonts w:asciiTheme="minorHAnsi" w:hAnsiTheme="minorHAnsi" w:cstheme="minorHAnsi"/>
        </w:rPr>
        <w:t xml:space="preserve">hazırlanması </w:t>
      </w:r>
      <w:r w:rsidR="002774D9" w:rsidRPr="003613C6">
        <w:rPr>
          <w:rFonts w:asciiTheme="minorHAnsi" w:hAnsiTheme="minorHAnsi" w:cstheme="minorHAnsi"/>
        </w:rPr>
        <w:t>gibi birçok teknik tedbir bu kapsamdadır.</w:t>
      </w:r>
    </w:p>
    <w:p w:rsidR="002774D9" w:rsidRPr="003613C6" w:rsidRDefault="002774D9" w:rsidP="002774D9">
      <w:pPr>
        <w:pStyle w:val="AralkYok"/>
        <w:ind w:left="567"/>
        <w:rPr>
          <w:rFonts w:asciiTheme="minorHAnsi" w:hAnsiTheme="minorHAnsi" w:cstheme="minorHAnsi"/>
          <w:b/>
          <w:bCs/>
          <w:u w:val="single"/>
        </w:rPr>
      </w:pPr>
    </w:p>
    <w:p w:rsidR="002774D9" w:rsidRPr="003613C6" w:rsidRDefault="002774D9" w:rsidP="002774D9">
      <w:pPr>
        <w:pStyle w:val="AralkYok"/>
        <w:numPr>
          <w:ilvl w:val="0"/>
          <w:numId w:val="73"/>
        </w:numPr>
        <w:rPr>
          <w:rFonts w:asciiTheme="minorHAnsi" w:hAnsiTheme="minorHAnsi" w:cstheme="minorHAnsi"/>
          <w:b/>
          <w:bCs/>
          <w:u w:val="single"/>
        </w:rPr>
      </w:pPr>
      <w:r w:rsidRPr="003613C6">
        <w:rPr>
          <w:rFonts w:asciiTheme="minorHAnsi" w:hAnsiTheme="minorHAnsi" w:cstheme="minorHAnsi"/>
          <w:b/>
          <w:bCs/>
          <w:u w:val="single"/>
        </w:rPr>
        <w:t>İdari Tedbirler:</w:t>
      </w:r>
      <w:r w:rsidRPr="003613C6">
        <w:rPr>
          <w:rFonts w:asciiTheme="minorHAnsi" w:hAnsiTheme="minorHAnsi" w:cstheme="minorHAnsi"/>
        </w:rPr>
        <w:t xml:space="preserve"> Bilgi güvenliği politikası, bilgi güvenliği el kitabı/ kılavuzu ve alt prosedürlerin hazırlanması, üst yönetim tarafından bilgi güvenliği yönetici</w:t>
      </w:r>
      <w:r w:rsidR="008A2C32">
        <w:rPr>
          <w:rFonts w:asciiTheme="minorHAnsi" w:hAnsiTheme="minorHAnsi" w:cstheme="minorHAnsi"/>
        </w:rPr>
        <w:t>si</w:t>
      </w:r>
      <w:r w:rsidRPr="003613C6">
        <w:rPr>
          <w:rFonts w:asciiTheme="minorHAnsi" w:hAnsiTheme="minorHAnsi" w:cstheme="minorHAnsi"/>
        </w:rPr>
        <w:t xml:space="preserve"> atanması, yetki matrisi tanımlanması, gizlilik taahhütnamelerinin oluşturulması, sözleşmelere gizlilik maddelerinin eklenmesi, bilgi güvenliği ve KVKK farkındalık eğitimleri düzenlenmesi, yeni başlayan çalışanlar için bilgi güvenliğine yönelik oryantasyon eğitimi verilmesi, iç denetim planı hazırlanması ve uygulanması gibi birçok idari tedbir</w:t>
      </w:r>
      <w:r w:rsidR="008A2C32">
        <w:rPr>
          <w:rFonts w:asciiTheme="minorHAnsi" w:hAnsiTheme="minorHAnsi" w:cstheme="minorHAnsi"/>
        </w:rPr>
        <w:t xml:space="preserve"> </w:t>
      </w:r>
      <w:r w:rsidRPr="003613C6">
        <w:rPr>
          <w:rFonts w:asciiTheme="minorHAnsi" w:hAnsiTheme="minorHAnsi" w:cstheme="minorHAnsi"/>
        </w:rPr>
        <w:t>bu kapsamdadır.</w:t>
      </w:r>
    </w:p>
    <w:p w:rsidR="002774D9" w:rsidRPr="003613C6" w:rsidRDefault="002774D9" w:rsidP="002774D9">
      <w:pPr>
        <w:pStyle w:val="ListeParagraf"/>
        <w:rPr>
          <w:rFonts w:asciiTheme="minorHAnsi" w:hAnsiTheme="minorHAnsi" w:cstheme="minorHAnsi"/>
          <w:b/>
          <w:bCs/>
          <w:u w:val="single"/>
        </w:rPr>
      </w:pPr>
    </w:p>
    <w:p w:rsidR="002774D9" w:rsidRPr="003613C6" w:rsidRDefault="002774D9" w:rsidP="002774D9">
      <w:pPr>
        <w:pStyle w:val="AralkYok"/>
        <w:numPr>
          <w:ilvl w:val="0"/>
          <w:numId w:val="73"/>
        </w:numPr>
        <w:rPr>
          <w:rFonts w:asciiTheme="minorHAnsi" w:hAnsiTheme="minorHAnsi" w:cstheme="minorHAnsi"/>
          <w:b/>
          <w:bCs/>
          <w:u w:val="single"/>
        </w:rPr>
      </w:pPr>
      <w:r w:rsidRPr="003613C6">
        <w:rPr>
          <w:rFonts w:asciiTheme="minorHAnsi" w:hAnsiTheme="minorHAnsi" w:cstheme="minorHAnsi"/>
          <w:b/>
          <w:bCs/>
          <w:u w:val="single"/>
        </w:rPr>
        <w:t>Fiziki Tedbirler:</w:t>
      </w:r>
      <w:r w:rsidRPr="008A2C32">
        <w:rPr>
          <w:rFonts w:asciiTheme="minorHAnsi" w:hAnsiTheme="minorHAnsi" w:cstheme="minorHAnsi"/>
          <w:b/>
          <w:bCs/>
        </w:rPr>
        <w:t xml:space="preserve"> </w:t>
      </w:r>
      <w:r w:rsidRPr="003613C6">
        <w:rPr>
          <w:rFonts w:asciiTheme="minorHAnsi" w:hAnsiTheme="minorHAnsi" w:cstheme="minorHAnsi"/>
        </w:rPr>
        <w:t>Fiziki arşiv erişim kontrolü, ziyaretçi kayıt defteri tutulması, ziyaretçi kimlik kartlarının alınması ve geçici kimlik kartı verilmesi, sunucu odalarında yangın dedektörleri bulundurulması</w:t>
      </w:r>
      <w:r w:rsidR="008A2C32">
        <w:rPr>
          <w:rFonts w:asciiTheme="minorHAnsi" w:hAnsiTheme="minorHAnsi" w:cstheme="minorHAnsi"/>
        </w:rPr>
        <w:t xml:space="preserve"> ve</w:t>
      </w:r>
      <w:r w:rsidRPr="003613C6">
        <w:rPr>
          <w:rFonts w:asciiTheme="minorHAnsi" w:hAnsiTheme="minorHAnsi" w:cstheme="minorHAnsi"/>
        </w:rPr>
        <w:t xml:space="preserve"> bu odaların kilitli olması, tüm arşiv kayıtlarının kilitli dolaplarda ya da arşiv odalarında tutulması,</w:t>
      </w:r>
      <w:r w:rsidR="007676E7" w:rsidRPr="003613C6">
        <w:rPr>
          <w:rFonts w:asciiTheme="minorHAnsi" w:hAnsiTheme="minorHAnsi" w:cstheme="minorHAnsi"/>
        </w:rPr>
        <w:t xml:space="preserve"> USB, CD, DVD gibi teknik ekipmanlarının sadece yetkilendirilmiş personel kullanımı ile sınırlı tutulması, kritik alanlarda kapalı devre kamera sistemi bulundurulması gibi birçok fiziki tedbir bu kapsamdadır.</w:t>
      </w:r>
    </w:p>
    <w:p w:rsidR="00084F17" w:rsidRPr="003613C6" w:rsidRDefault="00084F17" w:rsidP="00084F17">
      <w:pPr>
        <w:pStyle w:val="AralkYok"/>
        <w:rPr>
          <w:rFonts w:asciiTheme="minorHAnsi" w:hAnsiTheme="minorHAnsi" w:cstheme="minorHAnsi"/>
          <w:b/>
          <w:bCs/>
          <w:u w:val="single"/>
        </w:rPr>
      </w:pPr>
    </w:p>
    <w:p w:rsidR="00EF472F" w:rsidRPr="003613C6" w:rsidRDefault="00084F17" w:rsidP="00084F17">
      <w:pPr>
        <w:pStyle w:val="AralkYok"/>
        <w:numPr>
          <w:ilvl w:val="0"/>
          <w:numId w:val="73"/>
        </w:numPr>
        <w:rPr>
          <w:rFonts w:asciiTheme="minorHAnsi" w:hAnsiTheme="minorHAnsi" w:cstheme="minorHAnsi"/>
        </w:rPr>
      </w:pPr>
      <w:r w:rsidRPr="003613C6">
        <w:rPr>
          <w:rFonts w:asciiTheme="minorHAnsi" w:hAnsiTheme="minorHAnsi" w:cstheme="minorHAnsi"/>
          <w:b/>
          <w:bCs/>
          <w:u w:val="single"/>
        </w:rPr>
        <w:t>Yapay Zekâ ve Dijital Sistem Güvenliği Tedbirleri:</w:t>
      </w:r>
      <w:r w:rsidRPr="003613C6">
        <w:rPr>
          <w:rFonts w:asciiTheme="minorHAnsi" w:hAnsiTheme="minorHAnsi" w:cstheme="minorHAnsi"/>
          <w:b/>
          <w:bCs/>
        </w:rPr>
        <w:t xml:space="preserve"> </w:t>
      </w:r>
      <w:r w:rsidRPr="003613C6">
        <w:rPr>
          <w:rFonts w:asciiTheme="minorHAnsi" w:hAnsiTheme="minorHAnsi" w:cstheme="minorHAnsi"/>
        </w:rPr>
        <w:t>Y</w:t>
      </w:r>
      <w:r w:rsidRPr="003613C6">
        <w:rPr>
          <w:rFonts w:asciiTheme="minorHAnsi" w:hAnsiTheme="minorHAnsi" w:cstheme="minorHAnsi"/>
        </w:rPr>
        <w:t xml:space="preserve">apay zekâ araçlarının kullanımı için </w:t>
      </w:r>
      <w:r w:rsidRPr="003613C6">
        <w:rPr>
          <w:rStyle w:val="Gl"/>
          <w:rFonts w:asciiTheme="minorHAnsi" w:hAnsiTheme="minorHAnsi" w:cstheme="minorHAnsi"/>
          <w:b w:val="0"/>
          <w:bCs w:val="0"/>
        </w:rPr>
        <w:t>etik ve güvenlik yönergesi</w:t>
      </w:r>
      <w:r w:rsidRPr="003613C6">
        <w:rPr>
          <w:rFonts w:asciiTheme="minorHAnsi" w:hAnsiTheme="minorHAnsi" w:cstheme="minorHAnsi"/>
          <w:b/>
          <w:bCs/>
        </w:rPr>
        <w:t xml:space="preserve"> </w:t>
      </w:r>
      <w:r w:rsidRPr="003613C6">
        <w:rPr>
          <w:rFonts w:asciiTheme="minorHAnsi" w:hAnsiTheme="minorHAnsi" w:cstheme="minorHAnsi"/>
        </w:rPr>
        <w:t>oluşturul</w:t>
      </w:r>
      <w:r w:rsidRPr="003613C6">
        <w:rPr>
          <w:rFonts w:asciiTheme="minorHAnsi" w:hAnsiTheme="minorHAnsi" w:cstheme="minorHAnsi"/>
        </w:rPr>
        <w:t>ması, AI sistemlerine veri girişlerinde anonimleştirme zorunluluğuna yönelik talimatların oluşturulması, AI tabanlı risk analizi çalışmalarında insan gözetimi prensibinin getirilmesi, dijital platformların güvenliğinin düzenli olarak test edilmesi gibi birçok dijital güvenlik tedbiri bu kapsamdadır.</w:t>
      </w:r>
    </w:p>
    <w:p w:rsidR="00DA0152" w:rsidRPr="003613C6" w:rsidRDefault="00DA0152" w:rsidP="00DA0152">
      <w:pPr>
        <w:pStyle w:val="AralkYok"/>
        <w:rPr>
          <w:rFonts w:asciiTheme="minorHAnsi" w:hAnsiTheme="minorHAnsi" w:cstheme="minorHAnsi"/>
        </w:rPr>
      </w:pPr>
    </w:p>
    <w:p w:rsidR="00692B44" w:rsidRPr="003613C6" w:rsidRDefault="00084F17" w:rsidP="00396DA2">
      <w:pPr>
        <w:pStyle w:val="AralkYok"/>
        <w:rPr>
          <w:rFonts w:asciiTheme="minorHAnsi" w:hAnsiTheme="minorHAnsi" w:cstheme="minorHAnsi"/>
        </w:rPr>
      </w:pPr>
      <w:r w:rsidRPr="003613C6">
        <w:rPr>
          <w:rFonts w:asciiTheme="minorHAnsi" w:hAnsiTheme="minorHAnsi" w:cstheme="minorHAnsi"/>
        </w:rPr>
        <w:t xml:space="preserve">Tüm bu teknik, idari, fiziki ve siber güvenlik tedbirlerine rağmen, bilgi varlıklarının veya kişisel verilerin yetkisiz kişi ya da kurumlar tarafından ele geçirilmesi, değiştirilmesi veya ifşa edilmesi durumunda; Şirket, </w:t>
      </w:r>
      <w:r w:rsidRPr="003613C6">
        <w:rPr>
          <w:rFonts w:asciiTheme="minorHAnsi" w:hAnsiTheme="minorHAnsi" w:cstheme="minorHAnsi"/>
          <w:b/>
          <w:bCs/>
        </w:rPr>
        <w:t>6698 sayılı Kişisel Verilerin Korunması Kanunu’nun 12/5. maddesi</w:t>
      </w:r>
      <w:r w:rsidRPr="003613C6">
        <w:rPr>
          <w:rFonts w:asciiTheme="minorHAnsi" w:hAnsiTheme="minorHAnsi" w:cstheme="minorHAnsi"/>
        </w:rPr>
        <w:t xml:space="preserve"> uyarınca durumu mümkün olan en kısa sürede </w:t>
      </w:r>
      <w:r w:rsidRPr="003613C6">
        <w:rPr>
          <w:rFonts w:asciiTheme="minorHAnsi" w:hAnsiTheme="minorHAnsi" w:cstheme="minorHAnsi"/>
          <w:b/>
          <w:bCs/>
        </w:rPr>
        <w:t xml:space="preserve">Kişisel Verileri Koruma Kurumu’na (Kurul’a) </w:t>
      </w:r>
      <w:r w:rsidRPr="003613C6">
        <w:rPr>
          <w:rFonts w:asciiTheme="minorHAnsi" w:hAnsiTheme="minorHAnsi" w:cstheme="minorHAnsi"/>
        </w:rPr>
        <w:t xml:space="preserve">ve ilgili </w:t>
      </w:r>
      <w:r w:rsidRPr="003613C6">
        <w:rPr>
          <w:rFonts w:asciiTheme="minorHAnsi" w:hAnsiTheme="minorHAnsi" w:cstheme="minorHAnsi"/>
        </w:rPr>
        <w:t xml:space="preserve">kişilere </w:t>
      </w:r>
      <w:r w:rsidRPr="003613C6">
        <w:rPr>
          <w:rFonts w:asciiTheme="minorHAnsi" w:hAnsiTheme="minorHAnsi" w:cstheme="minorHAnsi"/>
          <w:b/>
          <w:bCs/>
        </w:rPr>
        <w:t>bildirir</w:t>
      </w:r>
      <w:r w:rsidRPr="003613C6">
        <w:rPr>
          <w:rFonts w:asciiTheme="minorHAnsi" w:hAnsiTheme="minorHAnsi" w:cstheme="minorHAnsi"/>
        </w:rPr>
        <w:t xml:space="preserve">. </w:t>
      </w:r>
      <w:r w:rsidRPr="003613C6">
        <w:rPr>
          <w:rFonts w:asciiTheme="minorHAnsi" w:hAnsiTheme="minorHAnsi" w:cstheme="minorHAnsi"/>
        </w:rPr>
        <w:t xml:space="preserve">Klinik araştırma süreçlerinde meydana gelebilecek veri ihlalleri, olayın niteliğine göre ayrıca </w:t>
      </w:r>
      <w:r w:rsidRPr="003613C6">
        <w:rPr>
          <w:rStyle w:val="Gl"/>
          <w:rFonts w:asciiTheme="minorHAnsi" w:hAnsiTheme="minorHAnsi" w:cstheme="minorHAnsi"/>
        </w:rPr>
        <w:t>Türkiye İlaç ve Tıbbi Cihaz Kurumu</w:t>
      </w:r>
      <w:r w:rsidRPr="003613C6">
        <w:rPr>
          <w:rStyle w:val="Gl"/>
          <w:rFonts w:asciiTheme="minorHAnsi" w:hAnsiTheme="minorHAnsi" w:cstheme="minorHAnsi"/>
        </w:rPr>
        <w:t xml:space="preserve">, </w:t>
      </w:r>
      <w:r w:rsidRPr="003613C6">
        <w:rPr>
          <w:rStyle w:val="Gl"/>
          <w:rFonts w:asciiTheme="minorHAnsi" w:hAnsiTheme="minorHAnsi" w:cstheme="minorHAnsi"/>
        </w:rPr>
        <w:t>etik kurullar</w:t>
      </w:r>
      <w:r w:rsidRPr="003613C6">
        <w:rPr>
          <w:rFonts w:asciiTheme="minorHAnsi" w:hAnsiTheme="minorHAnsi" w:cstheme="minorHAnsi"/>
        </w:rPr>
        <w:t xml:space="preserve">, </w:t>
      </w:r>
      <w:r w:rsidRPr="003613C6">
        <w:rPr>
          <w:rStyle w:val="Gl"/>
          <w:rFonts w:asciiTheme="minorHAnsi" w:hAnsiTheme="minorHAnsi" w:cstheme="minorHAnsi"/>
        </w:rPr>
        <w:t>sponsorlar</w:t>
      </w:r>
      <w:r w:rsidRPr="003613C6">
        <w:rPr>
          <w:rFonts w:asciiTheme="minorHAnsi" w:hAnsiTheme="minorHAnsi" w:cstheme="minorHAnsi"/>
        </w:rPr>
        <w:t xml:space="preserve"> ve gerektiğinde diğer </w:t>
      </w:r>
      <w:r w:rsidRPr="003613C6">
        <w:rPr>
          <w:rFonts w:asciiTheme="minorHAnsi" w:hAnsiTheme="minorHAnsi" w:cstheme="minorHAnsi"/>
        </w:rPr>
        <w:t xml:space="preserve">yetkili mercilere de </w:t>
      </w:r>
      <w:r w:rsidRPr="003613C6">
        <w:rPr>
          <w:rFonts w:asciiTheme="minorHAnsi" w:hAnsiTheme="minorHAnsi" w:cstheme="minorHAnsi"/>
          <w:b/>
          <w:bCs/>
        </w:rPr>
        <w:t>raporlanır</w:t>
      </w:r>
      <w:r w:rsidRPr="003613C6">
        <w:rPr>
          <w:rFonts w:asciiTheme="minorHAnsi" w:hAnsiTheme="minorHAnsi" w:cstheme="minorHAnsi"/>
        </w:rPr>
        <w:t xml:space="preserve">. </w:t>
      </w:r>
      <w:r w:rsidRPr="003613C6">
        <w:rPr>
          <w:rFonts w:asciiTheme="minorHAnsi" w:hAnsiTheme="minorHAnsi" w:cstheme="minorHAnsi"/>
        </w:rPr>
        <w:t xml:space="preserve">Bu süreç, Şirket’in </w:t>
      </w:r>
      <w:r w:rsidR="00E945EF" w:rsidRPr="00E945EF">
        <w:rPr>
          <w:rStyle w:val="Gl"/>
          <w:rFonts w:asciiTheme="minorHAnsi" w:hAnsiTheme="minorHAnsi" w:cstheme="minorHAnsi"/>
          <w:b w:val="0"/>
          <w:bCs w:val="0"/>
        </w:rPr>
        <w:t>bilgi güvenliği olay yönetimi prosedürü</w:t>
      </w:r>
      <w:r w:rsidR="00E945EF" w:rsidRPr="003613C6">
        <w:rPr>
          <w:rFonts w:asciiTheme="minorHAnsi" w:hAnsiTheme="minorHAnsi" w:cstheme="minorHAnsi"/>
        </w:rPr>
        <w:t xml:space="preserve"> </w:t>
      </w:r>
      <w:r w:rsidRPr="003613C6">
        <w:rPr>
          <w:rFonts w:asciiTheme="minorHAnsi" w:hAnsiTheme="minorHAnsi" w:cstheme="minorHAnsi"/>
        </w:rPr>
        <w:t>kapsamında yürütülür; ihlalin kök nedeni analiz edilir, düzeltici–önleyici faaliyetler planlanır ve sürekli iyileştirme döngüsüyle kayıt altına alınır</w:t>
      </w:r>
      <w:r w:rsidRPr="003613C6">
        <w:rPr>
          <w:rFonts w:asciiTheme="minorHAnsi" w:hAnsiTheme="minorHAnsi" w:cstheme="minorHAnsi"/>
        </w:rPr>
        <w:t>.</w:t>
      </w:r>
    </w:p>
    <w:p w:rsidR="00692B44" w:rsidRPr="003613C6" w:rsidRDefault="00692B44" w:rsidP="00692B44">
      <w:pPr>
        <w:pStyle w:val="AralkYok"/>
        <w:rPr>
          <w:rFonts w:asciiTheme="minorHAnsi" w:hAnsiTheme="minorHAnsi" w:cstheme="minorHAnsi"/>
          <w:b/>
          <w:bCs/>
          <w:u w:val="single"/>
        </w:rPr>
      </w:pPr>
    </w:p>
    <w:p w:rsidR="00283DE3" w:rsidRPr="003613C6" w:rsidRDefault="00283DE3" w:rsidP="00364924">
      <w:pPr>
        <w:pStyle w:val="AralkYok"/>
        <w:numPr>
          <w:ilvl w:val="0"/>
          <w:numId w:val="39"/>
        </w:numPr>
        <w:ind w:left="567" w:hanging="567"/>
        <w:rPr>
          <w:rFonts w:asciiTheme="minorHAnsi" w:hAnsiTheme="minorHAnsi" w:cstheme="minorHAnsi"/>
          <w:b/>
          <w:bCs/>
          <w:u w:val="single"/>
        </w:rPr>
      </w:pPr>
      <w:r w:rsidRPr="003613C6">
        <w:rPr>
          <w:rFonts w:asciiTheme="minorHAnsi" w:hAnsiTheme="minorHAnsi" w:cstheme="minorHAnsi"/>
          <w:b/>
          <w:bCs/>
          <w:u w:val="single"/>
        </w:rPr>
        <w:t xml:space="preserve">İş Sürekliliği ve Kriz Yönetimi </w:t>
      </w:r>
      <w:r w:rsidR="00E945EF">
        <w:rPr>
          <w:rFonts w:asciiTheme="minorHAnsi" w:hAnsiTheme="minorHAnsi" w:cstheme="minorHAnsi"/>
          <w:b/>
          <w:bCs/>
          <w:u w:val="single"/>
        </w:rPr>
        <w:t>İlişkisi</w:t>
      </w:r>
    </w:p>
    <w:p w:rsidR="00283DE3" w:rsidRPr="003613C6" w:rsidRDefault="00283DE3" w:rsidP="00283DE3">
      <w:pPr>
        <w:pStyle w:val="AralkYok"/>
        <w:rPr>
          <w:rFonts w:asciiTheme="minorHAnsi" w:hAnsiTheme="minorHAnsi" w:cstheme="minorHAnsi"/>
        </w:rPr>
      </w:pP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CRO</w:t>
      </w:r>
      <w:r w:rsidRPr="003613C6">
        <w:rPr>
          <w:rFonts w:asciiTheme="minorHAnsi" w:hAnsiTheme="minorHAnsi" w:cstheme="minorHAnsi"/>
        </w:rPr>
        <w:t xml:space="preserve">; </w:t>
      </w:r>
      <w:r w:rsidRPr="003613C6">
        <w:rPr>
          <w:rFonts w:asciiTheme="minorHAnsi" w:hAnsiTheme="minorHAnsi" w:cstheme="minorHAnsi"/>
        </w:rPr>
        <w:t>bilgi güvenliği yönetimini yalnızca veri koruma süreçleriyle sınırlı görmeyip</w:t>
      </w:r>
      <w:r w:rsidRPr="003613C6">
        <w:rPr>
          <w:rFonts w:asciiTheme="minorHAnsi" w:hAnsiTheme="minorHAnsi" w:cstheme="minorHAnsi"/>
        </w:rPr>
        <w:t xml:space="preserve"> bu süreci </w:t>
      </w:r>
      <w:r w:rsidRPr="003613C6">
        <w:rPr>
          <w:rFonts w:asciiTheme="minorHAnsi" w:hAnsiTheme="minorHAnsi" w:cstheme="minorHAnsi"/>
          <w:b/>
          <w:bCs/>
        </w:rPr>
        <w:t>iş sürekliliği ve kriz yönetimiyle entegre</w:t>
      </w:r>
      <w:r w:rsidRPr="003613C6">
        <w:rPr>
          <w:rFonts w:asciiTheme="minorHAnsi" w:hAnsiTheme="minorHAnsi" w:cstheme="minorHAnsi"/>
        </w:rPr>
        <w:t xml:space="preserve"> biçimde yürütür. </w:t>
      </w:r>
      <w:r w:rsidRPr="003613C6">
        <w:rPr>
          <w:rFonts w:asciiTheme="minorHAnsi" w:hAnsiTheme="minorHAnsi" w:cstheme="minorHAnsi"/>
          <w:b/>
          <w:bCs/>
        </w:rPr>
        <w:t>Klinik araştırmaların kesintisiz, güvenli ve doğrulanabilir şekilde sürdürülmesi</w:t>
      </w:r>
      <w:r w:rsidRPr="003613C6">
        <w:rPr>
          <w:rFonts w:asciiTheme="minorHAnsi" w:hAnsiTheme="minorHAnsi" w:cstheme="minorHAnsi"/>
        </w:rPr>
        <w:t xml:space="preserve">; </w:t>
      </w:r>
      <w:r w:rsidRPr="003613C6">
        <w:rPr>
          <w:rFonts w:asciiTheme="minorHAnsi" w:hAnsiTheme="minorHAnsi" w:cstheme="minorHAnsi"/>
          <w:b/>
          <w:bCs/>
        </w:rPr>
        <w:t>katılımcı güvenliğinin, bilimsel bütünlüğün ve yasal uyumun korunması açısından kritik öneme sahiptir</w:t>
      </w:r>
      <w:r w:rsidRPr="003613C6">
        <w:rPr>
          <w:rFonts w:asciiTheme="minorHAnsi" w:hAnsiTheme="minorHAnsi" w:cstheme="minorHAnsi"/>
        </w:rPr>
        <w:t>.</w:t>
      </w:r>
      <w:r w:rsidRPr="003613C6">
        <w:rPr>
          <w:rFonts w:asciiTheme="minorHAnsi" w:hAnsiTheme="minorHAnsi" w:cstheme="minorHAnsi"/>
        </w:rPr>
        <w:t xml:space="preserve"> </w:t>
      </w:r>
    </w:p>
    <w:p w:rsidR="00283DE3" w:rsidRPr="003613C6" w:rsidRDefault="00283DE3" w:rsidP="00283DE3">
      <w:pPr>
        <w:pStyle w:val="AralkYok"/>
        <w:rPr>
          <w:rFonts w:asciiTheme="minorHAnsi" w:hAnsiTheme="minorHAnsi" w:cstheme="minorHAnsi"/>
        </w:rPr>
      </w:pPr>
    </w:p>
    <w:p w:rsidR="00283DE3" w:rsidRPr="003613C6" w:rsidRDefault="00283DE3" w:rsidP="00283DE3">
      <w:pPr>
        <w:pStyle w:val="AralkYok"/>
        <w:rPr>
          <w:rFonts w:asciiTheme="minorHAnsi" w:hAnsiTheme="minorHAnsi" w:cstheme="minorHAnsi"/>
        </w:rPr>
      </w:pPr>
      <w:r w:rsidRPr="003613C6">
        <w:rPr>
          <w:rFonts w:asciiTheme="minorHAnsi" w:hAnsiTheme="minorHAnsi" w:cstheme="minorHAnsi"/>
        </w:rPr>
        <w:t>Şirket</w:t>
      </w:r>
      <w:r w:rsidRPr="003613C6">
        <w:rPr>
          <w:rFonts w:asciiTheme="minorHAnsi" w:hAnsiTheme="minorHAnsi" w:cstheme="minorHAnsi"/>
        </w:rPr>
        <w:t xml:space="preserve">; </w:t>
      </w:r>
      <w:r w:rsidRPr="003613C6">
        <w:rPr>
          <w:rFonts w:asciiTheme="minorHAnsi" w:hAnsiTheme="minorHAnsi" w:cstheme="minorHAnsi"/>
        </w:rPr>
        <w:t xml:space="preserve">bilgi güvenliği ihlali, sistem arızası, siber saldırı, doğal afet, insan hatası veya operasyonel kesinti gibi </w:t>
      </w:r>
      <w:r w:rsidRPr="003613C6">
        <w:rPr>
          <w:rFonts w:asciiTheme="minorHAnsi" w:hAnsiTheme="minorHAnsi" w:cstheme="minorHAnsi"/>
          <w:b/>
          <w:bCs/>
        </w:rPr>
        <w:t>olağanüstü durumlarda</w:t>
      </w:r>
      <w:r w:rsidRPr="003613C6">
        <w:rPr>
          <w:rFonts w:asciiTheme="minorHAnsi" w:hAnsiTheme="minorHAnsi" w:cstheme="minorHAnsi"/>
        </w:rPr>
        <w:t xml:space="preserve"> </w:t>
      </w:r>
      <w:r w:rsidRPr="003613C6">
        <w:rPr>
          <w:rFonts w:asciiTheme="minorHAnsi" w:hAnsiTheme="minorHAnsi" w:cstheme="minorHAnsi"/>
          <w:b/>
          <w:bCs/>
        </w:rPr>
        <w:t>faaliyetlerin devamlılığını</w:t>
      </w:r>
      <w:r w:rsidRPr="003613C6">
        <w:rPr>
          <w:rFonts w:asciiTheme="minorHAnsi" w:hAnsiTheme="minorHAnsi" w:cstheme="minorHAnsi"/>
        </w:rPr>
        <w:t xml:space="preserve"> sağlamak için </w:t>
      </w:r>
      <w:r w:rsidRPr="003613C6">
        <w:rPr>
          <w:rStyle w:val="Gl"/>
          <w:rFonts w:asciiTheme="minorHAnsi" w:hAnsiTheme="minorHAnsi" w:cstheme="minorHAnsi"/>
        </w:rPr>
        <w:t>risk temelli bir iş sürekliliği yönetim sistemi</w:t>
      </w:r>
      <w:r w:rsidRPr="003613C6">
        <w:rPr>
          <w:rFonts w:asciiTheme="minorHAnsi" w:hAnsiTheme="minorHAnsi" w:cstheme="minorHAnsi"/>
        </w:rPr>
        <w:t xml:space="preserve"> uygular. Her birim</w:t>
      </w:r>
      <w:r w:rsidRPr="003613C6">
        <w:rPr>
          <w:rFonts w:asciiTheme="minorHAnsi" w:hAnsiTheme="minorHAnsi" w:cstheme="minorHAnsi"/>
        </w:rPr>
        <w:t>;</w:t>
      </w:r>
      <w:r w:rsidRPr="003613C6">
        <w:rPr>
          <w:rFonts w:asciiTheme="minorHAnsi" w:hAnsiTheme="minorHAnsi" w:cstheme="minorHAnsi"/>
        </w:rPr>
        <w:t xml:space="preserve"> kritik süreçlerini ve bilgi varlıklarını</w:t>
      </w:r>
      <w:r w:rsidRPr="003613C6">
        <w:rPr>
          <w:rFonts w:asciiTheme="minorHAnsi" w:hAnsiTheme="minorHAnsi" w:cstheme="minorHAnsi"/>
        </w:rPr>
        <w:t xml:space="preserve"> </w:t>
      </w:r>
      <w:r w:rsidRPr="003613C6">
        <w:rPr>
          <w:rFonts w:asciiTheme="minorHAnsi" w:hAnsiTheme="minorHAnsi" w:cstheme="minorHAnsi"/>
        </w:rPr>
        <w:lastRenderedPageBreak/>
        <w:t>önceliklendirir,</w:t>
      </w:r>
      <w:r w:rsidRPr="003613C6">
        <w:rPr>
          <w:rFonts w:asciiTheme="minorHAnsi" w:hAnsiTheme="minorHAnsi" w:cstheme="minorHAnsi"/>
        </w:rPr>
        <w:t xml:space="preserve"> bu varlıklar için </w:t>
      </w:r>
      <w:r w:rsidRPr="003613C6">
        <w:rPr>
          <w:rStyle w:val="Gl"/>
          <w:rFonts w:asciiTheme="minorHAnsi" w:hAnsiTheme="minorHAnsi" w:cstheme="minorHAnsi"/>
        </w:rPr>
        <w:t>yedekleme, alternatif erişim, kurtarma ve acil durum planları</w:t>
      </w:r>
      <w:r w:rsidRPr="003613C6">
        <w:rPr>
          <w:rFonts w:asciiTheme="minorHAnsi" w:hAnsiTheme="minorHAnsi" w:cstheme="minorHAnsi"/>
        </w:rPr>
        <w:t xml:space="preserve"> hazırlanır.</w:t>
      </w:r>
    </w:p>
    <w:p w:rsidR="00283DE3" w:rsidRPr="003613C6" w:rsidRDefault="00283DE3" w:rsidP="00283DE3">
      <w:pPr>
        <w:pStyle w:val="AralkYok"/>
        <w:rPr>
          <w:rFonts w:asciiTheme="minorHAnsi" w:hAnsiTheme="minorHAnsi" w:cstheme="minorHAnsi"/>
        </w:rPr>
      </w:pPr>
    </w:p>
    <w:p w:rsidR="00283DE3" w:rsidRDefault="00283DE3" w:rsidP="00283DE3">
      <w:pPr>
        <w:pStyle w:val="AralkYok"/>
        <w:rPr>
          <w:rFonts w:asciiTheme="minorHAnsi" w:hAnsiTheme="minorHAnsi" w:cstheme="minorHAnsi"/>
        </w:rPr>
      </w:pPr>
      <w:r w:rsidRPr="003613C6">
        <w:rPr>
          <w:rFonts w:asciiTheme="minorHAnsi" w:hAnsiTheme="minorHAnsi" w:cstheme="minorHAnsi"/>
        </w:rPr>
        <w:t>Bilgi sistemleri</w:t>
      </w:r>
      <w:r w:rsidRPr="003613C6">
        <w:rPr>
          <w:rFonts w:asciiTheme="minorHAnsi" w:hAnsiTheme="minorHAnsi" w:cstheme="minorHAnsi"/>
        </w:rPr>
        <w:t xml:space="preserve">, </w:t>
      </w:r>
      <w:r w:rsidRPr="003613C6">
        <w:rPr>
          <w:rFonts w:asciiTheme="minorHAnsi" w:hAnsiTheme="minorHAnsi" w:cstheme="minorHAnsi"/>
        </w:rPr>
        <w:t>araştırma dokümantasyonu</w:t>
      </w:r>
      <w:r w:rsidRPr="003613C6">
        <w:rPr>
          <w:rFonts w:asciiTheme="minorHAnsi" w:hAnsiTheme="minorHAnsi" w:cstheme="minorHAnsi"/>
        </w:rPr>
        <w:t xml:space="preserve"> </w:t>
      </w:r>
      <w:r w:rsidRPr="003613C6">
        <w:rPr>
          <w:rFonts w:asciiTheme="minorHAnsi" w:hAnsiTheme="minorHAnsi" w:cstheme="minorHAnsi"/>
        </w:rPr>
        <w:t xml:space="preserve">ve iletişim altyapıları; </w:t>
      </w:r>
      <w:r w:rsidRPr="003613C6">
        <w:rPr>
          <w:rFonts w:asciiTheme="minorHAnsi" w:hAnsiTheme="minorHAnsi" w:cstheme="minorHAnsi"/>
          <w:b/>
          <w:bCs/>
        </w:rPr>
        <w:t>olası kesintilerde</w:t>
      </w:r>
      <w:r w:rsidRPr="003613C6">
        <w:rPr>
          <w:rFonts w:asciiTheme="minorHAnsi" w:hAnsiTheme="minorHAnsi" w:cstheme="minorHAnsi"/>
        </w:rPr>
        <w:t xml:space="preserve"> </w:t>
      </w:r>
      <w:r w:rsidRPr="003613C6">
        <w:rPr>
          <w:rStyle w:val="Gl"/>
          <w:rFonts w:asciiTheme="minorHAnsi" w:hAnsiTheme="minorHAnsi" w:cstheme="minorHAnsi"/>
        </w:rPr>
        <w:t>önceden tanımlı kurtarma senaryolar</w:t>
      </w:r>
      <w:r w:rsidRPr="003613C6">
        <w:rPr>
          <w:rStyle w:val="Gl"/>
          <w:rFonts w:asciiTheme="minorHAnsi" w:hAnsiTheme="minorHAnsi" w:cstheme="minorHAnsi"/>
        </w:rPr>
        <w:t xml:space="preserve">ı ile </w:t>
      </w:r>
      <w:r w:rsidRPr="003613C6">
        <w:rPr>
          <w:rFonts w:asciiTheme="minorHAnsi" w:hAnsiTheme="minorHAnsi" w:cstheme="minorHAnsi"/>
        </w:rPr>
        <w:t>korunur. Yedek veriler güvenli ortamlarda, erişim kontrolü altında saklanır. Kriz anlarında iletişim zinciri, görev tanımları ve sorumluluklar açık biçimde belirlen</w:t>
      </w:r>
      <w:r w:rsidRPr="003613C6">
        <w:rPr>
          <w:rFonts w:asciiTheme="minorHAnsi" w:hAnsiTheme="minorHAnsi" w:cstheme="minorHAnsi"/>
        </w:rPr>
        <w:t>ir, t</w:t>
      </w:r>
      <w:r w:rsidRPr="003613C6">
        <w:rPr>
          <w:rFonts w:asciiTheme="minorHAnsi" w:hAnsiTheme="minorHAnsi" w:cstheme="minorHAnsi"/>
        </w:rPr>
        <w:t>üm çalışanlar bu planlar hakkında düzenli aralıklarla bilgilendirilir</w:t>
      </w:r>
      <w:r w:rsidRPr="003613C6">
        <w:rPr>
          <w:rFonts w:asciiTheme="minorHAnsi" w:hAnsiTheme="minorHAnsi" w:cstheme="minorHAnsi"/>
        </w:rPr>
        <w:t>.</w:t>
      </w:r>
      <w:r w:rsidR="0075721F" w:rsidRPr="003613C6">
        <w:rPr>
          <w:rFonts w:asciiTheme="minorHAnsi" w:hAnsiTheme="minorHAnsi" w:cstheme="minorHAnsi"/>
        </w:rPr>
        <w:t xml:space="preserve"> </w:t>
      </w:r>
      <w:r w:rsidR="0075721F" w:rsidRPr="003613C6">
        <w:rPr>
          <w:rFonts w:asciiTheme="minorHAnsi" w:hAnsiTheme="minorHAnsi" w:cstheme="minorHAnsi"/>
        </w:rPr>
        <w:t xml:space="preserve">Kesinti veya kriz anlarında hızlı, güvenli ve koordineli müdahale sağlamak amacıyla </w:t>
      </w:r>
      <w:r w:rsidR="0075721F" w:rsidRPr="00CF09CB">
        <w:rPr>
          <w:rStyle w:val="Gl"/>
          <w:rFonts w:asciiTheme="minorHAnsi" w:hAnsiTheme="minorHAnsi" w:cstheme="minorHAnsi"/>
          <w:b w:val="0"/>
          <w:bCs w:val="0"/>
        </w:rPr>
        <w:t>prosedürler</w:t>
      </w:r>
      <w:r w:rsidR="00CF09CB">
        <w:rPr>
          <w:rStyle w:val="Gl"/>
          <w:rFonts w:asciiTheme="minorHAnsi" w:hAnsiTheme="minorHAnsi" w:cstheme="minorHAnsi"/>
        </w:rPr>
        <w:t xml:space="preserve"> </w:t>
      </w:r>
      <w:r w:rsidR="0075721F" w:rsidRPr="003613C6">
        <w:rPr>
          <w:rFonts w:asciiTheme="minorHAnsi" w:hAnsiTheme="minorHAnsi" w:cstheme="minorHAnsi"/>
        </w:rPr>
        <w:t>uygulanır. Bu süreçlerde yasal yükümlülükler ile sponsorlar, araştırma merkezleri ve etik kurullar gibi ilgili tarafların beklentileri gözetilir</w:t>
      </w:r>
      <w:r w:rsidR="0075721F" w:rsidRPr="003613C6">
        <w:rPr>
          <w:rFonts w:asciiTheme="minorHAnsi" w:hAnsiTheme="minorHAnsi" w:cstheme="minorHAnsi"/>
        </w:rPr>
        <w:t>.</w:t>
      </w:r>
    </w:p>
    <w:p w:rsidR="00CF09CB" w:rsidRPr="003613C6" w:rsidRDefault="00CF09CB" w:rsidP="00283DE3">
      <w:pPr>
        <w:pStyle w:val="AralkYok"/>
        <w:rPr>
          <w:rFonts w:asciiTheme="minorHAnsi" w:hAnsiTheme="minorHAnsi" w:cstheme="minorHAnsi"/>
        </w:rPr>
      </w:pPr>
    </w:p>
    <w:p w:rsidR="0075721F" w:rsidRPr="003613C6" w:rsidRDefault="0075721F" w:rsidP="00283DE3">
      <w:pPr>
        <w:pStyle w:val="AralkYok"/>
        <w:rPr>
          <w:rFonts w:asciiTheme="minorHAnsi" w:hAnsiTheme="minorHAnsi" w:cstheme="minorHAnsi"/>
        </w:rPr>
      </w:pPr>
      <w:r w:rsidRPr="003613C6">
        <w:rPr>
          <w:rFonts w:asciiTheme="minorHAnsi" w:hAnsiTheme="minorHAnsi" w:cstheme="minorHAnsi"/>
        </w:rPr>
        <w:t>İ</w:t>
      </w:r>
      <w:r w:rsidRPr="003613C6">
        <w:rPr>
          <w:rFonts w:asciiTheme="minorHAnsi" w:hAnsiTheme="minorHAnsi" w:cstheme="minorHAnsi"/>
        </w:rPr>
        <w:t xml:space="preserve">ş sürekliliği yönetimi; yalnızca teknik önlemlerle sınırlı olmayıp </w:t>
      </w:r>
      <w:r w:rsidRPr="003613C6">
        <w:rPr>
          <w:rFonts w:asciiTheme="minorHAnsi" w:hAnsiTheme="minorHAnsi" w:cstheme="minorHAnsi"/>
        </w:rPr>
        <w:t>çalışan</w:t>
      </w:r>
      <w:r w:rsidRPr="003613C6">
        <w:rPr>
          <w:rFonts w:asciiTheme="minorHAnsi" w:hAnsiTheme="minorHAnsi" w:cstheme="minorHAnsi"/>
        </w:rPr>
        <w:t xml:space="preserve"> farkındalığının güçlendirilmesini de içerir. Bu doğrultuda çalışanlara yönelik </w:t>
      </w:r>
      <w:r w:rsidRPr="003613C6">
        <w:rPr>
          <w:rStyle w:val="Gl"/>
          <w:rFonts w:asciiTheme="minorHAnsi" w:hAnsiTheme="minorHAnsi" w:cstheme="minorHAnsi"/>
        </w:rPr>
        <w:t>düzenli eğitimler, tatbikatlar ve gözden geçirmeler</w:t>
      </w:r>
      <w:r w:rsidRPr="003613C6">
        <w:rPr>
          <w:rFonts w:asciiTheme="minorHAnsi" w:hAnsiTheme="minorHAnsi" w:cstheme="minorHAnsi"/>
        </w:rPr>
        <w:t xml:space="preserve"> gerçekleştirilir. Planların etkinliği periyodik olarak test edilir, elde edilen sonuçlara göre süreçler sürekli olarak iyileştirilir.</w:t>
      </w:r>
    </w:p>
    <w:p w:rsidR="0075721F" w:rsidRPr="003613C6" w:rsidRDefault="0075721F" w:rsidP="00283DE3">
      <w:pPr>
        <w:pStyle w:val="AralkYok"/>
        <w:rPr>
          <w:rFonts w:asciiTheme="minorHAnsi" w:hAnsiTheme="minorHAnsi" w:cstheme="minorHAnsi"/>
        </w:rPr>
      </w:pPr>
    </w:p>
    <w:p w:rsidR="0075721F" w:rsidRPr="003613C6" w:rsidRDefault="0075721F" w:rsidP="00283DE3">
      <w:pPr>
        <w:pStyle w:val="AralkYok"/>
        <w:rPr>
          <w:rFonts w:asciiTheme="minorHAnsi" w:hAnsiTheme="minorHAnsi" w:cstheme="minorHAnsi"/>
        </w:rPr>
      </w:pP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CRO, </w:t>
      </w:r>
      <w:r w:rsidRPr="003613C6">
        <w:rPr>
          <w:rStyle w:val="Gl"/>
          <w:rFonts w:asciiTheme="minorHAnsi" w:hAnsiTheme="minorHAnsi" w:cstheme="minorHAnsi"/>
        </w:rPr>
        <w:t>iş sürekliliği hedeflerini</w:t>
      </w:r>
      <w:r w:rsidRPr="003613C6">
        <w:rPr>
          <w:rFonts w:asciiTheme="minorHAnsi" w:hAnsiTheme="minorHAnsi" w:cstheme="minorHAnsi"/>
        </w:rPr>
        <w:t xml:space="preserve"> ölçülebilir performans göstergeleriyle izler; bilgi güvenliği, risk yönetimi ve kalite süreçleriyle uyumlu şekilde geliştirir. Böylece hem klinik araştırma faaliyetlerinin </w:t>
      </w:r>
      <w:r w:rsidRPr="00CF09CB">
        <w:rPr>
          <w:rFonts w:asciiTheme="minorHAnsi" w:hAnsiTheme="minorHAnsi" w:cstheme="minorHAnsi"/>
          <w:b/>
          <w:bCs/>
        </w:rPr>
        <w:t>kesintisiz</w:t>
      </w:r>
      <w:r w:rsidRPr="003613C6">
        <w:rPr>
          <w:rFonts w:asciiTheme="minorHAnsi" w:hAnsiTheme="minorHAnsi" w:cstheme="minorHAnsi"/>
        </w:rPr>
        <w:t xml:space="preserve"> yürütülmesi hem de kurumun </w:t>
      </w:r>
      <w:r w:rsidRPr="003613C6">
        <w:rPr>
          <w:rStyle w:val="Gl"/>
          <w:rFonts w:asciiTheme="minorHAnsi" w:hAnsiTheme="minorHAnsi" w:cstheme="minorHAnsi"/>
        </w:rPr>
        <w:t>etik, yasal ve operasyonel dayanıklılığının</w:t>
      </w:r>
      <w:r w:rsidRPr="003613C6">
        <w:rPr>
          <w:rFonts w:asciiTheme="minorHAnsi" w:hAnsiTheme="minorHAnsi" w:cstheme="minorHAnsi"/>
        </w:rPr>
        <w:t xml:space="preserve"> sürdürülmesi garanti altına alınır.</w:t>
      </w:r>
    </w:p>
    <w:p w:rsidR="00283DE3" w:rsidRPr="003613C6" w:rsidRDefault="00283DE3" w:rsidP="00283DE3">
      <w:pPr>
        <w:pStyle w:val="AralkYok"/>
        <w:rPr>
          <w:rFonts w:asciiTheme="minorHAnsi" w:hAnsiTheme="minorHAnsi" w:cstheme="minorHAnsi"/>
        </w:rPr>
      </w:pPr>
    </w:p>
    <w:p w:rsidR="00283DE3" w:rsidRPr="003613C6" w:rsidRDefault="00283DE3" w:rsidP="00283DE3">
      <w:pPr>
        <w:pStyle w:val="AralkYok"/>
        <w:rPr>
          <w:rFonts w:asciiTheme="minorHAnsi" w:hAnsiTheme="minorHAnsi" w:cstheme="minorHAnsi"/>
        </w:rPr>
      </w:pPr>
      <w:r w:rsidRPr="003613C6">
        <w:rPr>
          <w:rFonts w:asciiTheme="minorHAnsi" w:hAnsiTheme="minorHAnsi" w:cstheme="minorHAnsi"/>
          <w:b/>
          <w:bCs/>
        </w:rPr>
        <w:t>İş sürekliliği yönetimi;</w:t>
      </w:r>
      <w:r w:rsidRPr="003613C6">
        <w:rPr>
          <w:rFonts w:asciiTheme="minorHAnsi" w:hAnsiTheme="minorHAnsi" w:cstheme="minorHAnsi"/>
        </w:rPr>
        <w:t xml:space="preserve"> </w:t>
      </w:r>
      <w:r w:rsidRPr="003613C6">
        <w:rPr>
          <w:rStyle w:val="Gl"/>
          <w:rFonts w:asciiTheme="minorHAnsi" w:hAnsiTheme="minorHAnsi" w:cstheme="minorHAnsi"/>
        </w:rPr>
        <w:t>bilgi güvenliği, risk yönetimi ve etik uyum</w:t>
      </w:r>
      <w:r w:rsidRPr="003613C6">
        <w:rPr>
          <w:rFonts w:asciiTheme="minorHAnsi" w:hAnsiTheme="minorHAnsi" w:cstheme="minorHAnsi"/>
        </w:rPr>
        <w:t xml:space="preserve"> sistemleriyle birlikte çalışır. Her olay sonrasında, yaşanan kesintinin kök neden analizi yapılır, düzeltici ve önleyici faaliyetler uygulanır. Bu yaklaşım, </w:t>
      </w:r>
      <w:proofErr w:type="spellStart"/>
      <w:r w:rsidRPr="003613C6">
        <w:rPr>
          <w:rFonts w:asciiTheme="minorHAnsi" w:hAnsiTheme="minorHAnsi" w:cstheme="minorHAnsi"/>
        </w:rPr>
        <w:t>NoblePath</w:t>
      </w:r>
      <w:proofErr w:type="spellEnd"/>
      <w:r w:rsidRPr="003613C6">
        <w:rPr>
          <w:rFonts w:asciiTheme="minorHAnsi" w:hAnsiTheme="minorHAnsi" w:cstheme="minorHAnsi"/>
        </w:rPr>
        <w:t xml:space="preserve"> </w:t>
      </w:r>
      <w:proofErr w:type="spellStart"/>
      <w:r w:rsidRPr="003613C6">
        <w:rPr>
          <w:rFonts w:asciiTheme="minorHAnsi" w:hAnsiTheme="minorHAnsi" w:cstheme="minorHAnsi"/>
        </w:rPr>
        <w:t>CRO’nun</w:t>
      </w:r>
      <w:proofErr w:type="spellEnd"/>
      <w:r w:rsidRPr="003613C6">
        <w:rPr>
          <w:rFonts w:asciiTheme="minorHAnsi" w:hAnsiTheme="minorHAnsi" w:cstheme="minorHAnsi"/>
        </w:rPr>
        <w:t xml:space="preserve"> sadece veri bütünlüğünü değil, aynı zamanda </w:t>
      </w:r>
      <w:r w:rsidRPr="003613C6">
        <w:rPr>
          <w:rStyle w:val="Gl"/>
          <w:rFonts w:asciiTheme="minorHAnsi" w:hAnsiTheme="minorHAnsi" w:cstheme="minorHAnsi"/>
        </w:rPr>
        <w:t>operasyonel güvenilirliğini, katılımcı güvenliğini ve kurumsal itibarı</w:t>
      </w:r>
      <w:r w:rsidRPr="003613C6">
        <w:rPr>
          <w:rFonts w:asciiTheme="minorHAnsi" w:hAnsiTheme="minorHAnsi" w:cstheme="minorHAnsi"/>
        </w:rPr>
        <w:t xml:space="preserve"> da korumasını sağlar.</w:t>
      </w:r>
      <w:r w:rsidR="003613C6" w:rsidRPr="003613C6">
        <w:rPr>
          <w:rFonts w:asciiTheme="minorHAnsi" w:hAnsiTheme="minorHAnsi" w:cstheme="minorHAnsi"/>
        </w:rPr>
        <w:t xml:space="preserve"> Ayrıca b</w:t>
      </w:r>
      <w:r w:rsidR="003613C6" w:rsidRPr="003613C6">
        <w:rPr>
          <w:rFonts w:asciiTheme="minorHAnsi" w:hAnsiTheme="minorHAnsi" w:cstheme="minorHAnsi"/>
        </w:rPr>
        <w:t xml:space="preserve">u </w:t>
      </w:r>
      <w:r w:rsidR="00CF09CB">
        <w:rPr>
          <w:rFonts w:asciiTheme="minorHAnsi" w:hAnsiTheme="minorHAnsi" w:cstheme="minorHAnsi"/>
        </w:rPr>
        <w:t>başlık</w:t>
      </w:r>
      <w:r w:rsidR="003613C6" w:rsidRPr="003613C6">
        <w:rPr>
          <w:rFonts w:asciiTheme="minorHAnsi" w:hAnsiTheme="minorHAnsi" w:cstheme="minorHAnsi"/>
        </w:rPr>
        <w:t xml:space="preserve">, </w:t>
      </w:r>
      <w:r w:rsidR="003613C6" w:rsidRPr="003613C6">
        <w:rPr>
          <w:rStyle w:val="Gl"/>
          <w:rFonts w:asciiTheme="minorHAnsi" w:hAnsiTheme="minorHAnsi" w:cstheme="minorHAnsi"/>
        </w:rPr>
        <w:t>ISO 22301 İş Sürekliliği Yönetim Sistemi Standardı</w:t>
      </w:r>
      <w:r w:rsidR="003613C6" w:rsidRPr="003613C6">
        <w:rPr>
          <w:rFonts w:asciiTheme="minorHAnsi" w:hAnsiTheme="minorHAnsi" w:cstheme="minorHAnsi"/>
        </w:rPr>
        <w:t xml:space="preserve"> esas alınarak hazırlanmıştır.</w:t>
      </w:r>
      <w:r w:rsidR="003613C6" w:rsidRPr="003613C6">
        <w:rPr>
          <w:rFonts w:asciiTheme="minorHAnsi" w:hAnsiTheme="minorHAnsi" w:cstheme="minorHAnsi"/>
        </w:rPr>
        <w:br/>
      </w:r>
    </w:p>
    <w:p w:rsidR="00364924" w:rsidRPr="003613C6" w:rsidRDefault="00AC4400" w:rsidP="00364924">
      <w:pPr>
        <w:pStyle w:val="AralkYok"/>
        <w:numPr>
          <w:ilvl w:val="0"/>
          <w:numId w:val="39"/>
        </w:numPr>
        <w:ind w:left="567" w:hanging="567"/>
        <w:rPr>
          <w:rFonts w:asciiTheme="minorHAnsi" w:hAnsiTheme="minorHAnsi" w:cstheme="minorHAnsi"/>
          <w:b/>
          <w:bCs/>
          <w:u w:val="single"/>
        </w:rPr>
      </w:pPr>
      <w:r w:rsidRPr="003613C6">
        <w:rPr>
          <w:rFonts w:asciiTheme="minorHAnsi" w:hAnsiTheme="minorHAnsi" w:cstheme="minorHAnsi"/>
          <w:b/>
          <w:bCs/>
          <w:u w:val="single"/>
        </w:rPr>
        <w:t xml:space="preserve">Yürürlük ve </w:t>
      </w:r>
      <w:proofErr w:type="spellStart"/>
      <w:r w:rsidRPr="003613C6">
        <w:rPr>
          <w:rFonts w:asciiTheme="minorHAnsi" w:hAnsiTheme="minorHAnsi" w:cstheme="minorHAnsi"/>
          <w:b/>
          <w:bCs/>
          <w:u w:val="single"/>
        </w:rPr>
        <w:t>Güncellenebilirlik</w:t>
      </w:r>
      <w:proofErr w:type="spellEnd"/>
    </w:p>
    <w:p w:rsidR="00AC4400" w:rsidRPr="003613C6" w:rsidRDefault="00AC4400" w:rsidP="00364924">
      <w:pPr>
        <w:rPr>
          <w:rFonts w:asciiTheme="minorHAnsi" w:hAnsiTheme="minorHAnsi" w:cstheme="minorHAnsi"/>
        </w:rPr>
      </w:pPr>
      <w:r w:rsidRPr="003613C6">
        <w:rPr>
          <w:rFonts w:asciiTheme="minorHAnsi" w:hAnsiTheme="minorHAnsi" w:cstheme="min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3613C6" w:rsidRDefault="00AC4400" w:rsidP="00AC4400">
      <w:pPr>
        <w:pStyle w:val="AralkYok"/>
        <w:rPr>
          <w:rFonts w:asciiTheme="minorHAnsi" w:hAnsiTheme="minorHAnsi" w:cstheme="minorHAnsi"/>
          <w:lang w:eastAsia="tr-TR"/>
        </w:rPr>
      </w:pPr>
    </w:p>
    <w:p w:rsidR="00AC4400" w:rsidRPr="003613C6" w:rsidRDefault="00AC4400" w:rsidP="00AC4400">
      <w:pPr>
        <w:pStyle w:val="AralkYok"/>
        <w:numPr>
          <w:ilvl w:val="0"/>
          <w:numId w:val="39"/>
        </w:numPr>
        <w:ind w:left="567" w:hanging="567"/>
        <w:rPr>
          <w:rFonts w:asciiTheme="minorHAnsi" w:hAnsiTheme="minorHAnsi" w:cstheme="minorHAnsi"/>
          <w:b/>
          <w:bCs/>
          <w:u w:val="single"/>
          <w:lang w:eastAsia="tr-TR"/>
        </w:rPr>
      </w:pPr>
      <w:r w:rsidRPr="003613C6">
        <w:rPr>
          <w:rFonts w:asciiTheme="minorHAnsi" w:hAnsiTheme="minorHAnsi" w:cstheme="minorHAnsi"/>
          <w:b/>
          <w:bCs/>
          <w:u w:val="single"/>
          <w:lang w:eastAsia="tr-TR"/>
        </w:rPr>
        <w:t>Telif Hakları ve Kullanım</w:t>
      </w:r>
    </w:p>
    <w:p w:rsidR="00AC4400" w:rsidRPr="003613C6" w:rsidRDefault="00AC4400" w:rsidP="00A9371E">
      <w:pPr>
        <w:pStyle w:val="AralkYok"/>
        <w:tabs>
          <w:tab w:val="left" w:pos="426"/>
        </w:tabs>
        <w:rPr>
          <w:rFonts w:asciiTheme="minorHAnsi" w:hAnsiTheme="minorHAnsi" w:cstheme="minorHAnsi"/>
          <w:lang w:eastAsia="tr-TR"/>
        </w:rPr>
      </w:pPr>
      <w:r w:rsidRPr="003613C6">
        <w:rPr>
          <w:rFonts w:asciiTheme="minorHAnsi" w:hAnsiTheme="minorHAnsi" w:cstheme="minorHAnsi"/>
          <w:lang w:eastAsia="tr-TR"/>
        </w:rPr>
        <w:t xml:space="preserve">Bu Politika ve içeriğinde yer alan tüm metin, tablo, görsel ve diğer unsurlar </w:t>
      </w:r>
      <w:proofErr w:type="spellStart"/>
      <w:r w:rsidRPr="003613C6">
        <w:rPr>
          <w:rFonts w:asciiTheme="minorHAnsi" w:hAnsiTheme="minorHAnsi" w:cstheme="minorHAnsi"/>
          <w:lang w:eastAsia="tr-TR"/>
        </w:rPr>
        <w:t>NoblePath</w:t>
      </w:r>
      <w:proofErr w:type="spellEnd"/>
      <w:r w:rsidRPr="003613C6">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p w:rsidR="00AC4400" w:rsidRPr="003613C6" w:rsidRDefault="00AC4400" w:rsidP="00AC4400">
      <w:pPr>
        <w:pStyle w:val="AralkYok"/>
        <w:rPr>
          <w:rStyle w:val="Gl"/>
          <w:rFonts w:asciiTheme="minorHAnsi" w:hAnsiTheme="minorHAnsi" w:cstheme="minorHAnsi"/>
          <w:b w:val="0"/>
          <w:bCs w:val="0"/>
        </w:rPr>
      </w:pPr>
    </w:p>
    <w:sectPr w:rsidR="00AC4400" w:rsidRPr="003613C6" w:rsidSect="0040380E">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3377" w:rsidRDefault="00DA3377" w:rsidP="00631121">
      <w:r>
        <w:separator/>
      </w:r>
    </w:p>
  </w:endnote>
  <w:endnote w:type="continuationSeparator" w:id="0">
    <w:p w:rsidR="00DA3377" w:rsidRDefault="00DA3377"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3377" w:rsidRDefault="00DA3377" w:rsidP="00631121">
      <w:r>
        <w:separator/>
      </w:r>
    </w:p>
  </w:footnote>
  <w:footnote w:type="continuationSeparator" w:id="0">
    <w:p w:rsidR="00DA3377" w:rsidRDefault="00DA3377"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2"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3"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18"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28"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3"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35"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40"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1"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8"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9"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2"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3"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62"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3"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64"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66"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7"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0"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71"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6"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0204619">
    <w:abstractNumId w:val="66"/>
  </w:num>
  <w:num w:numId="2" w16cid:durableId="990598885">
    <w:abstractNumId w:val="37"/>
  </w:num>
  <w:num w:numId="3" w16cid:durableId="595481970">
    <w:abstractNumId w:val="56"/>
  </w:num>
  <w:num w:numId="4" w16cid:durableId="1429041449">
    <w:abstractNumId w:val="30"/>
  </w:num>
  <w:num w:numId="5" w16cid:durableId="683703412">
    <w:abstractNumId w:val="76"/>
  </w:num>
  <w:num w:numId="6" w16cid:durableId="1781072298">
    <w:abstractNumId w:val="69"/>
  </w:num>
  <w:num w:numId="7" w16cid:durableId="1850362481">
    <w:abstractNumId w:val="61"/>
  </w:num>
  <w:num w:numId="8" w16cid:durableId="1636983306">
    <w:abstractNumId w:val="6"/>
  </w:num>
  <w:num w:numId="9" w16cid:durableId="1803883972">
    <w:abstractNumId w:val="26"/>
  </w:num>
  <w:num w:numId="10" w16cid:durableId="1517891273">
    <w:abstractNumId w:val="46"/>
  </w:num>
  <w:num w:numId="11" w16cid:durableId="776875388">
    <w:abstractNumId w:val="49"/>
  </w:num>
  <w:num w:numId="12" w16cid:durableId="1380284080">
    <w:abstractNumId w:val="72"/>
  </w:num>
  <w:num w:numId="13" w16cid:durableId="1342006190">
    <w:abstractNumId w:val="75"/>
  </w:num>
  <w:num w:numId="14" w16cid:durableId="954560413">
    <w:abstractNumId w:val="60"/>
  </w:num>
  <w:num w:numId="15" w16cid:durableId="245454316">
    <w:abstractNumId w:val="1"/>
  </w:num>
  <w:num w:numId="16" w16cid:durableId="843742109">
    <w:abstractNumId w:val="54"/>
  </w:num>
  <w:num w:numId="17" w16cid:durableId="1043407504">
    <w:abstractNumId w:val="62"/>
  </w:num>
  <w:num w:numId="18" w16cid:durableId="234898069">
    <w:abstractNumId w:val="20"/>
  </w:num>
  <w:num w:numId="19" w16cid:durableId="1931573392">
    <w:abstractNumId w:val="35"/>
  </w:num>
  <w:num w:numId="20" w16cid:durableId="1898978115">
    <w:abstractNumId w:val="25"/>
  </w:num>
  <w:num w:numId="21" w16cid:durableId="1058435651">
    <w:abstractNumId w:val="50"/>
  </w:num>
  <w:num w:numId="22" w16cid:durableId="733088227">
    <w:abstractNumId w:val="45"/>
  </w:num>
  <w:num w:numId="23" w16cid:durableId="1300956465">
    <w:abstractNumId w:val="13"/>
  </w:num>
  <w:num w:numId="24" w16cid:durableId="2036226284">
    <w:abstractNumId w:val="55"/>
  </w:num>
  <w:num w:numId="25" w16cid:durableId="918716059">
    <w:abstractNumId w:val="74"/>
  </w:num>
  <w:num w:numId="26" w16cid:durableId="1551107819">
    <w:abstractNumId w:val="48"/>
  </w:num>
  <w:num w:numId="27" w16cid:durableId="940836394">
    <w:abstractNumId w:val="16"/>
  </w:num>
  <w:num w:numId="28" w16cid:durableId="1857227452">
    <w:abstractNumId w:val="14"/>
  </w:num>
  <w:num w:numId="29" w16cid:durableId="208539503">
    <w:abstractNumId w:val="43"/>
  </w:num>
  <w:num w:numId="30" w16cid:durableId="115686626">
    <w:abstractNumId w:val="42"/>
  </w:num>
  <w:num w:numId="31" w16cid:durableId="1917128140">
    <w:abstractNumId w:val="68"/>
  </w:num>
  <w:num w:numId="32" w16cid:durableId="371079907">
    <w:abstractNumId w:val="19"/>
  </w:num>
  <w:num w:numId="33" w16cid:durableId="611591478">
    <w:abstractNumId w:val="8"/>
  </w:num>
  <w:num w:numId="34" w16cid:durableId="213472110">
    <w:abstractNumId w:val="33"/>
  </w:num>
  <w:num w:numId="35" w16cid:durableId="1202550229">
    <w:abstractNumId w:val="67"/>
  </w:num>
  <w:num w:numId="36" w16cid:durableId="846289372">
    <w:abstractNumId w:val="10"/>
  </w:num>
  <w:num w:numId="37" w16cid:durableId="65690596">
    <w:abstractNumId w:val="34"/>
  </w:num>
  <w:num w:numId="38" w16cid:durableId="1382824773">
    <w:abstractNumId w:val="73"/>
  </w:num>
  <w:num w:numId="39" w16cid:durableId="113138255">
    <w:abstractNumId w:val="57"/>
  </w:num>
  <w:num w:numId="40" w16cid:durableId="1145047152">
    <w:abstractNumId w:val="52"/>
  </w:num>
  <w:num w:numId="41" w16cid:durableId="1658726008">
    <w:abstractNumId w:val="65"/>
  </w:num>
  <w:num w:numId="42" w16cid:durableId="938176891">
    <w:abstractNumId w:val="24"/>
  </w:num>
  <w:num w:numId="43" w16cid:durableId="429080633">
    <w:abstractNumId w:val="53"/>
  </w:num>
  <w:num w:numId="44" w16cid:durableId="1184712924">
    <w:abstractNumId w:val="11"/>
  </w:num>
  <w:num w:numId="45" w16cid:durableId="1982882237">
    <w:abstractNumId w:val="7"/>
  </w:num>
  <w:num w:numId="46" w16cid:durableId="1406295818">
    <w:abstractNumId w:val="51"/>
  </w:num>
  <w:num w:numId="47" w16cid:durableId="1992249596">
    <w:abstractNumId w:val="40"/>
  </w:num>
  <w:num w:numId="48" w16cid:durableId="1205025550">
    <w:abstractNumId w:val="22"/>
  </w:num>
  <w:num w:numId="49" w16cid:durableId="455832308">
    <w:abstractNumId w:val="44"/>
  </w:num>
  <w:num w:numId="50" w16cid:durableId="1483812559">
    <w:abstractNumId w:val="31"/>
  </w:num>
  <w:num w:numId="51" w16cid:durableId="709577688">
    <w:abstractNumId w:val="12"/>
  </w:num>
  <w:num w:numId="52" w16cid:durableId="1094325004">
    <w:abstractNumId w:val="32"/>
  </w:num>
  <w:num w:numId="53" w16cid:durableId="1694529181">
    <w:abstractNumId w:val="9"/>
  </w:num>
  <w:num w:numId="54" w16cid:durableId="413432185">
    <w:abstractNumId w:val="63"/>
  </w:num>
  <w:num w:numId="55" w16cid:durableId="2136288442">
    <w:abstractNumId w:val="3"/>
  </w:num>
  <w:num w:numId="56" w16cid:durableId="88083599">
    <w:abstractNumId w:val="39"/>
  </w:num>
  <w:num w:numId="57" w16cid:durableId="310719016">
    <w:abstractNumId w:val="0"/>
  </w:num>
  <w:num w:numId="58" w16cid:durableId="95639868">
    <w:abstractNumId w:val="23"/>
  </w:num>
  <w:num w:numId="59" w16cid:durableId="1244603272">
    <w:abstractNumId w:val="38"/>
  </w:num>
  <w:num w:numId="60" w16cid:durableId="848176098">
    <w:abstractNumId w:val="4"/>
  </w:num>
  <w:num w:numId="61" w16cid:durableId="1532105376">
    <w:abstractNumId w:val="71"/>
  </w:num>
  <w:num w:numId="62" w16cid:durableId="936210161">
    <w:abstractNumId w:val="64"/>
  </w:num>
  <w:num w:numId="63" w16cid:durableId="1809131875">
    <w:abstractNumId w:val="17"/>
  </w:num>
  <w:num w:numId="64" w16cid:durableId="482550186">
    <w:abstractNumId w:val="47"/>
  </w:num>
  <w:num w:numId="65" w16cid:durableId="398751923">
    <w:abstractNumId w:val="27"/>
  </w:num>
  <w:num w:numId="66" w16cid:durableId="229312799">
    <w:abstractNumId w:val="18"/>
  </w:num>
  <w:num w:numId="67" w16cid:durableId="417679401">
    <w:abstractNumId w:val="28"/>
  </w:num>
  <w:num w:numId="68" w16cid:durableId="1276403310">
    <w:abstractNumId w:val="15"/>
  </w:num>
  <w:num w:numId="69" w16cid:durableId="1867326747">
    <w:abstractNumId w:val="29"/>
  </w:num>
  <w:num w:numId="70" w16cid:durableId="1743139327">
    <w:abstractNumId w:val="59"/>
  </w:num>
  <w:num w:numId="71" w16cid:durableId="991984387">
    <w:abstractNumId w:val="5"/>
  </w:num>
  <w:num w:numId="72" w16cid:durableId="614825645">
    <w:abstractNumId w:val="41"/>
  </w:num>
  <w:num w:numId="73" w16cid:durableId="2114788525">
    <w:abstractNumId w:val="58"/>
  </w:num>
  <w:num w:numId="74" w16cid:durableId="1861503317">
    <w:abstractNumId w:val="36"/>
  </w:num>
  <w:num w:numId="75" w16cid:durableId="713313424">
    <w:abstractNumId w:val="21"/>
  </w:num>
  <w:num w:numId="76" w16cid:durableId="1536237474">
    <w:abstractNumId w:val="70"/>
  </w:num>
  <w:num w:numId="77" w16cid:durableId="6851823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3B52"/>
    <w:rsid w:val="000159F8"/>
    <w:rsid w:val="00043917"/>
    <w:rsid w:val="00062C71"/>
    <w:rsid w:val="00067B87"/>
    <w:rsid w:val="00084F17"/>
    <w:rsid w:val="00095E69"/>
    <w:rsid w:val="000B03DF"/>
    <w:rsid w:val="000B27B2"/>
    <w:rsid w:val="000C044F"/>
    <w:rsid w:val="000D0E37"/>
    <w:rsid w:val="000E543A"/>
    <w:rsid w:val="001011E0"/>
    <w:rsid w:val="00106CED"/>
    <w:rsid w:val="00126B30"/>
    <w:rsid w:val="00126DAC"/>
    <w:rsid w:val="001315BC"/>
    <w:rsid w:val="0017246D"/>
    <w:rsid w:val="002016C8"/>
    <w:rsid w:val="00204DE6"/>
    <w:rsid w:val="00236A14"/>
    <w:rsid w:val="00243D11"/>
    <w:rsid w:val="00247BB4"/>
    <w:rsid w:val="00250C3E"/>
    <w:rsid w:val="002704E8"/>
    <w:rsid w:val="002774D9"/>
    <w:rsid w:val="0027799B"/>
    <w:rsid w:val="00283DE3"/>
    <w:rsid w:val="002A32ED"/>
    <w:rsid w:val="002C36C7"/>
    <w:rsid w:val="002D6DBF"/>
    <w:rsid w:val="002D7177"/>
    <w:rsid w:val="002F1163"/>
    <w:rsid w:val="00300594"/>
    <w:rsid w:val="00303F22"/>
    <w:rsid w:val="00306BDD"/>
    <w:rsid w:val="00312A11"/>
    <w:rsid w:val="0031535B"/>
    <w:rsid w:val="00325A64"/>
    <w:rsid w:val="003472A0"/>
    <w:rsid w:val="003613C6"/>
    <w:rsid w:val="00364924"/>
    <w:rsid w:val="003709F5"/>
    <w:rsid w:val="00374FB2"/>
    <w:rsid w:val="00377CCF"/>
    <w:rsid w:val="00381F90"/>
    <w:rsid w:val="00394084"/>
    <w:rsid w:val="00396DA2"/>
    <w:rsid w:val="003B5E6E"/>
    <w:rsid w:val="003C21C6"/>
    <w:rsid w:val="003D736A"/>
    <w:rsid w:val="0040380E"/>
    <w:rsid w:val="00405B84"/>
    <w:rsid w:val="004162E1"/>
    <w:rsid w:val="0043425D"/>
    <w:rsid w:val="004510EF"/>
    <w:rsid w:val="00452EE2"/>
    <w:rsid w:val="004734BA"/>
    <w:rsid w:val="004756A9"/>
    <w:rsid w:val="00491361"/>
    <w:rsid w:val="00492B5B"/>
    <w:rsid w:val="004A4070"/>
    <w:rsid w:val="004A78CB"/>
    <w:rsid w:val="004B5193"/>
    <w:rsid w:val="004D6124"/>
    <w:rsid w:val="004E45D1"/>
    <w:rsid w:val="005125A0"/>
    <w:rsid w:val="005168F5"/>
    <w:rsid w:val="005335C7"/>
    <w:rsid w:val="00553503"/>
    <w:rsid w:val="00560D36"/>
    <w:rsid w:val="00563E44"/>
    <w:rsid w:val="005A5547"/>
    <w:rsid w:val="005B09C9"/>
    <w:rsid w:val="005C3B59"/>
    <w:rsid w:val="005D46D2"/>
    <w:rsid w:val="005E7FE7"/>
    <w:rsid w:val="00615405"/>
    <w:rsid w:val="00617A1F"/>
    <w:rsid w:val="00621955"/>
    <w:rsid w:val="00622374"/>
    <w:rsid w:val="00631121"/>
    <w:rsid w:val="006415FF"/>
    <w:rsid w:val="0064618F"/>
    <w:rsid w:val="00692B44"/>
    <w:rsid w:val="006C0593"/>
    <w:rsid w:val="006C3FAC"/>
    <w:rsid w:val="006D6B13"/>
    <w:rsid w:val="006E2485"/>
    <w:rsid w:val="00703345"/>
    <w:rsid w:val="00736339"/>
    <w:rsid w:val="00741F68"/>
    <w:rsid w:val="00743320"/>
    <w:rsid w:val="00752007"/>
    <w:rsid w:val="0075721F"/>
    <w:rsid w:val="00757B61"/>
    <w:rsid w:val="007622FC"/>
    <w:rsid w:val="007676E7"/>
    <w:rsid w:val="00783CCC"/>
    <w:rsid w:val="00790AFF"/>
    <w:rsid w:val="007A4262"/>
    <w:rsid w:val="007B134E"/>
    <w:rsid w:val="007B44BC"/>
    <w:rsid w:val="007B4904"/>
    <w:rsid w:val="007D026A"/>
    <w:rsid w:val="007D2132"/>
    <w:rsid w:val="007D5E2C"/>
    <w:rsid w:val="007E36AD"/>
    <w:rsid w:val="007F1825"/>
    <w:rsid w:val="0082250D"/>
    <w:rsid w:val="00827880"/>
    <w:rsid w:val="00831FEB"/>
    <w:rsid w:val="008342AE"/>
    <w:rsid w:val="008974C4"/>
    <w:rsid w:val="008A2C32"/>
    <w:rsid w:val="008A5BB3"/>
    <w:rsid w:val="008D02AC"/>
    <w:rsid w:val="009001D2"/>
    <w:rsid w:val="00917371"/>
    <w:rsid w:val="009476C6"/>
    <w:rsid w:val="00953912"/>
    <w:rsid w:val="009627CF"/>
    <w:rsid w:val="00963A19"/>
    <w:rsid w:val="00973D73"/>
    <w:rsid w:val="009871B1"/>
    <w:rsid w:val="009B3681"/>
    <w:rsid w:val="009C3266"/>
    <w:rsid w:val="009F4BC6"/>
    <w:rsid w:val="00A0261B"/>
    <w:rsid w:val="00A135A4"/>
    <w:rsid w:val="00A16A9A"/>
    <w:rsid w:val="00A32BDA"/>
    <w:rsid w:val="00A61E03"/>
    <w:rsid w:val="00A64032"/>
    <w:rsid w:val="00A64322"/>
    <w:rsid w:val="00A9371E"/>
    <w:rsid w:val="00AC4400"/>
    <w:rsid w:val="00AF0737"/>
    <w:rsid w:val="00B20E46"/>
    <w:rsid w:val="00B340EC"/>
    <w:rsid w:val="00B469C9"/>
    <w:rsid w:val="00B6402C"/>
    <w:rsid w:val="00B77C02"/>
    <w:rsid w:val="00B83E8D"/>
    <w:rsid w:val="00BA13E0"/>
    <w:rsid w:val="00BD4916"/>
    <w:rsid w:val="00BD5229"/>
    <w:rsid w:val="00BF0042"/>
    <w:rsid w:val="00C03740"/>
    <w:rsid w:val="00C27CE8"/>
    <w:rsid w:val="00C405D2"/>
    <w:rsid w:val="00C5090F"/>
    <w:rsid w:val="00C52FAA"/>
    <w:rsid w:val="00C712AE"/>
    <w:rsid w:val="00C72B7F"/>
    <w:rsid w:val="00CA52B7"/>
    <w:rsid w:val="00CC388E"/>
    <w:rsid w:val="00CD4706"/>
    <w:rsid w:val="00CF09CB"/>
    <w:rsid w:val="00CF6207"/>
    <w:rsid w:val="00D3765A"/>
    <w:rsid w:val="00D42870"/>
    <w:rsid w:val="00D62616"/>
    <w:rsid w:val="00D67E4A"/>
    <w:rsid w:val="00D7305C"/>
    <w:rsid w:val="00D90B2F"/>
    <w:rsid w:val="00D9581E"/>
    <w:rsid w:val="00DA0152"/>
    <w:rsid w:val="00DA3377"/>
    <w:rsid w:val="00DB0A62"/>
    <w:rsid w:val="00DB367C"/>
    <w:rsid w:val="00DF027A"/>
    <w:rsid w:val="00E04F39"/>
    <w:rsid w:val="00E21933"/>
    <w:rsid w:val="00E34FAC"/>
    <w:rsid w:val="00E404EA"/>
    <w:rsid w:val="00E71CD4"/>
    <w:rsid w:val="00E76888"/>
    <w:rsid w:val="00E813D7"/>
    <w:rsid w:val="00E87FCA"/>
    <w:rsid w:val="00E945EF"/>
    <w:rsid w:val="00EB1DB3"/>
    <w:rsid w:val="00EE00A1"/>
    <w:rsid w:val="00EE4834"/>
    <w:rsid w:val="00EF1111"/>
    <w:rsid w:val="00EF1242"/>
    <w:rsid w:val="00EF161A"/>
    <w:rsid w:val="00EF472F"/>
    <w:rsid w:val="00EF7C9D"/>
    <w:rsid w:val="00F7120F"/>
    <w:rsid w:val="00F83E15"/>
    <w:rsid w:val="00F864D8"/>
    <w:rsid w:val="00F878D8"/>
    <w:rsid w:val="00FB1679"/>
    <w:rsid w:val="00FD49A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1C6187A8"/>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121"/>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jc w:val="left"/>
    </w:pPr>
    <w:rPr>
      <w:rFonts w:eastAsia="Times New Roman" w:cs="Times New Roman"/>
      <w:kern w:val="0"/>
      <w:lang w:eastAsia="tr-TR"/>
      <w14:ligatures w14:val="none"/>
    </w:r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jc w:val="left"/>
    </w:pPr>
    <w:rPr>
      <w:rFonts w:ascii="Georgia" w:eastAsia="Georgia" w:hAnsi="Georgia" w:cs="Georgia"/>
      <w:kern w:val="0"/>
      <w:sz w:val="22"/>
      <w:szCs w:val="22"/>
      <w:lang w:val="en-US"/>
      <w14:ligatures w14:val="none"/>
    </w:rPr>
  </w:style>
  <w:style w:type="paragraph" w:styleId="GvdeMetni">
    <w:name w:val="Body Text"/>
    <w:basedOn w:val="Normal"/>
    <w:link w:val="GvdeMetniChar"/>
    <w:uiPriority w:val="1"/>
    <w:qFormat/>
    <w:rsid w:val="008A5BB3"/>
    <w:pPr>
      <w:widowControl w:val="0"/>
      <w:autoSpaceDE w:val="0"/>
      <w:autoSpaceDN w:val="0"/>
      <w:jc w:val="left"/>
    </w:pPr>
    <w:rPr>
      <w:rFonts w:eastAsia="Times New Roman" w:cs="Times New Roman"/>
      <w:kern w:val="0"/>
      <w:sz w:val="22"/>
      <w:szCs w:val="22"/>
      <w:lang w:eastAsia="tr-TR" w:bidi="tr-TR"/>
      <w14:ligatures w14:val="none"/>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10</Pages>
  <Words>4667</Words>
  <Characters>26605</Characters>
  <Application>Microsoft Office Word</Application>
  <DocSecurity>0</DocSecurity>
  <Lines>221</Lines>
  <Paragraphs>62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53</cp:revision>
  <dcterms:created xsi:type="dcterms:W3CDTF">2025-10-24T22:36:00Z</dcterms:created>
  <dcterms:modified xsi:type="dcterms:W3CDTF">2025-10-25T01:58:00Z</dcterms:modified>
</cp:coreProperties>
</file>