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00665E" w:rsidRPr="00E87DAB" w:rsidRDefault="00974C75" w:rsidP="0000665E">
      <w:pPr>
        <w:jc w:val="center"/>
        <w:rPr>
          <w:rFonts w:asciiTheme="minorHAnsi" w:hAnsiTheme="minorHAnsi" w:cstheme="minorHAnsi"/>
          <w:b/>
          <w:bCs/>
          <w:color w:val="000000" w:themeColor="text1"/>
        </w:rPr>
      </w:pPr>
      <w:r>
        <w:rPr>
          <w:rFonts w:asciiTheme="minorHAnsi" w:hAnsiTheme="minorHAnsi" w:cstheme="minorHAnsi"/>
          <w:b/>
          <w:bCs/>
          <w:color w:val="000000" w:themeColor="text1"/>
        </w:rPr>
        <w:t xml:space="preserve">HEDİYE VE AĞIRLAMA </w:t>
      </w:r>
      <w:r w:rsidR="00A64322" w:rsidRPr="00E87DAB">
        <w:rPr>
          <w:rFonts w:asciiTheme="minorHAnsi" w:hAnsiTheme="minorHAnsi" w:cstheme="minorHAnsi"/>
          <w:b/>
          <w:bCs/>
          <w:color w:val="000000" w:themeColor="text1"/>
        </w:rPr>
        <w:t>POLİTİKASI</w:t>
      </w:r>
    </w:p>
    <w:p w:rsidR="00AC4400" w:rsidRPr="00E87DAB" w:rsidRDefault="00AC4400" w:rsidP="0000665E">
      <w:pPr>
        <w:jc w:val="center"/>
        <w:rPr>
          <w:rFonts w:asciiTheme="minorHAnsi" w:hAnsiTheme="minorHAnsi" w:cstheme="minorHAnsi"/>
          <w:b/>
          <w:bCs/>
          <w:color w:val="000000" w:themeColor="text1"/>
        </w:rPr>
      </w:pPr>
      <w:r w:rsidRPr="00E87DAB">
        <w:rPr>
          <w:rFonts w:asciiTheme="minorHAnsi" w:hAnsiTheme="minorHAnsi" w:cstheme="minorHAnsi"/>
          <w:b/>
          <w:bCs/>
          <w:color w:val="000000" w:themeColor="text1"/>
        </w:rPr>
        <w:t xml:space="preserve">(Son Güncelleme: </w:t>
      </w:r>
      <w:r w:rsidR="00974C75">
        <w:rPr>
          <w:rFonts w:asciiTheme="minorHAnsi" w:hAnsiTheme="minorHAnsi" w:cstheme="minorHAnsi"/>
          <w:b/>
          <w:bCs/>
          <w:color w:val="000000" w:themeColor="text1"/>
        </w:rPr>
        <w:t>30.</w:t>
      </w:r>
      <w:r w:rsidRPr="00E87DAB">
        <w:rPr>
          <w:rFonts w:asciiTheme="minorHAnsi" w:hAnsiTheme="minorHAnsi" w:cstheme="minorHAnsi"/>
          <w:b/>
          <w:bCs/>
          <w:color w:val="000000" w:themeColor="text1"/>
        </w:rPr>
        <w:t>10.2025)</w:t>
      </w:r>
    </w:p>
    <w:p w:rsidR="0000665E" w:rsidRPr="00E87DAB" w:rsidRDefault="0000665E" w:rsidP="0000665E">
      <w:pPr>
        <w:jc w:val="center"/>
        <w:rPr>
          <w:rFonts w:asciiTheme="minorHAnsi" w:hAnsiTheme="minorHAnsi" w:cstheme="minorHAnsi"/>
          <w:b/>
          <w:bCs/>
          <w:color w:val="000000" w:themeColor="text1"/>
        </w:rPr>
      </w:pPr>
    </w:p>
    <w:p w:rsidR="00492B5B" w:rsidRPr="00E87DAB" w:rsidRDefault="00A64322" w:rsidP="00492B5B">
      <w:pPr>
        <w:pStyle w:val="AralkYok"/>
        <w:numPr>
          <w:ilvl w:val="0"/>
          <w:numId w:val="39"/>
        </w:numPr>
        <w:tabs>
          <w:tab w:val="left" w:pos="426"/>
        </w:tabs>
        <w:ind w:left="0" w:firstLine="0"/>
        <w:rPr>
          <w:rFonts w:asciiTheme="minorHAnsi" w:hAnsiTheme="minorHAnsi" w:cstheme="minorHAnsi"/>
          <w:b/>
          <w:bCs/>
          <w:u w:val="single"/>
        </w:rPr>
      </w:pPr>
      <w:r w:rsidRPr="00E87DAB">
        <w:rPr>
          <w:rFonts w:asciiTheme="minorHAnsi" w:hAnsiTheme="minorHAnsi" w:cstheme="minorHAnsi"/>
          <w:b/>
          <w:bCs/>
          <w:u w:val="single"/>
        </w:rPr>
        <w:t>GİRİŞ</w:t>
      </w:r>
    </w:p>
    <w:p w:rsidR="00974C75" w:rsidRPr="00B23255" w:rsidRDefault="00163351" w:rsidP="008A1D6C">
      <w:pPr>
        <w:pStyle w:val="NormalWeb"/>
        <w:jc w:val="both"/>
        <w:rPr>
          <w:rFonts w:asciiTheme="minorHAnsi" w:hAnsiTheme="minorHAnsi" w:cstheme="minorHAnsi"/>
        </w:rPr>
      </w:pPr>
      <w:proofErr w:type="spellStart"/>
      <w:r w:rsidRPr="00B23255">
        <w:rPr>
          <w:rFonts w:asciiTheme="minorHAnsi" w:hAnsiTheme="minorHAnsi" w:cstheme="minorHAnsi"/>
          <w:b/>
          <w:bCs/>
        </w:rPr>
        <w:t>NoblePath</w:t>
      </w:r>
      <w:proofErr w:type="spellEnd"/>
      <w:r w:rsidRPr="00B23255">
        <w:rPr>
          <w:rFonts w:asciiTheme="minorHAnsi" w:hAnsiTheme="minorHAnsi" w:cstheme="minorHAnsi"/>
          <w:b/>
          <w:bCs/>
        </w:rPr>
        <w:t xml:space="preserve"> CRO Klinik Araştırma Eğitim ve Danışmanlık Limited Şirketi</w:t>
      </w:r>
      <w:r w:rsidRPr="00B23255">
        <w:rPr>
          <w:rFonts w:asciiTheme="minorHAnsi" w:hAnsiTheme="minorHAnsi" w:cstheme="minorHAnsi"/>
        </w:rPr>
        <w:t xml:space="preserve"> (Şirket), klinik araştırmalar alanında faaliyet gösteren ve uluslararası iş birlikleriyle çalışmalarını sürdüren sözleşmeli araştırma kuruluşudur. </w:t>
      </w:r>
      <w:r w:rsidR="00974C75" w:rsidRPr="00B23255">
        <w:rPr>
          <w:rFonts w:asciiTheme="minorHAnsi" w:hAnsiTheme="minorHAnsi" w:cstheme="minorHAnsi"/>
        </w:rPr>
        <w:t>Şirketimiz etik bütünlüğü; bilimsel tarafsızlığın ve kurumsal güvenilirliğin temel unsuru olarak görür.</w:t>
      </w:r>
    </w:p>
    <w:p w:rsidR="00B23255" w:rsidRPr="00B23255" w:rsidRDefault="00B23255" w:rsidP="008A1D6C">
      <w:pPr>
        <w:pStyle w:val="NormalWeb"/>
        <w:jc w:val="both"/>
        <w:rPr>
          <w:rFonts w:asciiTheme="minorHAnsi" w:hAnsiTheme="minorHAnsi" w:cstheme="minorHAnsi"/>
        </w:rPr>
      </w:pPr>
      <w:r w:rsidRPr="00B23255">
        <w:rPr>
          <w:rStyle w:val="Gl"/>
          <w:rFonts w:asciiTheme="minorHAnsi" w:eastAsiaTheme="majorEastAsia" w:hAnsiTheme="minorHAnsi" w:cstheme="minorHAnsi"/>
        </w:rPr>
        <w:t>Hediye ve Ağırlama Politikamız</w:t>
      </w:r>
      <w:r w:rsidRPr="00B23255">
        <w:rPr>
          <w:rFonts w:asciiTheme="minorHAnsi" w:hAnsiTheme="minorHAnsi" w:cstheme="minorHAnsi"/>
        </w:rPr>
        <w:t xml:space="preserve">; şirket çalışanlarının, iş ortaklarının, sponsorların, araştırmacıların ve tedarikçilerin </w:t>
      </w:r>
      <w:r>
        <w:rPr>
          <w:rFonts w:asciiTheme="minorHAnsi" w:hAnsiTheme="minorHAnsi" w:cstheme="minorHAnsi"/>
        </w:rPr>
        <w:t xml:space="preserve">iş süreçleri içerisindeki karşılıklı olarak gerçekleşen </w:t>
      </w:r>
      <w:r w:rsidRPr="00B23255">
        <w:rPr>
          <w:rFonts w:asciiTheme="minorHAnsi" w:hAnsiTheme="minorHAnsi" w:cstheme="minorHAnsi"/>
        </w:rPr>
        <w:t xml:space="preserve">tüm etkileşimlerinde dürüstlük, şeffaflık ve tarafsızlık ilkelerinin korunmasını hedefler. Bu politika; iş ilişkilerinde ortaya çıkabilecek hediye, davet, ağırlama veya </w:t>
      </w:r>
      <w:r>
        <w:rPr>
          <w:rFonts w:asciiTheme="minorHAnsi" w:hAnsiTheme="minorHAnsi" w:cstheme="minorHAnsi"/>
        </w:rPr>
        <w:t>benzeri temsil ve ağırlama faaliyetlerinin;</w:t>
      </w:r>
      <w:r w:rsidRPr="00B23255">
        <w:rPr>
          <w:rFonts w:asciiTheme="minorHAnsi" w:hAnsiTheme="minorHAnsi" w:cstheme="minorHAnsi"/>
        </w:rPr>
        <w:t xml:space="preserve"> </w:t>
      </w:r>
      <w:r w:rsidRPr="00B23255">
        <w:rPr>
          <w:rStyle w:val="Gl"/>
          <w:rFonts w:asciiTheme="minorHAnsi" w:eastAsiaTheme="majorEastAsia" w:hAnsiTheme="minorHAnsi" w:cstheme="minorHAnsi"/>
          <w:b w:val="0"/>
          <w:bCs w:val="0"/>
        </w:rPr>
        <w:t>çıkar çatışması</w:t>
      </w:r>
      <w:r>
        <w:rPr>
          <w:rFonts w:asciiTheme="minorHAnsi" w:hAnsiTheme="minorHAnsi" w:cstheme="minorHAnsi"/>
        </w:rPr>
        <w:t>,</w:t>
      </w:r>
      <w:r w:rsidRPr="00B23255">
        <w:rPr>
          <w:rFonts w:asciiTheme="minorHAnsi" w:hAnsiTheme="minorHAnsi" w:cstheme="minorHAnsi"/>
        </w:rPr>
        <w:t xml:space="preserve"> </w:t>
      </w:r>
      <w:r w:rsidRPr="00B23255">
        <w:rPr>
          <w:rStyle w:val="Gl"/>
          <w:rFonts w:asciiTheme="minorHAnsi" w:eastAsiaTheme="majorEastAsia" w:hAnsiTheme="minorHAnsi" w:cstheme="minorHAnsi"/>
          <w:b w:val="0"/>
          <w:bCs w:val="0"/>
        </w:rPr>
        <w:t>rüşvet</w:t>
      </w:r>
      <w:r w:rsidRPr="00B23255">
        <w:rPr>
          <w:rFonts w:asciiTheme="minorHAnsi" w:hAnsiTheme="minorHAnsi" w:cstheme="minorHAnsi"/>
        </w:rPr>
        <w:t xml:space="preserve"> veya </w:t>
      </w:r>
      <w:r w:rsidRPr="00B23255">
        <w:rPr>
          <w:rStyle w:val="Gl"/>
          <w:rFonts w:asciiTheme="minorHAnsi" w:eastAsiaTheme="majorEastAsia" w:hAnsiTheme="minorHAnsi" w:cstheme="minorHAnsi"/>
          <w:b w:val="0"/>
          <w:bCs w:val="0"/>
        </w:rPr>
        <w:t>etik ihlal</w:t>
      </w:r>
      <w:r w:rsidRPr="00B23255">
        <w:rPr>
          <w:rFonts w:asciiTheme="minorHAnsi" w:hAnsiTheme="minorHAnsi" w:cstheme="minorHAnsi"/>
        </w:rPr>
        <w:t xml:space="preserve"> riskine dönüşmesini veyahut bu şekilde algılanmasını önlemek amacıyla hazırlanmıştır.</w:t>
      </w:r>
    </w:p>
    <w:p w:rsidR="00B23255" w:rsidRPr="00B23255" w:rsidRDefault="00B23255" w:rsidP="00B23255">
      <w:pPr>
        <w:pStyle w:val="NormalWeb"/>
        <w:jc w:val="both"/>
        <w:rPr>
          <w:rFonts w:asciiTheme="minorHAnsi" w:hAnsiTheme="minorHAnsi" w:cstheme="minorHAnsi"/>
        </w:rPr>
      </w:pPr>
      <w:proofErr w:type="spellStart"/>
      <w:r w:rsidRPr="00B23255">
        <w:rPr>
          <w:rFonts w:asciiTheme="minorHAnsi" w:hAnsiTheme="minorHAnsi" w:cstheme="minorHAnsi"/>
          <w:b/>
          <w:bCs/>
        </w:rPr>
        <w:t>NoblePath</w:t>
      </w:r>
      <w:proofErr w:type="spellEnd"/>
      <w:r w:rsidRPr="00B23255">
        <w:rPr>
          <w:rFonts w:asciiTheme="minorHAnsi" w:hAnsiTheme="minorHAnsi" w:cstheme="minorHAnsi"/>
          <w:b/>
          <w:bCs/>
        </w:rPr>
        <w:t xml:space="preserve"> CRO, </w:t>
      </w:r>
      <w:r w:rsidRPr="00EA3AA6">
        <w:rPr>
          <w:rFonts w:asciiTheme="minorHAnsi" w:hAnsiTheme="minorHAnsi" w:cstheme="minorHAnsi"/>
        </w:rPr>
        <w:t xml:space="preserve">etik yönetimi; </w:t>
      </w:r>
      <w:r w:rsidRPr="00EA3AA6">
        <w:rPr>
          <w:rStyle w:val="Gl"/>
          <w:rFonts w:asciiTheme="minorHAnsi" w:eastAsiaTheme="majorEastAsia" w:hAnsiTheme="minorHAnsi" w:cstheme="minorHAnsi"/>
          <w:b w:val="0"/>
          <w:bCs w:val="0"/>
        </w:rPr>
        <w:t xml:space="preserve">karşılıklı öğrenme, denetim ve etik farkındalıkla beslenen </w:t>
      </w:r>
      <w:r w:rsidRPr="00EA3AA6">
        <w:rPr>
          <w:rStyle w:val="Gl"/>
          <w:rFonts w:asciiTheme="minorHAnsi" w:eastAsiaTheme="majorEastAsia" w:hAnsiTheme="minorHAnsi" w:cstheme="minorHAnsi"/>
        </w:rPr>
        <w:t>döngüsel bir sistem</w:t>
      </w:r>
      <w:r w:rsidRPr="00EA3AA6">
        <w:rPr>
          <w:rFonts w:asciiTheme="minorHAnsi" w:hAnsiTheme="minorHAnsi" w:cstheme="minorHAnsi"/>
        </w:rPr>
        <w:t xml:space="preserve"> olarak ele alır. </w:t>
      </w:r>
      <w:r w:rsidRPr="00B23255">
        <w:rPr>
          <w:rFonts w:asciiTheme="minorHAnsi" w:hAnsiTheme="minorHAnsi" w:cstheme="minorHAnsi"/>
        </w:rPr>
        <w:t>Bu yaklaşım, Şirketin yalnızca yasalara uyum sağlamasını değil, etik davranışı</w:t>
      </w:r>
      <w:r w:rsidR="00825DAA">
        <w:rPr>
          <w:rFonts w:asciiTheme="minorHAnsi" w:hAnsiTheme="minorHAnsi" w:cstheme="minorHAnsi"/>
        </w:rPr>
        <w:t xml:space="preserve">n </w:t>
      </w:r>
      <w:r w:rsidRPr="00B23255">
        <w:rPr>
          <w:rFonts w:asciiTheme="minorHAnsi" w:hAnsiTheme="minorHAnsi" w:cstheme="minorHAnsi"/>
        </w:rPr>
        <w:t>kurum kültürünün bir refleksi haline getir</w:t>
      </w:r>
      <w:r w:rsidR="00825DAA">
        <w:rPr>
          <w:rFonts w:asciiTheme="minorHAnsi" w:hAnsiTheme="minorHAnsi" w:cstheme="minorHAnsi"/>
        </w:rPr>
        <w:t>il</w:t>
      </w:r>
      <w:r w:rsidRPr="00B23255">
        <w:rPr>
          <w:rFonts w:asciiTheme="minorHAnsi" w:hAnsiTheme="minorHAnsi" w:cstheme="minorHAnsi"/>
        </w:rPr>
        <w:t xml:space="preserve">mesini amaçlar. </w:t>
      </w:r>
      <w:r w:rsidRPr="00B23255">
        <w:rPr>
          <w:rFonts w:asciiTheme="minorHAnsi" w:hAnsiTheme="minorHAnsi" w:cstheme="minorHAnsi"/>
          <w:b/>
          <w:bCs/>
        </w:rPr>
        <w:t>Bu nedenle Hediye ve Ağırlama Politikası</w:t>
      </w:r>
      <w:r w:rsidRPr="00B23255">
        <w:rPr>
          <w:rFonts w:asciiTheme="minorHAnsi" w:hAnsiTheme="minorHAnsi" w:cstheme="minorHAnsi"/>
        </w:rPr>
        <w:t xml:space="preserve">; </w:t>
      </w:r>
      <w:r w:rsidRPr="00B23255">
        <w:rPr>
          <w:rStyle w:val="Gl"/>
          <w:rFonts w:asciiTheme="minorHAnsi" w:eastAsiaTheme="majorEastAsia" w:hAnsiTheme="minorHAnsi" w:cstheme="minorHAnsi"/>
        </w:rPr>
        <w:t>Rüşvet ve Yolsuzl</w:t>
      </w:r>
      <w:r w:rsidR="00D82B3C">
        <w:rPr>
          <w:rStyle w:val="Gl"/>
          <w:rFonts w:asciiTheme="minorHAnsi" w:eastAsiaTheme="majorEastAsia" w:hAnsiTheme="minorHAnsi" w:cstheme="minorHAnsi"/>
        </w:rPr>
        <w:t xml:space="preserve">uğun Önlenmesi </w:t>
      </w:r>
      <w:r w:rsidRPr="00B23255">
        <w:rPr>
          <w:rStyle w:val="Gl"/>
          <w:rFonts w:asciiTheme="minorHAnsi" w:eastAsiaTheme="majorEastAsia" w:hAnsiTheme="minorHAnsi" w:cstheme="minorHAnsi"/>
        </w:rPr>
        <w:t>Politikası</w:t>
      </w:r>
      <w:r w:rsidRPr="00B23255">
        <w:rPr>
          <w:rFonts w:asciiTheme="minorHAnsi" w:hAnsiTheme="minorHAnsi" w:cstheme="minorHAnsi"/>
        </w:rPr>
        <w:t xml:space="preserve"> ile </w:t>
      </w:r>
      <w:r w:rsidRPr="00B23255">
        <w:rPr>
          <w:rStyle w:val="Gl"/>
          <w:rFonts w:asciiTheme="minorHAnsi" w:eastAsiaTheme="majorEastAsia" w:hAnsiTheme="minorHAnsi" w:cstheme="minorHAnsi"/>
        </w:rPr>
        <w:t>Çıkar Çatışmasını Önleme Politikası</w:t>
      </w:r>
      <w:r w:rsidRPr="00B23255">
        <w:rPr>
          <w:rFonts w:asciiTheme="minorHAnsi" w:hAnsiTheme="minorHAnsi" w:cstheme="minorHAnsi"/>
        </w:rPr>
        <w:t xml:space="preserve"> </w:t>
      </w:r>
      <w:r w:rsidRPr="00B23255">
        <w:rPr>
          <w:rFonts w:asciiTheme="minorHAnsi" w:hAnsiTheme="minorHAnsi" w:cstheme="minorHAnsi"/>
          <w:b/>
          <w:bCs/>
        </w:rPr>
        <w:t>ile birlikte uygulanır ve bu üç politika, Şirketimizin</w:t>
      </w:r>
      <w:r w:rsidRPr="00B23255">
        <w:rPr>
          <w:rFonts w:asciiTheme="minorHAnsi" w:hAnsiTheme="minorHAnsi" w:cstheme="minorHAnsi"/>
        </w:rPr>
        <w:t xml:space="preserve"> </w:t>
      </w:r>
      <w:r w:rsidRPr="00B23255">
        <w:rPr>
          <w:rStyle w:val="Gl"/>
          <w:rFonts w:asciiTheme="minorHAnsi" w:eastAsiaTheme="majorEastAsia" w:hAnsiTheme="minorHAnsi" w:cstheme="minorHAnsi"/>
        </w:rPr>
        <w:t>etik uyum mimarisinin birbirini tamamlayan halkalarını</w:t>
      </w:r>
      <w:r w:rsidRPr="00B23255">
        <w:rPr>
          <w:rFonts w:asciiTheme="minorHAnsi" w:hAnsiTheme="minorHAnsi" w:cstheme="minorHAnsi"/>
        </w:rPr>
        <w:t xml:space="preserve"> </w:t>
      </w:r>
      <w:r w:rsidRPr="00B23255">
        <w:rPr>
          <w:rFonts w:asciiTheme="minorHAnsi" w:hAnsiTheme="minorHAnsi" w:cstheme="minorHAnsi"/>
          <w:b/>
          <w:bCs/>
        </w:rPr>
        <w:t>oluşturur</w:t>
      </w:r>
      <w:r w:rsidRPr="00B23255">
        <w:rPr>
          <w:rFonts w:asciiTheme="minorHAnsi" w:hAnsiTheme="minorHAnsi" w:cstheme="minorHAnsi"/>
        </w:rPr>
        <w:t>.</w:t>
      </w:r>
    </w:p>
    <w:p w:rsidR="00B23255" w:rsidRPr="00B23255" w:rsidRDefault="00B23255" w:rsidP="00B23255">
      <w:pPr>
        <w:pStyle w:val="NormalWeb"/>
        <w:jc w:val="both"/>
        <w:rPr>
          <w:rFonts w:asciiTheme="minorHAnsi" w:hAnsiTheme="minorHAnsi" w:cstheme="minorHAnsi"/>
        </w:rPr>
      </w:pPr>
      <w:r w:rsidRPr="00B23255">
        <w:rPr>
          <w:rFonts w:asciiTheme="minorHAnsi" w:hAnsiTheme="minorHAnsi" w:cstheme="minorHAnsi"/>
          <w:b/>
          <w:bCs/>
        </w:rPr>
        <w:t>Bu politikalar arasında dinamik bir denge vardır:</w:t>
      </w:r>
      <w:r w:rsidRPr="00B23255">
        <w:rPr>
          <w:rFonts w:asciiTheme="minorHAnsi" w:hAnsiTheme="minorHAnsi" w:cstheme="minorHAnsi"/>
        </w:rPr>
        <w:t xml:space="preserve"> </w:t>
      </w:r>
      <w:r w:rsidRPr="00B23255">
        <w:rPr>
          <w:rStyle w:val="Gl"/>
          <w:rFonts w:asciiTheme="minorHAnsi" w:eastAsiaTheme="majorEastAsia" w:hAnsiTheme="minorHAnsi" w:cstheme="minorHAnsi"/>
        </w:rPr>
        <w:t>Hediye ve Ağırlama Politikası</w:t>
      </w:r>
      <w:r w:rsidRPr="00B23255">
        <w:rPr>
          <w:rFonts w:asciiTheme="minorHAnsi" w:hAnsiTheme="minorHAnsi" w:cstheme="minorHAnsi"/>
        </w:rPr>
        <w:t xml:space="preserve">, </w:t>
      </w:r>
      <w:r>
        <w:rPr>
          <w:rFonts w:asciiTheme="minorHAnsi" w:hAnsiTheme="minorHAnsi" w:cstheme="minorHAnsi"/>
        </w:rPr>
        <w:t xml:space="preserve">iş hayatındaki </w:t>
      </w:r>
      <w:r w:rsidRPr="00B23255">
        <w:rPr>
          <w:rFonts w:asciiTheme="minorHAnsi" w:hAnsiTheme="minorHAnsi" w:cstheme="minorHAnsi"/>
        </w:rPr>
        <w:t>bireysel etkileşimlerde</w:t>
      </w:r>
      <w:r>
        <w:rPr>
          <w:rFonts w:asciiTheme="minorHAnsi" w:hAnsiTheme="minorHAnsi" w:cstheme="minorHAnsi"/>
        </w:rPr>
        <w:t xml:space="preserve"> gündeme gelen</w:t>
      </w:r>
      <w:r w:rsidRPr="00B23255">
        <w:rPr>
          <w:rFonts w:asciiTheme="minorHAnsi" w:hAnsiTheme="minorHAnsi" w:cstheme="minorHAnsi"/>
        </w:rPr>
        <w:t xml:space="preserve"> etik sınırları belirler, </w:t>
      </w:r>
      <w:r w:rsidRPr="00B23255">
        <w:rPr>
          <w:rStyle w:val="Gl"/>
          <w:rFonts w:asciiTheme="minorHAnsi" w:eastAsiaTheme="majorEastAsia" w:hAnsiTheme="minorHAnsi" w:cstheme="minorHAnsi"/>
        </w:rPr>
        <w:t>Rüşvet ve Yolsuzlu</w:t>
      </w:r>
      <w:r w:rsidR="00D82B3C">
        <w:rPr>
          <w:rStyle w:val="Gl"/>
          <w:rFonts w:asciiTheme="minorHAnsi" w:eastAsiaTheme="majorEastAsia" w:hAnsiTheme="minorHAnsi" w:cstheme="minorHAnsi"/>
        </w:rPr>
        <w:t xml:space="preserve">ğun Önlenmesi </w:t>
      </w:r>
      <w:r w:rsidRPr="00B23255">
        <w:rPr>
          <w:rStyle w:val="Gl"/>
          <w:rFonts w:asciiTheme="minorHAnsi" w:eastAsiaTheme="majorEastAsia" w:hAnsiTheme="minorHAnsi" w:cstheme="minorHAnsi"/>
        </w:rPr>
        <w:t>Politikası</w:t>
      </w:r>
      <w:r w:rsidRPr="00B23255">
        <w:rPr>
          <w:rFonts w:asciiTheme="minorHAnsi" w:hAnsiTheme="minorHAnsi" w:cstheme="minorHAnsi"/>
        </w:rPr>
        <w:t xml:space="preserve">, bu sınırların ihlal edilmemesi için yasal çerçeveyi oluşturur, </w:t>
      </w:r>
      <w:r w:rsidRPr="00B23255">
        <w:rPr>
          <w:rStyle w:val="Gl"/>
          <w:rFonts w:asciiTheme="minorHAnsi" w:eastAsiaTheme="majorEastAsia" w:hAnsiTheme="minorHAnsi" w:cstheme="minorHAnsi"/>
        </w:rPr>
        <w:t>Çıkar Çatışmasını Önleme Politikası</w:t>
      </w:r>
      <w:r w:rsidRPr="00B23255">
        <w:rPr>
          <w:rFonts w:asciiTheme="minorHAnsi" w:hAnsiTheme="minorHAnsi" w:cstheme="minorHAnsi"/>
        </w:rPr>
        <w:t>, her iki alanın kesişiminde ortaya çıkabilecek etik riskleri yönetir.</w:t>
      </w:r>
    </w:p>
    <w:p w:rsidR="00B23255" w:rsidRPr="00B23255" w:rsidRDefault="00B23255" w:rsidP="00B23255">
      <w:pPr>
        <w:pStyle w:val="NormalWeb"/>
        <w:jc w:val="both"/>
        <w:rPr>
          <w:rFonts w:asciiTheme="minorHAnsi" w:hAnsiTheme="minorHAnsi" w:cstheme="minorHAnsi"/>
        </w:rPr>
      </w:pPr>
      <w:r w:rsidRPr="00B23255">
        <w:rPr>
          <w:rFonts w:asciiTheme="minorHAnsi" w:hAnsiTheme="minorHAnsi" w:cstheme="minorHAnsi"/>
          <w:b/>
          <w:bCs/>
        </w:rPr>
        <w:t>Bu sistem, “etik farkındalık → uygun davranış → bildirim → denetim → öğrenme → etik farkındalık” döngüsüyle sürekli kendini yeniler</w:t>
      </w:r>
      <w:r w:rsidRPr="00B23255">
        <w:rPr>
          <w:rFonts w:asciiTheme="minorHAnsi" w:hAnsiTheme="minorHAnsi" w:cstheme="minorHAnsi"/>
        </w:rPr>
        <w:t xml:space="preserve">. </w:t>
      </w:r>
      <w:proofErr w:type="spellStart"/>
      <w:r w:rsidRPr="00B23255">
        <w:rPr>
          <w:rFonts w:asciiTheme="minorHAnsi" w:hAnsiTheme="minorHAnsi" w:cstheme="minorHAnsi"/>
        </w:rPr>
        <w:t>NoblePath</w:t>
      </w:r>
      <w:proofErr w:type="spellEnd"/>
      <w:r w:rsidRPr="00B23255">
        <w:rPr>
          <w:rFonts w:asciiTheme="minorHAnsi" w:hAnsiTheme="minorHAnsi" w:cstheme="minorHAnsi"/>
        </w:rPr>
        <w:t xml:space="preserve"> CRO, bu döngüyü</w:t>
      </w:r>
      <w:r>
        <w:rPr>
          <w:rFonts w:asciiTheme="minorHAnsi" w:hAnsiTheme="minorHAnsi" w:cstheme="minorHAnsi"/>
        </w:rPr>
        <w:t xml:space="preserve">; </w:t>
      </w:r>
      <w:r w:rsidRPr="00B23255">
        <w:rPr>
          <w:rStyle w:val="Gl"/>
          <w:rFonts w:asciiTheme="minorHAnsi" w:eastAsiaTheme="majorEastAsia" w:hAnsiTheme="minorHAnsi" w:cstheme="minorHAnsi"/>
          <w:b w:val="0"/>
          <w:bCs w:val="0"/>
        </w:rPr>
        <w:t>etik olgunluğun sürekliliğini sağlayan kurumsal öğrenme modeli</w:t>
      </w:r>
      <w:r w:rsidRPr="00B23255">
        <w:rPr>
          <w:rFonts w:asciiTheme="minorHAnsi" w:hAnsiTheme="minorHAnsi" w:cstheme="minorHAnsi"/>
        </w:rPr>
        <w:t xml:space="preserve"> olarak benimser.</w:t>
      </w:r>
    </w:p>
    <w:p w:rsidR="00B23255" w:rsidRPr="00B23255" w:rsidRDefault="00B23255" w:rsidP="00B23255">
      <w:pPr>
        <w:pStyle w:val="NormalWeb"/>
        <w:jc w:val="both"/>
        <w:rPr>
          <w:rFonts w:asciiTheme="minorHAnsi" w:hAnsiTheme="minorHAnsi" w:cstheme="minorHAnsi"/>
        </w:rPr>
      </w:pPr>
      <w:r w:rsidRPr="00B23255">
        <w:rPr>
          <w:rFonts w:asciiTheme="minorHAnsi" w:hAnsiTheme="minorHAnsi" w:cstheme="minorHAnsi"/>
        </w:rPr>
        <w:t xml:space="preserve">Şirketimiz; hediye ve ağırlama süreçlerini </w:t>
      </w:r>
      <w:r w:rsidRPr="00B23255">
        <w:rPr>
          <w:rStyle w:val="Gl"/>
          <w:rFonts w:asciiTheme="minorHAnsi" w:eastAsiaTheme="majorEastAsia" w:hAnsiTheme="minorHAnsi" w:cstheme="minorHAnsi"/>
          <w:b w:val="0"/>
          <w:bCs w:val="0"/>
        </w:rPr>
        <w:t>bilimsel güvenilirliği, etik bütünlüğü ve kurumsal itibarı</w:t>
      </w:r>
      <w:r w:rsidRPr="00B23255">
        <w:rPr>
          <w:rFonts w:asciiTheme="minorHAnsi" w:hAnsiTheme="minorHAnsi" w:cstheme="minorHAnsi"/>
        </w:rPr>
        <w:t xml:space="preserve"> koruyan stratejik bir unsur olarak görür. Hiçbir çalışan veya temsilci, görevini etkileyebilecek ya da böyle algılanabilecek bir menfaat, hediye veya ağırlama teklifini kabul edemez. Her davranışımızda “yalnızca doğru olanı yapma” sorumluluğu rehberimizdir.</w:t>
      </w:r>
    </w:p>
    <w:p w:rsidR="00B23255" w:rsidRPr="00B23255" w:rsidRDefault="00B23255" w:rsidP="00B23255">
      <w:pPr>
        <w:pStyle w:val="NormalWeb"/>
        <w:jc w:val="both"/>
        <w:rPr>
          <w:rFonts w:asciiTheme="minorHAnsi" w:hAnsiTheme="minorHAnsi" w:cstheme="minorHAnsi"/>
        </w:rPr>
      </w:pPr>
      <w:proofErr w:type="spellStart"/>
      <w:r w:rsidRPr="00B23255">
        <w:rPr>
          <w:rFonts w:asciiTheme="minorHAnsi" w:hAnsiTheme="minorHAnsi" w:cstheme="minorHAnsi"/>
        </w:rPr>
        <w:t>NoblePath</w:t>
      </w:r>
      <w:proofErr w:type="spellEnd"/>
      <w:r w:rsidRPr="00B23255">
        <w:rPr>
          <w:rFonts w:asciiTheme="minorHAnsi" w:hAnsiTheme="minorHAnsi" w:cstheme="minorHAnsi"/>
        </w:rPr>
        <w:t xml:space="preserve"> CRO</w:t>
      </w:r>
      <w:r w:rsidR="00DE5F33">
        <w:rPr>
          <w:rFonts w:asciiTheme="minorHAnsi" w:hAnsiTheme="minorHAnsi" w:cstheme="minorHAnsi"/>
        </w:rPr>
        <w:t xml:space="preserve">; </w:t>
      </w:r>
      <w:r w:rsidRPr="00DE5F33">
        <w:rPr>
          <w:rStyle w:val="Gl"/>
          <w:rFonts w:asciiTheme="minorHAnsi" w:eastAsiaTheme="majorEastAsia" w:hAnsiTheme="minorHAnsi" w:cstheme="minorHAnsi"/>
          <w:b w:val="0"/>
          <w:bCs w:val="0"/>
        </w:rPr>
        <w:t>Birleşmiş Milletler Küresel İlkeler Sözleşmesi (10. madde ve diğerleri), OECD Yolsuzlukla Mücadele Sözleşmesi</w:t>
      </w:r>
      <w:r w:rsidRPr="00DE5F33">
        <w:rPr>
          <w:rFonts w:asciiTheme="minorHAnsi" w:hAnsiTheme="minorHAnsi" w:cstheme="minorHAnsi"/>
          <w:b/>
          <w:bCs/>
        </w:rPr>
        <w:t xml:space="preserve">, </w:t>
      </w:r>
      <w:r w:rsidRPr="00DE5F33">
        <w:rPr>
          <w:rStyle w:val="Gl"/>
          <w:rFonts w:asciiTheme="minorHAnsi" w:eastAsiaTheme="majorEastAsia" w:hAnsiTheme="minorHAnsi" w:cstheme="minorHAnsi"/>
          <w:b w:val="0"/>
          <w:bCs w:val="0"/>
        </w:rPr>
        <w:t>İyi Kli</w:t>
      </w:r>
      <w:r w:rsidR="00DE5F33" w:rsidRPr="00DE5F33">
        <w:rPr>
          <w:rStyle w:val="Gl"/>
          <w:rFonts w:asciiTheme="minorHAnsi" w:eastAsiaTheme="majorEastAsia" w:hAnsiTheme="minorHAnsi" w:cstheme="minorHAnsi"/>
          <w:b w:val="0"/>
          <w:bCs w:val="0"/>
        </w:rPr>
        <w:t>n</w:t>
      </w:r>
      <w:r w:rsidRPr="00DE5F33">
        <w:rPr>
          <w:rStyle w:val="Gl"/>
          <w:rFonts w:asciiTheme="minorHAnsi" w:eastAsiaTheme="majorEastAsia" w:hAnsiTheme="minorHAnsi" w:cstheme="minorHAnsi"/>
          <w:b w:val="0"/>
          <w:bCs w:val="0"/>
        </w:rPr>
        <w:t>ik</w:t>
      </w:r>
      <w:r w:rsidR="00DE5F33" w:rsidRPr="00DE5F33">
        <w:rPr>
          <w:rStyle w:val="Gl"/>
          <w:rFonts w:asciiTheme="minorHAnsi" w:eastAsiaTheme="majorEastAsia" w:hAnsiTheme="minorHAnsi" w:cstheme="minorHAnsi"/>
          <w:b w:val="0"/>
          <w:bCs w:val="0"/>
        </w:rPr>
        <w:t xml:space="preserve"> Uygulamaları, </w:t>
      </w:r>
      <w:r w:rsidRPr="00DE5F33">
        <w:rPr>
          <w:rStyle w:val="Gl"/>
          <w:rFonts w:asciiTheme="minorHAnsi" w:eastAsiaTheme="majorEastAsia" w:hAnsiTheme="minorHAnsi" w:cstheme="minorHAnsi"/>
          <w:b w:val="0"/>
          <w:bCs w:val="0"/>
        </w:rPr>
        <w:t>Klinik Araştırmalar Hakkında Yönetmelik</w:t>
      </w:r>
      <w:r w:rsidR="00DE5F33" w:rsidRPr="00DE5F33">
        <w:rPr>
          <w:rFonts w:asciiTheme="minorHAnsi" w:hAnsiTheme="minorHAnsi" w:cstheme="minorHAnsi"/>
          <w:b/>
          <w:bCs/>
        </w:rPr>
        <w:t>,</w:t>
      </w:r>
      <w:r w:rsidRPr="00DE5F33">
        <w:rPr>
          <w:rFonts w:asciiTheme="minorHAnsi" w:hAnsiTheme="minorHAnsi" w:cstheme="minorHAnsi"/>
          <w:b/>
          <w:bCs/>
        </w:rPr>
        <w:t xml:space="preserve"> </w:t>
      </w:r>
      <w:r w:rsidRPr="00DE5F33">
        <w:rPr>
          <w:rStyle w:val="Gl"/>
          <w:rFonts w:asciiTheme="minorHAnsi" w:eastAsiaTheme="majorEastAsia" w:hAnsiTheme="minorHAnsi" w:cstheme="minorHAnsi"/>
          <w:b w:val="0"/>
          <w:bCs w:val="0"/>
        </w:rPr>
        <w:t>Türk Ceza Kanunu</w:t>
      </w:r>
      <w:r w:rsidR="00DE5F33" w:rsidRPr="00DE5F33">
        <w:rPr>
          <w:rStyle w:val="Gl"/>
          <w:rFonts w:asciiTheme="minorHAnsi" w:eastAsiaTheme="majorEastAsia" w:hAnsiTheme="minorHAnsi" w:cstheme="minorHAnsi"/>
          <w:b w:val="0"/>
          <w:bCs w:val="0"/>
        </w:rPr>
        <w:t xml:space="preserve"> ilgili maddeleri ve yasal diğer mevzuat hükümleri</w:t>
      </w:r>
      <w:r w:rsidR="00DE5F33">
        <w:rPr>
          <w:rStyle w:val="Gl"/>
          <w:rFonts w:asciiTheme="minorHAnsi" w:eastAsiaTheme="majorEastAsia" w:hAnsiTheme="minorHAnsi" w:cstheme="minorHAnsi"/>
        </w:rPr>
        <w:t xml:space="preserve"> </w:t>
      </w:r>
      <w:r w:rsidRPr="00B23255">
        <w:rPr>
          <w:rFonts w:asciiTheme="minorHAnsi" w:hAnsiTheme="minorHAnsi" w:cstheme="minorHAnsi"/>
        </w:rPr>
        <w:t xml:space="preserve">ile </w:t>
      </w:r>
      <w:r w:rsidRPr="00DE5F33">
        <w:rPr>
          <w:rFonts w:asciiTheme="minorHAnsi" w:hAnsiTheme="minorHAnsi" w:cstheme="minorHAnsi"/>
          <w:b/>
          <w:bCs/>
        </w:rPr>
        <w:t>tam</w:t>
      </w:r>
      <w:r w:rsidRPr="00B23255">
        <w:rPr>
          <w:rFonts w:asciiTheme="minorHAnsi" w:hAnsiTheme="minorHAnsi" w:cstheme="minorHAnsi"/>
        </w:rPr>
        <w:t xml:space="preserve"> </w:t>
      </w:r>
      <w:r w:rsidR="00DE5F33" w:rsidRPr="00DE5F33">
        <w:rPr>
          <w:rFonts w:asciiTheme="minorHAnsi" w:hAnsiTheme="minorHAnsi" w:cstheme="minorHAnsi"/>
          <w:b/>
          <w:bCs/>
        </w:rPr>
        <w:t>uyum</w:t>
      </w:r>
      <w:r w:rsidR="00DE5F33">
        <w:rPr>
          <w:rFonts w:asciiTheme="minorHAnsi" w:hAnsiTheme="minorHAnsi" w:cstheme="minorHAnsi"/>
        </w:rPr>
        <w:t xml:space="preserve"> içerisinde hareket eder. </w:t>
      </w:r>
      <w:r w:rsidRPr="00B23255">
        <w:rPr>
          <w:rFonts w:asciiTheme="minorHAnsi" w:hAnsiTheme="minorHAnsi" w:cstheme="minorHAnsi"/>
        </w:rPr>
        <w:t>Bu çerçevede yürütülen her iş ilişkisi; dürüstlük, ölçülülük, şeffaflık ve hesap verebilirlik ilkeleri üzerine kuruludur.</w:t>
      </w:r>
    </w:p>
    <w:p w:rsidR="00B23255" w:rsidRPr="00DE5F33" w:rsidRDefault="00B23255" w:rsidP="00DE5F33">
      <w:pPr>
        <w:pStyle w:val="NormalWeb"/>
        <w:jc w:val="both"/>
        <w:rPr>
          <w:rFonts w:asciiTheme="minorHAnsi" w:hAnsiTheme="minorHAnsi" w:cstheme="minorHAnsi"/>
          <w:b/>
          <w:bCs/>
        </w:rPr>
      </w:pPr>
      <w:proofErr w:type="spellStart"/>
      <w:r w:rsidRPr="00DE5F33">
        <w:rPr>
          <w:rFonts w:asciiTheme="minorHAnsi" w:hAnsiTheme="minorHAnsi" w:cstheme="minorHAnsi"/>
          <w:b/>
          <w:bCs/>
        </w:rPr>
        <w:t>NoblePath</w:t>
      </w:r>
      <w:proofErr w:type="spellEnd"/>
      <w:r w:rsidRPr="00DE5F33">
        <w:rPr>
          <w:rFonts w:asciiTheme="minorHAnsi" w:hAnsiTheme="minorHAnsi" w:cstheme="minorHAnsi"/>
          <w:b/>
          <w:bCs/>
        </w:rPr>
        <w:t xml:space="preserve"> CRO için </w:t>
      </w:r>
      <w:r w:rsidR="00DE5F33" w:rsidRPr="00DE5F33">
        <w:rPr>
          <w:rFonts w:asciiTheme="minorHAnsi" w:hAnsiTheme="minorHAnsi" w:cstheme="minorHAnsi"/>
          <w:b/>
          <w:bCs/>
        </w:rPr>
        <w:t>“</w:t>
      </w:r>
      <w:r w:rsidRPr="00DE5F33">
        <w:rPr>
          <w:rFonts w:asciiTheme="minorHAnsi" w:hAnsiTheme="minorHAnsi" w:cstheme="minorHAnsi"/>
          <w:b/>
          <w:bCs/>
        </w:rPr>
        <w:t>etik bütünlük</w:t>
      </w:r>
      <w:r w:rsidR="00DE5F33" w:rsidRPr="00DE5F33">
        <w:rPr>
          <w:rFonts w:asciiTheme="minorHAnsi" w:hAnsiTheme="minorHAnsi" w:cstheme="minorHAnsi"/>
          <w:b/>
          <w:bCs/>
        </w:rPr>
        <w:t>”</w:t>
      </w:r>
      <w:r w:rsidRPr="00DE5F33">
        <w:rPr>
          <w:rFonts w:asciiTheme="minorHAnsi" w:hAnsiTheme="minorHAnsi" w:cstheme="minorHAnsi"/>
          <w:b/>
          <w:bCs/>
        </w:rPr>
        <w:t xml:space="preserve">; yalnızca uyum göstergesi değil, </w:t>
      </w:r>
      <w:r w:rsidRPr="00DE5F33">
        <w:rPr>
          <w:rStyle w:val="Gl"/>
          <w:rFonts w:asciiTheme="minorHAnsi" w:eastAsiaTheme="majorEastAsia" w:hAnsiTheme="minorHAnsi" w:cstheme="minorHAnsi"/>
        </w:rPr>
        <w:t xml:space="preserve">bilimsel güvenin, paydaş güvenilirliğinin ve uzun vadeli sürdürülebilirliğin </w:t>
      </w:r>
      <w:r w:rsidR="00DE5F33" w:rsidRPr="00DE5F33">
        <w:rPr>
          <w:rStyle w:val="Gl"/>
          <w:rFonts w:asciiTheme="minorHAnsi" w:eastAsiaTheme="majorEastAsia" w:hAnsiTheme="minorHAnsi" w:cstheme="minorHAnsi"/>
        </w:rPr>
        <w:t>güvencesidir</w:t>
      </w:r>
      <w:r w:rsidRPr="00DE5F33">
        <w:rPr>
          <w:rStyle w:val="Gl"/>
          <w:rFonts w:asciiTheme="minorHAnsi" w:eastAsiaTheme="majorEastAsia" w:hAnsiTheme="minorHAnsi" w:cstheme="minorHAnsi"/>
          <w:b w:val="0"/>
          <w:bCs w:val="0"/>
        </w:rPr>
        <w:t xml:space="preserve">. </w:t>
      </w:r>
      <w:r w:rsidRPr="00DE5F33">
        <w:rPr>
          <w:rFonts w:asciiTheme="minorHAnsi" w:hAnsiTheme="minorHAnsi" w:cstheme="minorHAnsi"/>
          <w:b/>
          <w:bCs/>
        </w:rPr>
        <w:t xml:space="preserve">Çünkü biz biliyoruz ki bir klinik araştırmanın güvenilirliği, yalnızca laboratuvar verileriyle değil; </w:t>
      </w:r>
      <w:r w:rsidRPr="00DE5F33">
        <w:rPr>
          <w:rStyle w:val="Gl"/>
          <w:rFonts w:asciiTheme="minorHAnsi" w:eastAsiaTheme="majorEastAsia" w:hAnsiTheme="minorHAnsi" w:cstheme="minorHAnsi"/>
        </w:rPr>
        <w:t>o araştırmanın yürütüldüğü etik ortamın şeffaflığıyla</w:t>
      </w:r>
      <w:r w:rsidRPr="00DE5F33">
        <w:rPr>
          <w:rFonts w:asciiTheme="minorHAnsi" w:hAnsiTheme="minorHAnsi" w:cstheme="minorHAnsi"/>
          <w:b/>
          <w:bCs/>
        </w:rPr>
        <w:t xml:space="preserve"> da ölçülür</w:t>
      </w:r>
      <w:r w:rsidR="00DE5F33">
        <w:rPr>
          <w:rFonts w:asciiTheme="minorHAnsi" w:hAnsiTheme="minorHAnsi" w:cstheme="minorHAnsi"/>
          <w:b/>
          <w:bCs/>
        </w:rPr>
        <w:t>.</w:t>
      </w:r>
    </w:p>
    <w:p w:rsidR="00A64322" w:rsidRPr="00E87DAB" w:rsidRDefault="00A64322" w:rsidP="00300594">
      <w:pPr>
        <w:pStyle w:val="AralkYok"/>
        <w:numPr>
          <w:ilvl w:val="0"/>
          <w:numId w:val="39"/>
        </w:numPr>
        <w:ind w:left="426" w:hanging="426"/>
        <w:rPr>
          <w:rFonts w:asciiTheme="minorHAnsi" w:hAnsiTheme="minorHAnsi" w:cstheme="minorHAnsi"/>
          <w:u w:val="single"/>
        </w:rPr>
      </w:pPr>
      <w:r w:rsidRPr="00E87DAB">
        <w:rPr>
          <w:rFonts w:asciiTheme="minorHAnsi" w:hAnsiTheme="minorHAnsi" w:cstheme="minorHAnsi"/>
          <w:b/>
          <w:bCs/>
          <w:u w:val="single"/>
        </w:rPr>
        <w:lastRenderedPageBreak/>
        <w:t>AMAÇ VE KAPSAM</w:t>
      </w:r>
    </w:p>
    <w:p w:rsidR="00DE5F33" w:rsidRPr="00DE5F33" w:rsidRDefault="00DE5F33" w:rsidP="00D21250">
      <w:pPr>
        <w:pStyle w:val="NormalWeb"/>
        <w:jc w:val="both"/>
        <w:rPr>
          <w:rFonts w:asciiTheme="minorHAnsi" w:hAnsiTheme="minorHAnsi" w:cstheme="minorHAnsi"/>
        </w:rPr>
      </w:pPr>
      <w:r w:rsidRPr="00DE5F33">
        <w:rPr>
          <w:rFonts w:asciiTheme="minorHAnsi" w:hAnsiTheme="minorHAnsi" w:cstheme="minorHAnsi"/>
        </w:rPr>
        <w:t xml:space="preserve">Bu politikanın amacı; </w:t>
      </w:r>
      <w:proofErr w:type="spellStart"/>
      <w:r w:rsidRPr="00DE5F33">
        <w:rPr>
          <w:rFonts w:asciiTheme="minorHAnsi" w:hAnsiTheme="minorHAnsi" w:cstheme="minorHAnsi"/>
          <w:b/>
          <w:bCs/>
        </w:rPr>
        <w:t>NoblePath</w:t>
      </w:r>
      <w:proofErr w:type="spellEnd"/>
      <w:r w:rsidRPr="00DE5F33">
        <w:rPr>
          <w:rFonts w:asciiTheme="minorHAnsi" w:hAnsiTheme="minorHAnsi" w:cstheme="minorHAnsi"/>
          <w:b/>
          <w:bCs/>
        </w:rPr>
        <w:t xml:space="preserve"> CRO bünyesinde yürütülen tüm iş ilişkilerinde, çalışanlar, yöneticiler, sponsor firmalar, araştırmacılar, sağlık profesyonelleri, danışmanlar, tedarikçiler ve diğer iş ortakları arasında gerçekleşen hediye, davet, ağırlama veya diğer </w:t>
      </w:r>
      <w:r w:rsidRPr="00DE5F33">
        <w:rPr>
          <w:rStyle w:val="Gl"/>
          <w:rFonts w:asciiTheme="minorHAnsi" w:eastAsiaTheme="majorEastAsia" w:hAnsiTheme="minorHAnsi" w:cstheme="minorHAnsi"/>
        </w:rPr>
        <w:t>ticari nezaket</w:t>
      </w:r>
      <w:r w:rsidRPr="00DE5F33">
        <w:rPr>
          <w:rStyle w:val="Gl"/>
          <w:rFonts w:asciiTheme="minorHAnsi" w:eastAsiaTheme="majorEastAsia" w:hAnsiTheme="minorHAnsi" w:cstheme="minorHAnsi"/>
          <w:b w:val="0"/>
          <w:bCs w:val="0"/>
        </w:rPr>
        <w:t xml:space="preserve"> </w:t>
      </w:r>
      <w:r w:rsidRPr="00DE5F33">
        <w:rPr>
          <w:rStyle w:val="Gl"/>
          <w:rFonts w:asciiTheme="minorHAnsi" w:eastAsiaTheme="majorEastAsia" w:hAnsiTheme="minorHAnsi" w:cstheme="minorHAnsi"/>
        </w:rPr>
        <w:t>uygulamalarının</w:t>
      </w:r>
      <w:r w:rsidRPr="00DE5F33">
        <w:rPr>
          <w:rFonts w:asciiTheme="minorHAnsi" w:hAnsiTheme="minorHAnsi" w:cstheme="minorHAnsi"/>
          <w:b/>
          <w:bCs/>
        </w:rPr>
        <w:t>,</w:t>
      </w:r>
      <w:r w:rsidRPr="00DE5F33">
        <w:rPr>
          <w:rFonts w:asciiTheme="minorHAnsi" w:hAnsiTheme="minorHAnsi" w:cstheme="minorHAnsi"/>
        </w:rPr>
        <w:t xml:space="preserve"> </w:t>
      </w:r>
      <w:r w:rsidR="00825DAA">
        <w:rPr>
          <w:rFonts w:asciiTheme="minorHAnsi" w:hAnsiTheme="minorHAnsi" w:cstheme="minorHAnsi"/>
        </w:rPr>
        <w:t>şirketin</w:t>
      </w:r>
      <w:r w:rsidRPr="00DE5F33">
        <w:rPr>
          <w:rFonts w:asciiTheme="minorHAnsi" w:hAnsiTheme="minorHAnsi" w:cstheme="minorHAnsi"/>
        </w:rPr>
        <w:t xml:space="preserve"> etik bütünlüğünü, bilimsel tarafsızlığını ve yasal uyum yükümlülüklerini </w:t>
      </w:r>
      <w:r w:rsidRPr="00DE5F33">
        <w:rPr>
          <w:rFonts w:asciiTheme="minorHAnsi" w:hAnsiTheme="minorHAnsi" w:cstheme="minorHAnsi"/>
          <w:b/>
          <w:bCs/>
        </w:rPr>
        <w:t>zedelememesini</w:t>
      </w:r>
      <w:r w:rsidRPr="00DE5F33">
        <w:rPr>
          <w:rFonts w:asciiTheme="minorHAnsi" w:hAnsiTheme="minorHAnsi" w:cstheme="minorHAnsi"/>
        </w:rPr>
        <w:t xml:space="preserve"> sağlamaktır.</w:t>
      </w:r>
    </w:p>
    <w:p w:rsidR="00DE5F33" w:rsidRPr="00DE5F33" w:rsidRDefault="00DE5F33" w:rsidP="00D21250">
      <w:pPr>
        <w:pStyle w:val="NormalWeb"/>
        <w:jc w:val="both"/>
        <w:rPr>
          <w:rFonts w:asciiTheme="minorHAnsi" w:hAnsiTheme="minorHAnsi" w:cstheme="minorHAnsi"/>
        </w:rPr>
      </w:pPr>
      <w:r w:rsidRPr="00DE5F33">
        <w:rPr>
          <w:rFonts w:asciiTheme="minorHAnsi" w:hAnsiTheme="minorHAnsi" w:cstheme="minorHAnsi"/>
        </w:rPr>
        <w:t xml:space="preserve">Politika, tüm çalışanları, temsilcileri ve klinik araştırma süreçlerinde veya eğitim, danışmanlık, tedarik, taşeronluk gibi faaliyetlerde Şirket adına hareket eden tüm üçüncü tarafları kapsar. Bu </w:t>
      </w:r>
      <w:r>
        <w:rPr>
          <w:rFonts w:asciiTheme="minorHAnsi" w:hAnsiTheme="minorHAnsi" w:cstheme="minorHAnsi"/>
        </w:rPr>
        <w:t xml:space="preserve">kapsamda; </w:t>
      </w:r>
      <w:r w:rsidRPr="00DE5F33">
        <w:rPr>
          <w:rStyle w:val="Gl"/>
          <w:rFonts w:asciiTheme="minorHAnsi" w:eastAsiaTheme="majorEastAsia" w:hAnsiTheme="minorHAnsi" w:cstheme="minorHAnsi"/>
        </w:rPr>
        <w:t>sponsor ilişkileri</w:t>
      </w:r>
      <w:r w:rsidRPr="00DE5F33">
        <w:rPr>
          <w:rFonts w:asciiTheme="minorHAnsi" w:hAnsiTheme="minorHAnsi" w:cstheme="minorHAnsi"/>
        </w:rPr>
        <w:t xml:space="preserve">, </w:t>
      </w:r>
      <w:r w:rsidRPr="00DE5F33">
        <w:rPr>
          <w:rStyle w:val="Gl"/>
          <w:rFonts w:asciiTheme="minorHAnsi" w:eastAsiaTheme="majorEastAsia" w:hAnsiTheme="minorHAnsi" w:cstheme="minorHAnsi"/>
        </w:rPr>
        <w:t>araştırma merkezleriyle etkileşim</w:t>
      </w:r>
      <w:r w:rsidRPr="00DE5F33">
        <w:rPr>
          <w:rFonts w:asciiTheme="minorHAnsi" w:hAnsiTheme="minorHAnsi" w:cstheme="minorHAnsi"/>
        </w:rPr>
        <w:t xml:space="preserve">, </w:t>
      </w:r>
      <w:r w:rsidRPr="00DE5F33">
        <w:rPr>
          <w:rStyle w:val="Gl"/>
          <w:rFonts w:asciiTheme="minorHAnsi" w:eastAsiaTheme="majorEastAsia" w:hAnsiTheme="minorHAnsi" w:cstheme="minorHAnsi"/>
        </w:rPr>
        <w:t>tedarikçi ve hizmet sağlayıcı ilişkileri</w:t>
      </w:r>
      <w:r w:rsidRPr="00DE5F33">
        <w:rPr>
          <w:rFonts w:asciiTheme="minorHAnsi" w:hAnsiTheme="minorHAnsi" w:cstheme="minorHAnsi"/>
        </w:rPr>
        <w:t xml:space="preserve">, </w:t>
      </w:r>
      <w:r w:rsidRPr="00DE5F33">
        <w:rPr>
          <w:rStyle w:val="Gl"/>
          <w:rFonts w:asciiTheme="minorHAnsi" w:eastAsiaTheme="majorEastAsia" w:hAnsiTheme="minorHAnsi" w:cstheme="minorHAnsi"/>
        </w:rPr>
        <w:t>bilimsel etkinlikler</w:t>
      </w:r>
      <w:r w:rsidRPr="00DE5F33">
        <w:rPr>
          <w:rFonts w:asciiTheme="minorHAnsi" w:hAnsiTheme="minorHAnsi" w:cstheme="minorHAnsi"/>
        </w:rPr>
        <w:t xml:space="preserve">, </w:t>
      </w:r>
      <w:r w:rsidRPr="00DE5F33">
        <w:rPr>
          <w:rStyle w:val="Gl"/>
          <w:rFonts w:asciiTheme="minorHAnsi" w:eastAsiaTheme="majorEastAsia" w:hAnsiTheme="minorHAnsi" w:cstheme="minorHAnsi"/>
        </w:rPr>
        <w:t>tanıtım ve temsil faaliyetleri</w:t>
      </w:r>
      <w:r w:rsidRPr="00DE5F33">
        <w:rPr>
          <w:rFonts w:asciiTheme="minorHAnsi" w:hAnsiTheme="minorHAnsi" w:cstheme="minorHAnsi"/>
        </w:rPr>
        <w:t xml:space="preserve"> gibi tüm alanlarda, dürüstlük, ölçülülük, şeffaflık, çıkar çatışmasından kaçınma ve etik rekabet ilkeleri esas alınır.</w:t>
      </w:r>
    </w:p>
    <w:p w:rsidR="00DE5F33" w:rsidRPr="00DE5F33" w:rsidRDefault="00DE5F33" w:rsidP="00D21250">
      <w:pPr>
        <w:pStyle w:val="NormalWeb"/>
        <w:jc w:val="both"/>
        <w:rPr>
          <w:rFonts w:asciiTheme="minorHAnsi" w:hAnsiTheme="minorHAnsi" w:cstheme="minorHAnsi"/>
        </w:rPr>
      </w:pPr>
      <w:r w:rsidRPr="00DE5F33">
        <w:rPr>
          <w:rFonts w:asciiTheme="minorHAnsi" w:hAnsiTheme="minorHAnsi" w:cstheme="minorHAnsi"/>
        </w:rPr>
        <w:t xml:space="preserve">Hediye ve Ağırlama Politikası; </w:t>
      </w:r>
      <w:r w:rsidRPr="00DE5F33">
        <w:rPr>
          <w:rStyle w:val="Gl"/>
          <w:rFonts w:asciiTheme="minorHAnsi" w:eastAsiaTheme="majorEastAsia" w:hAnsiTheme="minorHAnsi" w:cstheme="minorHAnsi"/>
        </w:rPr>
        <w:t>Rüşvet ve Yolsuzlu</w:t>
      </w:r>
      <w:r w:rsidR="00D82B3C">
        <w:rPr>
          <w:rStyle w:val="Gl"/>
          <w:rFonts w:asciiTheme="minorHAnsi" w:eastAsiaTheme="majorEastAsia" w:hAnsiTheme="minorHAnsi" w:cstheme="minorHAnsi"/>
        </w:rPr>
        <w:t xml:space="preserve">ğun Önlenmesi </w:t>
      </w:r>
      <w:r w:rsidRPr="00DE5F33">
        <w:rPr>
          <w:rStyle w:val="Gl"/>
          <w:rFonts w:asciiTheme="minorHAnsi" w:eastAsiaTheme="majorEastAsia" w:hAnsiTheme="minorHAnsi" w:cstheme="minorHAnsi"/>
        </w:rPr>
        <w:t>Politikası</w:t>
      </w:r>
      <w:r w:rsidRPr="00DE5F33">
        <w:rPr>
          <w:rFonts w:asciiTheme="minorHAnsi" w:hAnsiTheme="minorHAnsi" w:cstheme="minorHAnsi"/>
        </w:rPr>
        <w:t xml:space="preserve"> ile </w:t>
      </w:r>
      <w:r w:rsidRPr="00DE5F33">
        <w:rPr>
          <w:rStyle w:val="Gl"/>
          <w:rFonts w:asciiTheme="minorHAnsi" w:eastAsiaTheme="majorEastAsia" w:hAnsiTheme="minorHAnsi" w:cstheme="minorHAnsi"/>
        </w:rPr>
        <w:t>Çıkar Çatışmasını Önleme Politikası</w:t>
      </w:r>
      <w:r w:rsidRPr="00DE5F33">
        <w:rPr>
          <w:rFonts w:asciiTheme="minorHAnsi" w:hAnsiTheme="minorHAnsi" w:cstheme="minorHAnsi"/>
        </w:rPr>
        <w:t xml:space="preserve"> ile birlikte, </w:t>
      </w:r>
      <w:proofErr w:type="spellStart"/>
      <w:r w:rsidRPr="00DE5F33">
        <w:rPr>
          <w:rFonts w:asciiTheme="minorHAnsi" w:hAnsiTheme="minorHAnsi" w:cstheme="minorHAnsi"/>
        </w:rPr>
        <w:t>NoblePath</w:t>
      </w:r>
      <w:proofErr w:type="spellEnd"/>
      <w:r w:rsidRPr="00DE5F33">
        <w:rPr>
          <w:rFonts w:asciiTheme="minorHAnsi" w:hAnsiTheme="minorHAnsi" w:cstheme="minorHAnsi"/>
        </w:rPr>
        <w:t xml:space="preserve"> </w:t>
      </w:r>
      <w:proofErr w:type="spellStart"/>
      <w:r w:rsidRPr="00DE5F33">
        <w:rPr>
          <w:rFonts w:asciiTheme="minorHAnsi" w:hAnsiTheme="minorHAnsi" w:cstheme="minorHAnsi"/>
        </w:rPr>
        <w:t>CRO’nun</w:t>
      </w:r>
      <w:proofErr w:type="spellEnd"/>
      <w:r w:rsidRPr="00DE5F33">
        <w:rPr>
          <w:rFonts w:asciiTheme="minorHAnsi" w:hAnsiTheme="minorHAnsi" w:cstheme="minorHAnsi"/>
        </w:rPr>
        <w:t xml:space="preserve"> </w:t>
      </w:r>
      <w:r>
        <w:rPr>
          <w:rStyle w:val="Gl"/>
          <w:rFonts w:asciiTheme="minorHAnsi" w:eastAsiaTheme="majorEastAsia" w:hAnsiTheme="minorHAnsi" w:cstheme="minorHAnsi"/>
        </w:rPr>
        <w:t>etik yönetişim sisteminin</w:t>
      </w:r>
      <w:r w:rsidRPr="00DE5F33">
        <w:rPr>
          <w:rFonts w:asciiTheme="minorHAnsi" w:hAnsiTheme="minorHAnsi" w:cstheme="minorHAnsi"/>
        </w:rPr>
        <w:t xml:space="preserve"> tamamlayıcı unsurlarından biridir. Bu politikalar, birbirini güçlendiren bütüncül bir yapının parçaları olup</w:t>
      </w:r>
      <w:r>
        <w:rPr>
          <w:rFonts w:asciiTheme="minorHAnsi" w:hAnsiTheme="minorHAnsi" w:cstheme="minorHAnsi"/>
        </w:rPr>
        <w:t xml:space="preserve"> </w:t>
      </w:r>
      <w:r w:rsidRPr="00DE5F33">
        <w:rPr>
          <w:rFonts w:asciiTheme="minorHAnsi" w:hAnsiTheme="minorHAnsi" w:cstheme="minorHAnsi"/>
        </w:rPr>
        <w:t xml:space="preserve">şirketin tüm faaliyetlerinde </w:t>
      </w:r>
      <w:r>
        <w:rPr>
          <w:rStyle w:val="Gl"/>
          <w:rFonts w:asciiTheme="minorHAnsi" w:eastAsiaTheme="majorEastAsia" w:hAnsiTheme="minorHAnsi" w:cstheme="minorHAnsi"/>
          <w:b w:val="0"/>
          <w:bCs w:val="0"/>
        </w:rPr>
        <w:t>e</w:t>
      </w:r>
      <w:r w:rsidRPr="00DE5F33">
        <w:rPr>
          <w:rStyle w:val="Gl"/>
          <w:rFonts w:asciiTheme="minorHAnsi" w:eastAsiaTheme="majorEastAsia" w:hAnsiTheme="minorHAnsi" w:cstheme="minorHAnsi"/>
          <w:b w:val="0"/>
          <w:bCs w:val="0"/>
        </w:rPr>
        <w:t>tik davranışın, dürüstlüğün ve bilimsel güvenilirliğin sürdürülebilir biçimde yaşatılmasını</w:t>
      </w:r>
      <w:r w:rsidRPr="00DE5F33">
        <w:rPr>
          <w:rFonts w:asciiTheme="minorHAnsi" w:hAnsiTheme="minorHAnsi" w:cstheme="minorHAnsi"/>
        </w:rPr>
        <w:t xml:space="preserve"> güvence altına alır. </w:t>
      </w:r>
      <w:proofErr w:type="spellStart"/>
      <w:r w:rsidRPr="00DE5F33">
        <w:rPr>
          <w:rFonts w:asciiTheme="minorHAnsi" w:hAnsiTheme="minorHAnsi" w:cstheme="minorHAnsi"/>
        </w:rPr>
        <w:t>NoblePath</w:t>
      </w:r>
      <w:proofErr w:type="spellEnd"/>
      <w:r w:rsidRPr="00DE5F33">
        <w:rPr>
          <w:rFonts w:asciiTheme="minorHAnsi" w:hAnsiTheme="minorHAnsi" w:cstheme="minorHAnsi"/>
        </w:rPr>
        <w:t xml:space="preserve"> CRO, </w:t>
      </w:r>
      <w:r w:rsidRPr="00DE5F33">
        <w:rPr>
          <w:rFonts w:asciiTheme="minorHAnsi" w:hAnsiTheme="minorHAnsi" w:cstheme="minorHAnsi"/>
          <w:b/>
          <w:bCs/>
        </w:rPr>
        <w:t>etik yönetişimi</w:t>
      </w:r>
      <w:r w:rsidRPr="00DE5F33">
        <w:rPr>
          <w:rFonts w:asciiTheme="minorHAnsi" w:hAnsiTheme="minorHAnsi" w:cstheme="minorHAnsi"/>
        </w:rPr>
        <w:t xml:space="preserve"> statik bir kural seti olarak değil, </w:t>
      </w:r>
      <w:r w:rsidRPr="00DE5F33">
        <w:rPr>
          <w:rStyle w:val="Gl"/>
          <w:rFonts w:asciiTheme="minorHAnsi" w:eastAsiaTheme="majorEastAsia" w:hAnsiTheme="minorHAnsi" w:cstheme="minorHAnsi"/>
        </w:rPr>
        <w:t>sürekli öğrenme, farkındalık, denetim ve gelişim döngüsünden oluşan dinamik bir sistem</w:t>
      </w:r>
      <w:r w:rsidRPr="00DE5F33">
        <w:rPr>
          <w:rFonts w:asciiTheme="minorHAnsi" w:hAnsiTheme="minorHAnsi" w:cstheme="minorHAnsi"/>
        </w:rPr>
        <w:t xml:space="preserve"> olarak ele alır.</w:t>
      </w:r>
    </w:p>
    <w:p w:rsidR="00C01C35" w:rsidRPr="00E87DAB" w:rsidRDefault="00DE5F33" w:rsidP="00D21250">
      <w:pPr>
        <w:pStyle w:val="NormalWeb"/>
        <w:jc w:val="both"/>
        <w:rPr>
          <w:rFonts w:asciiTheme="minorHAnsi" w:hAnsiTheme="minorHAnsi" w:cstheme="minorHAnsi"/>
        </w:rPr>
      </w:pPr>
      <w:r w:rsidRPr="00DE5F33">
        <w:rPr>
          <w:rFonts w:asciiTheme="minorHAnsi" w:hAnsiTheme="minorHAnsi" w:cstheme="minorHAnsi"/>
        </w:rPr>
        <w:t xml:space="preserve">Bu nedenle Hediye ve Ağırlama Politikası; yalnızca hediye kabulünü veya ağırlama süreçlerini düzenlemekle kalmaz, aynı zamanda çalışanların etik farkındalığını artırmayı, etik risklerin önceden tespit edilmesini ve kurumsal itibarı koruyan </w:t>
      </w:r>
      <w:r w:rsidRPr="00DE5F33">
        <w:rPr>
          <w:rStyle w:val="Gl"/>
          <w:rFonts w:asciiTheme="minorHAnsi" w:eastAsiaTheme="majorEastAsia" w:hAnsiTheme="minorHAnsi" w:cstheme="minorHAnsi"/>
        </w:rPr>
        <w:t>önleyici hukuk yaklaşımını</w:t>
      </w:r>
      <w:r w:rsidRPr="00DE5F33">
        <w:rPr>
          <w:rFonts w:asciiTheme="minorHAnsi" w:hAnsiTheme="minorHAnsi" w:cstheme="minorHAnsi"/>
        </w:rPr>
        <w:t xml:space="preserve"> da destekler.</w:t>
      </w:r>
    </w:p>
    <w:p w:rsidR="008974C4" w:rsidRPr="00E87DAB" w:rsidRDefault="00A64322" w:rsidP="00627F01">
      <w:pPr>
        <w:pStyle w:val="AralkYok"/>
        <w:numPr>
          <w:ilvl w:val="0"/>
          <w:numId w:val="39"/>
        </w:numPr>
        <w:ind w:left="426" w:hanging="426"/>
        <w:rPr>
          <w:rFonts w:asciiTheme="minorHAnsi" w:hAnsiTheme="minorHAnsi" w:cstheme="minorHAnsi"/>
          <w:b/>
          <w:bCs/>
          <w:u w:val="single"/>
        </w:rPr>
      </w:pPr>
      <w:r w:rsidRPr="00E87DAB">
        <w:rPr>
          <w:rFonts w:asciiTheme="minorHAnsi" w:hAnsiTheme="minorHAnsi" w:cstheme="minorHAnsi"/>
          <w:b/>
          <w:bCs/>
          <w:u w:val="single"/>
        </w:rPr>
        <w:t>HUKUKİ DAYANAK</w:t>
      </w:r>
    </w:p>
    <w:p w:rsidR="00615405" w:rsidRDefault="00615405" w:rsidP="00615405">
      <w:pPr>
        <w:pStyle w:val="AralkYok"/>
        <w:rPr>
          <w:rFonts w:asciiTheme="minorHAnsi" w:hAnsiTheme="minorHAnsi" w:cstheme="minorHAnsi"/>
        </w:rPr>
      </w:pPr>
      <w:r w:rsidRPr="00DE5F33">
        <w:rPr>
          <w:rFonts w:asciiTheme="minorHAnsi" w:hAnsiTheme="minorHAnsi" w:cstheme="minorHAnsi"/>
        </w:rPr>
        <w:t>Bu politika; başt</w:t>
      </w:r>
      <w:r w:rsidR="00627F01" w:rsidRPr="00DE5F33">
        <w:rPr>
          <w:rFonts w:asciiTheme="minorHAnsi" w:hAnsiTheme="minorHAnsi" w:cstheme="minorHAnsi"/>
        </w:rPr>
        <w:t xml:space="preserve">a </w:t>
      </w:r>
      <w:r w:rsidR="00DE5F33" w:rsidRPr="00DE5F33">
        <w:rPr>
          <w:rStyle w:val="Gl"/>
          <w:rFonts w:asciiTheme="minorHAnsi" w:hAnsiTheme="minorHAnsi" w:cstheme="minorHAnsi"/>
          <w:b w:val="0"/>
          <w:bCs w:val="0"/>
        </w:rPr>
        <w:t>Birleşmiş Milletler Küresel İlkeler Sözleşmesi’nin 10. maddesi (Rüşvet ve Yolsuzlukla Mücadele)</w:t>
      </w:r>
      <w:r w:rsidR="00DE5F33" w:rsidRPr="00DE5F33">
        <w:rPr>
          <w:rFonts w:asciiTheme="minorHAnsi" w:hAnsiTheme="minorHAnsi" w:cstheme="minorHAnsi"/>
          <w:b/>
          <w:bCs/>
        </w:rPr>
        <w:t xml:space="preserve">, </w:t>
      </w:r>
      <w:r w:rsidR="00DE5F33" w:rsidRPr="00DE5F33">
        <w:rPr>
          <w:rStyle w:val="Gl"/>
          <w:rFonts w:asciiTheme="minorHAnsi" w:hAnsiTheme="minorHAnsi" w:cstheme="minorHAnsi"/>
          <w:b w:val="0"/>
          <w:bCs w:val="0"/>
        </w:rPr>
        <w:t>OECD Yolsuzlukla Mücadele Rehberi</w:t>
      </w:r>
      <w:r w:rsidR="00DE5F33" w:rsidRPr="00DE5F33">
        <w:rPr>
          <w:rFonts w:asciiTheme="minorHAnsi" w:hAnsiTheme="minorHAnsi" w:cstheme="minorHAnsi"/>
        </w:rPr>
        <w:t xml:space="preserve">, Birleşmiş Milletler Yolsuzlukla Mücadele Sözleşmesi, Çok Uluslu Şirketler için Sorumlu İş Davranışına İlişkin OECD Rehberi, </w:t>
      </w:r>
      <w:r w:rsidR="00DE5F33" w:rsidRPr="00DE5F33">
        <w:rPr>
          <w:rStyle w:val="Gl"/>
          <w:rFonts w:asciiTheme="minorHAnsi" w:hAnsiTheme="minorHAnsi" w:cstheme="minorHAnsi"/>
          <w:b w:val="0"/>
          <w:bCs w:val="0"/>
        </w:rPr>
        <w:t>İyi Klinik Uygulamaları</w:t>
      </w:r>
      <w:r w:rsidR="00DE5F33" w:rsidRPr="00DE5F33">
        <w:rPr>
          <w:rFonts w:asciiTheme="minorHAnsi" w:hAnsiTheme="minorHAnsi" w:cstheme="minorHAnsi"/>
          <w:b/>
          <w:bCs/>
        </w:rPr>
        <w:t xml:space="preserve"> </w:t>
      </w:r>
      <w:r w:rsidR="00DE5F33" w:rsidRPr="00DE5F33">
        <w:rPr>
          <w:rFonts w:asciiTheme="minorHAnsi" w:hAnsiTheme="minorHAnsi" w:cstheme="minorHAnsi"/>
        </w:rPr>
        <w:t xml:space="preserve">Kılavuzu, </w:t>
      </w:r>
      <w:r w:rsidR="00DE5F33" w:rsidRPr="00DE5F33">
        <w:rPr>
          <w:rStyle w:val="Gl"/>
          <w:rFonts w:asciiTheme="minorHAnsi" w:hAnsiTheme="minorHAnsi" w:cstheme="minorHAnsi"/>
          <w:b w:val="0"/>
          <w:bCs w:val="0"/>
        </w:rPr>
        <w:t xml:space="preserve">Klinik Araştırmalar Hakkında Yönetmelik, T.C. Anayasası, 5237 sayılı Türk Ceza Kanunu, </w:t>
      </w:r>
      <w:r w:rsidR="00DE5F33" w:rsidRPr="00DE5F33">
        <w:rPr>
          <w:rFonts w:asciiTheme="minorHAnsi" w:hAnsiTheme="minorHAnsi" w:cstheme="minorHAnsi"/>
        </w:rPr>
        <w:t>6098 sayılı Türk Borçlar Kanunu, 6100 sayılı</w:t>
      </w:r>
      <w:r w:rsidR="00DE5F33" w:rsidRPr="00DE5F33">
        <w:rPr>
          <w:rFonts w:asciiTheme="minorHAnsi" w:hAnsiTheme="minorHAnsi" w:cstheme="minorHAnsi"/>
          <w:b/>
          <w:bCs/>
        </w:rPr>
        <w:t xml:space="preserve"> </w:t>
      </w:r>
      <w:r w:rsidR="00DE5F33" w:rsidRPr="00DE5F33">
        <w:rPr>
          <w:rStyle w:val="Gl"/>
          <w:rFonts w:asciiTheme="minorHAnsi" w:hAnsiTheme="minorHAnsi" w:cstheme="minorHAnsi"/>
          <w:b w:val="0"/>
          <w:bCs w:val="0"/>
        </w:rPr>
        <w:t xml:space="preserve">Türk Ticaret Kanunu, </w:t>
      </w:r>
      <w:r w:rsidR="00DE5F33" w:rsidRPr="00DE5F33">
        <w:rPr>
          <w:rFonts w:asciiTheme="minorHAnsi" w:hAnsiTheme="minorHAnsi" w:cstheme="minorHAnsi"/>
        </w:rPr>
        <w:t>ISO 37001 Rüşvetle Mücadele Yönetim Sistemi Standardı olmak üzere temel insan haklarına ilişkin yürürlükteki tüm ulusal ve uluslararası düzenlemelere dayanılarak hazırlanmıştır.</w:t>
      </w:r>
    </w:p>
    <w:p w:rsidR="00DE5F33" w:rsidRPr="00E87DAB" w:rsidRDefault="00DE5F33" w:rsidP="00615405">
      <w:pPr>
        <w:pStyle w:val="AralkYok"/>
        <w:rPr>
          <w:rFonts w:asciiTheme="minorHAnsi" w:hAnsiTheme="minorHAnsi" w:cstheme="minorHAnsi"/>
        </w:rPr>
      </w:pPr>
    </w:p>
    <w:p w:rsidR="00615405" w:rsidRPr="00E87DAB" w:rsidRDefault="00A64322" w:rsidP="00615405">
      <w:pPr>
        <w:pStyle w:val="AralkYok"/>
        <w:numPr>
          <w:ilvl w:val="0"/>
          <w:numId w:val="39"/>
        </w:numPr>
        <w:ind w:left="426" w:hanging="426"/>
        <w:rPr>
          <w:rFonts w:asciiTheme="minorHAnsi" w:hAnsiTheme="minorHAnsi" w:cstheme="minorHAnsi"/>
          <w:b/>
          <w:bCs/>
          <w:u w:val="single"/>
        </w:rPr>
      </w:pPr>
      <w:r w:rsidRPr="00E87DAB">
        <w:rPr>
          <w:rFonts w:asciiTheme="minorHAnsi" w:hAnsiTheme="minorHAnsi" w:cstheme="minorHAnsi"/>
          <w:b/>
          <w:bCs/>
          <w:u w:val="single"/>
        </w:rPr>
        <w:t>TANIMLAR</w:t>
      </w:r>
    </w:p>
    <w:p w:rsidR="004510EF" w:rsidRPr="00E87DAB" w:rsidRDefault="00615405" w:rsidP="004510EF">
      <w:pPr>
        <w:pStyle w:val="AralkYok"/>
        <w:rPr>
          <w:rFonts w:asciiTheme="minorHAnsi" w:hAnsiTheme="minorHAnsi" w:cstheme="minorHAnsi"/>
        </w:rPr>
      </w:pPr>
      <w:r w:rsidRPr="00E87DAB">
        <w:rPr>
          <w:rFonts w:asciiTheme="minorHAnsi" w:hAnsiTheme="minorHAnsi" w:cstheme="minorHAnsi"/>
        </w:rPr>
        <w:t xml:space="preserve">Bu politikanın uygulanmasında </w:t>
      </w:r>
      <w:r w:rsidR="004510EF" w:rsidRPr="00E87DAB">
        <w:rPr>
          <w:rFonts w:asciiTheme="minorHAnsi" w:hAnsiTheme="minorHAnsi" w:cstheme="minorHAnsi"/>
        </w:rPr>
        <w:t>gündeme gelecek hukuki kavramlar</w:t>
      </w:r>
      <w:r w:rsidRPr="00E87DAB">
        <w:rPr>
          <w:rFonts w:asciiTheme="minorHAnsi" w:hAnsiTheme="minorHAnsi" w:cstheme="minorHAnsi"/>
        </w:rPr>
        <w:t xml:space="preserve"> aşağıda yer almakta olup bu </w:t>
      </w:r>
      <w:r w:rsidR="004510EF" w:rsidRPr="00E87DAB">
        <w:rPr>
          <w:rFonts w:asciiTheme="minorHAnsi" w:hAnsiTheme="minorHAnsi" w:cstheme="minorHAnsi"/>
        </w:rPr>
        <w:t>kavramlar</w:t>
      </w:r>
      <w:r w:rsidRPr="00E87DAB">
        <w:rPr>
          <w:rFonts w:asciiTheme="minorHAnsi" w:hAnsiTheme="minorHAnsi" w:cstheme="minorHAnsi"/>
        </w:rPr>
        <w:t xml:space="preserve">, işbu politikanın 3. maddesinde yer alan hukuki dayanaklar esas alınarak </w:t>
      </w:r>
      <w:r w:rsidR="004510EF" w:rsidRPr="00E87DAB">
        <w:rPr>
          <w:rFonts w:asciiTheme="minorHAnsi" w:hAnsiTheme="minorHAnsi" w:cstheme="minorHAnsi"/>
        </w:rPr>
        <w:t>tanımlanmıştır</w:t>
      </w:r>
      <w:r w:rsidR="00831FEB" w:rsidRPr="00E87DAB">
        <w:rPr>
          <w:rFonts w:asciiTheme="minorHAnsi" w:hAnsiTheme="minorHAnsi" w:cstheme="minorHAnsi"/>
        </w:rPr>
        <w:t>:</w:t>
      </w:r>
    </w:p>
    <w:p w:rsidR="004510EF" w:rsidRPr="00E87DAB" w:rsidRDefault="004510EF" w:rsidP="004510EF">
      <w:pPr>
        <w:pStyle w:val="AralkYok"/>
        <w:rPr>
          <w:rFonts w:asciiTheme="minorHAnsi" w:hAnsiTheme="minorHAnsi" w:cstheme="minorHAnsi"/>
          <w:b/>
          <w:bCs/>
          <w:u w:val="single"/>
        </w:rPr>
      </w:pPr>
    </w:p>
    <w:tbl>
      <w:tblPr>
        <w:tblStyle w:val="TabloKlavuzu"/>
        <w:tblW w:w="0" w:type="auto"/>
        <w:tblLook w:val="04A0" w:firstRow="1" w:lastRow="0" w:firstColumn="1" w:lastColumn="0" w:noHBand="0" w:noVBand="1"/>
      </w:tblPr>
      <w:tblGrid>
        <w:gridCol w:w="4531"/>
        <w:gridCol w:w="4531"/>
      </w:tblGrid>
      <w:tr w:rsidR="004D213B" w:rsidRPr="00E87DAB" w:rsidTr="004510EF">
        <w:tc>
          <w:tcPr>
            <w:tcW w:w="4531" w:type="dxa"/>
          </w:tcPr>
          <w:p w:rsidR="004D213B" w:rsidRPr="004D213B" w:rsidRDefault="004D213B" w:rsidP="004510EF">
            <w:pPr>
              <w:pStyle w:val="AralkYok"/>
              <w:jc w:val="center"/>
              <w:rPr>
                <w:rStyle w:val="Gl"/>
                <w:rFonts w:asciiTheme="minorHAnsi" w:hAnsiTheme="minorHAnsi" w:cstheme="minorHAnsi"/>
                <w:color w:val="000000" w:themeColor="text1"/>
              </w:rPr>
            </w:pPr>
            <w:r w:rsidRPr="004D213B">
              <w:rPr>
                <w:rStyle w:val="Gl"/>
                <w:rFonts w:asciiTheme="minorHAnsi" w:hAnsiTheme="minorHAnsi" w:cstheme="minorHAnsi"/>
                <w:color w:val="000000" w:themeColor="text1"/>
              </w:rPr>
              <w:t>Ağırlama</w:t>
            </w:r>
          </w:p>
        </w:tc>
        <w:tc>
          <w:tcPr>
            <w:tcW w:w="4531" w:type="dxa"/>
          </w:tcPr>
          <w:p w:rsidR="004D213B" w:rsidRPr="004D213B" w:rsidRDefault="004D213B" w:rsidP="0022275B">
            <w:pPr>
              <w:pStyle w:val="AralkYok"/>
              <w:jc w:val="center"/>
              <w:rPr>
                <w:rFonts w:asciiTheme="minorHAnsi" w:hAnsiTheme="minorHAnsi" w:cstheme="minorHAnsi"/>
                <w:color w:val="000000" w:themeColor="text1"/>
              </w:rPr>
            </w:pPr>
            <w:r w:rsidRPr="004D213B">
              <w:rPr>
                <w:rFonts w:asciiTheme="minorHAnsi" w:hAnsiTheme="minorHAnsi" w:cstheme="minorHAnsi"/>
              </w:rPr>
              <w:t xml:space="preserve">Bir iş ilişkisi kapsamında veya temsil faaliyetleri çerçevesinde sunulan, </w:t>
            </w:r>
            <w:r w:rsidRPr="004D213B">
              <w:rPr>
                <w:rStyle w:val="Gl"/>
                <w:rFonts w:asciiTheme="minorHAnsi" w:hAnsiTheme="minorHAnsi" w:cstheme="minorHAnsi"/>
                <w:b w:val="0"/>
                <w:bCs w:val="0"/>
              </w:rPr>
              <w:t>yemek, kısa veya uzun süreli konaklama, seyahat, ulaşım, sportif, kültürel, akademik veya benzeri amaçlarla gerçekleştirilen tüm sosyal organizasyonları</w:t>
            </w:r>
            <w:r>
              <w:rPr>
                <w:rStyle w:val="Gl"/>
                <w:rFonts w:asciiTheme="minorHAnsi" w:hAnsiTheme="minorHAnsi" w:cstheme="minorHAnsi"/>
                <w:b w:val="0"/>
                <w:bCs w:val="0"/>
              </w:rPr>
              <w:t>,</w:t>
            </w:r>
          </w:p>
        </w:tc>
      </w:tr>
      <w:tr w:rsidR="00D00F39" w:rsidRPr="00E87DAB" w:rsidTr="004510EF">
        <w:tc>
          <w:tcPr>
            <w:tcW w:w="4531" w:type="dxa"/>
          </w:tcPr>
          <w:p w:rsidR="009E4930" w:rsidRPr="00DE5F33" w:rsidRDefault="0022275B" w:rsidP="004510EF">
            <w:pPr>
              <w:pStyle w:val="AralkYok"/>
              <w:jc w:val="center"/>
              <w:rPr>
                <w:rStyle w:val="Gl"/>
                <w:rFonts w:asciiTheme="minorHAnsi" w:hAnsiTheme="minorHAnsi" w:cstheme="minorHAnsi"/>
                <w:color w:val="000000" w:themeColor="text1"/>
              </w:rPr>
            </w:pPr>
            <w:r w:rsidRPr="00DE5F33">
              <w:rPr>
                <w:rStyle w:val="Gl"/>
                <w:rFonts w:asciiTheme="minorHAnsi" w:hAnsiTheme="minorHAnsi" w:cstheme="minorHAnsi"/>
                <w:color w:val="000000" w:themeColor="text1"/>
              </w:rPr>
              <w:lastRenderedPageBreak/>
              <w:t xml:space="preserve">Birleşmiş Milletler </w:t>
            </w:r>
            <w:r w:rsidR="00DE5F33" w:rsidRPr="00DE5F33">
              <w:rPr>
                <w:rStyle w:val="Gl"/>
                <w:rFonts w:asciiTheme="minorHAnsi" w:hAnsiTheme="minorHAnsi" w:cstheme="minorHAnsi"/>
                <w:color w:val="000000" w:themeColor="text1"/>
              </w:rPr>
              <w:t>Yolsuzlukla Mücadele Sözleşmesi (UNCAC)</w:t>
            </w:r>
          </w:p>
        </w:tc>
        <w:tc>
          <w:tcPr>
            <w:tcW w:w="4531" w:type="dxa"/>
          </w:tcPr>
          <w:p w:rsidR="009E4930" w:rsidRPr="00DE5F33" w:rsidRDefault="0022275B" w:rsidP="0022275B">
            <w:pPr>
              <w:pStyle w:val="AralkYok"/>
              <w:jc w:val="center"/>
              <w:rPr>
                <w:rFonts w:asciiTheme="minorHAnsi" w:hAnsiTheme="minorHAnsi" w:cstheme="minorHAnsi"/>
                <w:i/>
                <w:iCs/>
                <w:color w:val="000000" w:themeColor="text1"/>
              </w:rPr>
            </w:pPr>
            <w:r w:rsidRPr="00DE5F33">
              <w:rPr>
                <w:rFonts w:asciiTheme="minorHAnsi" w:hAnsiTheme="minorHAnsi" w:cstheme="minorHAnsi"/>
                <w:color w:val="000000" w:themeColor="text1"/>
              </w:rPr>
              <w:t>20</w:t>
            </w:r>
            <w:r w:rsidR="00DE5F33" w:rsidRPr="00DE5F33">
              <w:rPr>
                <w:rFonts w:asciiTheme="minorHAnsi" w:hAnsiTheme="minorHAnsi" w:cstheme="minorHAnsi"/>
                <w:color w:val="000000" w:themeColor="text1"/>
              </w:rPr>
              <w:t>03</w:t>
            </w:r>
            <w:r w:rsidRPr="00DE5F33">
              <w:rPr>
                <w:rFonts w:asciiTheme="minorHAnsi" w:hAnsiTheme="minorHAnsi" w:cstheme="minorHAnsi"/>
                <w:color w:val="000000" w:themeColor="text1"/>
              </w:rPr>
              <w:t xml:space="preserve"> yılında Birleşmiş Milletler tarafından kabul edilen</w:t>
            </w:r>
            <w:r w:rsidR="00DE5F33" w:rsidRPr="00DE5F33">
              <w:rPr>
                <w:rFonts w:asciiTheme="minorHAnsi" w:hAnsiTheme="minorHAnsi" w:cstheme="minorHAnsi"/>
                <w:color w:val="000000" w:themeColor="text1"/>
              </w:rPr>
              <w:t xml:space="preserve"> ve yolsuzlukla mücadeleye ilişkin ilk küresel ve bağlayıcı niteliğe sahip olan uluslararası metni,</w:t>
            </w:r>
          </w:p>
        </w:tc>
      </w:tr>
      <w:tr w:rsidR="00627F01" w:rsidRPr="00E87DAB" w:rsidTr="004510EF">
        <w:tc>
          <w:tcPr>
            <w:tcW w:w="4531" w:type="dxa"/>
          </w:tcPr>
          <w:p w:rsidR="00627F01" w:rsidRPr="00E87DAB" w:rsidRDefault="00627F01" w:rsidP="004510EF">
            <w:pPr>
              <w:pStyle w:val="AralkYok"/>
              <w:jc w:val="center"/>
              <w:rPr>
                <w:rStyle w:val="Gl"/>
                <w:rFonts w:asciiTheme="minorHAnsi" w:hAnsiTheme="minorHAnsi" w:cstheme="minorHAnsi"/>
                <w:color w:val="000000" w:themeColor="text1"/>
              </w:rPr>
            </w:pPr>
            <w:r w:rsidRPr="00E87DAB">
              <w:rPr>
                <w:rStyle w:val="Gl"/>
                <w:rFonts w:asciiTheme="minorHAnsi" w:hAnsiTheme="minorHAnsi" w:cstheme="minorHAnsi"/>
                <w:color w:val="000000" w:themeColor="text1"/>
              </w:rPr>
              <w:t>Birleşmiş Milletler Küresel İlkeler Sözleşmesi</w:t>
            </w:r>
          </w:p>
        </w:tc>
        <w:tc>
          <w:tcPr>
            <w:tcW w:w="4531" w:type="dxa"/>
          </w:tcPr>
          <w:p w:rsidR="00627F01" w:rsidRPr="00E87DAB" w:rsidRDefault="00627F01" w:rsidP="0022275B">
            <w:pPr>
              <w:pStyle w:val="AralkYok"/>
              <w:jc w:val="center"/>
              <w:rPr>
                <w:rFonts w:asciiTheme="minorHAnsi" w:hAnsiTheme="minorHAnsi" w:cstheme="minorHAnsi"/>
                <w:color w:val="000000" w:themeColor="text1"/>
              </w:rPr>
            </w:pPr>
            <w:r w:rsidRPr="00E87DAB">
              <w:rPr>
                <w:rFonts w:asciiTheme="minorHAnsi" w:hAnsiTheme="minorHAnsi" w:cstheme="minorHAnsi"/>
                <w:color w:val="000000" w:themeColor="text1"/>
              </w:rPr>
              <w:t>İş dünyasının, insan hakları, çalışma standartları, çevre, yolsuzlukla mücadele gibi birçok alanındaki evrensel değerlere dayalı şekilde hareket etmesini amaçlayan kurumsal sürdürülebilirlik inisiyatifini,</w:t>
            </w:r>
          </w:p>
        </w:tc>
      </w:tr>
      <w:tr w:rsidR="00D00F39" w:rsidRPr="00E87DAB" w:rsidTr="004510EF">
        <w:tc>
          <w:tcPr>
            <w:tcW w:w="4531" w:type="dxa"/>
          </w:tcPr>
          <w:p w:rsidR="00D00F39" w:rsidRPr="00E87DAB" w:rsidRDefault="00D00F39" w:rsidP="004510EF">
            <w:pPr>
              <w:pStyle w:val="AralkYok"/>
              <w:jc w:val="center"/>
              <w:rPr>
                <w:rStyle w:val="Gl"/>
                <w:rFonts w:asciiTheme="minorHAnsi" w:hAnsiTheme="minorHAnsi" w:cstheme="minorHAnsi"/>
                <w:color w:val="000000" w:themeColor="text1"/>
              </w:rPr>
            </w:pPr>
            <w:r w:rsidRPr="00E87DAB">
              <w:rPr>
                <w:rStyle w:val="Gl"/>
                <w:rFonts w:asciiTheme="minorHAnsi" w:hAnsiTheme="minorHAnsi" w:cstheme="minorHAnsi"/>
                <w:color w:val="000000" w:themeColor="text1"/>
              </w:rPr>
              <w:t>Çok Uluslu Şirketler İçin Sorumlu İş Davranışına İlişkin OECD Rehberi</w:t>
            </w:r>
          </w:p>
        </w:tc>
        <w:tc>
          <w:tcPr>
            <w:tcW w:w="4531" w:type="dxa"/>
          </w:tcPr>
          <w:p w:rsidR="00D00F39" w:rsidRPr="00E87DAB" w:rsidRDefault="00D00F39" w:rsidP="00CA0706">
            <w:pPr>
              <w:pStyle w:val="AralkYok"/>
              <w:jc w:val="center"/>
              <w:rPr>
                <w:rFonts w:asciiTheme="minorHAnsi" w:hAnsiTheme="minorHAnsi" w:cstheme="minorHAnsi"/>
                <w:color w:val="000000" w:themeColor="text1"/>
              </w:rPr>
            </w:pPr>
            <w:r w:rsidRPr="00E87DAB">
              <w:rPr>
                <w:rFonts w:asciiTheme="minorHAnsi" w:hAnsiTheme="minorHAnsi" w:cstheme="minorHAnsi"/>
                <w:color w:val="000000" w:themeColor="text1"/>
              </w:rPr>
              <w:t>Çok uluslu şirketlerin, insan haklarına saygılı, çevresel sürdürülebilirliği gözeten, şeffaf, etik, hesap verilebilir biçimde faaliyet göstermeleri için hazırlanan küresel çerçeveyi,</w:t>
            </w:r>
          </w:p>
        </w:tc>
      </w:tr>
      <w:tr w:rsidR="006067AF" w:rsidRPr="00E87DAB" w:rsidTr="004510EF">
        <w:tc>
          <w:tcPr>
            <w:tcW w:w="4531" w:type="dxa"/>
          </w:tcPr>
          <w:p w:rsidR="006067AF" w:rsidRPr="00E87DAB" w:rsidRDefault="006067AF" w:rsidP="004510EF">
            <w:pPr>
              <w:pStyle w:val="AralkYok"/>
              <w:jc w:val="center"/>
              <w:rPr>
                <w:rStyle w:val="Gl"/>
                <w:rFonts w:asciiTheme="minorHAnsi" w:hAnsiTheme="minorHAnsi" w:cstheme="minorHAnsi"/>
                <w:color w:val="000000" w:themeColor="text1"/>
              </w:rPr>
            </w:pPr>
            <w:r w:rsidRPr="00E87DAB">
              <w:rPr>
                <w:rStyle w:val="Gl"/>
                <w:rFonts w:asciiTheme="minorHAnsi" w:hAnsiTheme="minorHAnsi" w:cstheme="minorHAnsi"/>
              </w:rPr>
              <w:t>Etik Bildirim Hattı</w:t>
            </w:r>
          </w:p>
        </w:tc>
        <w:tc>
          <w:tcPr>
            <w:tcW w:w="4531" w:type="dxa"/>
          </w:tcPr>
          <w:p w:rsidR="006067AF" w:rsidRPr="00E87DAB" w:rsidRDefault="006067AF" w:rsidP="00CA0706">
            <w:pPr>
              <w:pStyle w:val="AralkYok"/>
              <w:jc w:val="center"/>
              <w:rPr>
                <w:rFonts w:asciiTheme="minorHAnsi" w:hAnsiTheme="minorHAnsi" w:cstheme="minorHAnsi"/>
                <w:color w:val="000000" w:themeColor="text1"/>
              </w:rPr>
            </w:pPr>
            <w:r w:rsidRPr="00E87DAB">
              <w:rPr>
                <w:rFonts w:asciiTheme="minorHAnsi" w:hAnsiTheme="minorHAnsi" w:cstheme="minorHAnsi"/>
              </w:rPr>
              <w:t>Şirket içerisinde çalışanların ya da iş birliği yapılan tarafların, gizlilik ihlali, çıkar çatışması, mobbing, suistimal, etik dışı davranış veyahut şirketin politikalarına aykırı herhangi bir durumu gizlilik, güvenlik ve misilleme korkusu olmaksızın bildirebildikleri kurumsal bildirim mekanizmasını,</w:t>
            </w:r>
          </w:p>
        </w:tc>
      </w:tr>
      <w:tr w:rsidR="00BD458A" w:rsidRPr="00E87DAB" w:rsidTr="004510EF">
        <w:tc>
          <w:tcPr>
            <w:tcW w:w="4531" w:type="dxa"/>
          </w:tcPr>
          <w:p w:rsidR="00BD458A" w:rsidRPr="00BD458A" w:rsidRDefault="00BD458A" w:rsidP="004510EF">
            <w:pPr>
              <w:pStyle w:val="AralkYok"/>
              <w:jc w:val="center"/>
              <w:rPr>
                <w:rStyle w:val="Gl"/>
                <w:rFonts w:asciiTheme="minorHAnsi" w:hAnsiTheme="minorHAnsi" w:cstheme="minorHAnsi"/>
              </w:rPr>
            </w:pPr>
            <w:r w:rsidRPr="00BD458A">
              <w:rPr>
                <w:rStyle w:val="Gl"/>
                <w:rFonts w:asciiTheme="minorHAnsi" w:hAnsiTheme="minorHAnsi" w:cstheme="minorHAnsi"/>
              </w:rPr>
              <w:t>Etik Kayıt Sistemi</w:t>
            </w:r>
          </w:p>
        </w:tc>
        <w:tc>
          <w:tcPr>
            <w:tcW w:w="4531" w:type="dxa"/>
          </w:tcPr>
          <w:p w:rsidR="00BD458A" w:rsidRPr="00BD458A" w:rsidRDefault="00BD458A" w:rsidP="00CA0706">
            <w:pPr>
              <w:pStyle w:val="AralkYok"/>
              <w:jc w:val="center"/>
              <w:rPr>
                <w:rFonts w:asciiTheme="minorHAnsi" w:hAnsiTheme="minorHAnsi" w:cstheme="minorHAnsi"/>
              </w:rPr>
            </w:pPr>
            <w:r w:rsidRPr="00BD458A">
              <w:rPr>
                <w:rFonts w:asciiTheme="minorHAnsi" w:hAnsiTheme="minorHAnsi" w:cstheme="minorHAnsi"/>
              </w:rPr>
              <w:t xml:space="preserve">Bir şirketin bünyesinde yürütülen tüm iş ilişkilerinde, çalışanlar ve iş ortakları tarafından bildirilen </w:t>
            </w:r>
            <w:r w:rsidRPr="00BD458A">
              <w:rPr>
                <w:rStyle w:val="Gl"/>
                <w:rFonts w:asciiTheme="minorHAnsi" w:hAnsiTheme="minorHAnsi" w:cstheme="minorHAnsi"/>
                <w:b w:val="0"/>
                <w:bCs w:val="0"/>
              </w:rPr>
              <w:t>hediye, ağırlama, çıkar çatışması, sponsorluk, temsil veya diğer etik nitelikli işlemlerin</w:t>
            </w:r>
            <w:r w:rsidRPr="00BD458A">
              <w:rPr>
                <w:rFonts w:asciiTheme="minorHAnsi" w:hAnsiTheme="minorHAnsi" w:cstheme="minorHAnsi"/>
              </w:rPr>
              <w:t xml:space="preserve"> kayıt altına alındığı, değerlendirildiği ve izlenebilirliğinin sağlandığı kurumsal denetim mekanizmasını,</w:t>
            </w:r>
          </w:p>
        </w:tc>
      </w:tr>
      <w:tr w:rsidR="00D8093A" w:rsidRPr="00E87DAB" w:rsidTr="004510EF">
        <w:tc>
          <w:tcPr>
            <w:tcW w:w="4531" w:type="dxa"/>
          </w:tcPr>
          <w:p w:rsidR="00D8093A" w:rsidRPr="00D8093A" w:rsidRDefault="00D8093A" w:rsidP="004510EF">
            <w:pPr>
              <w:pStyle w:val="AralkYok"/>
              <w:jc w:val="center"/>
              <w:rPr>
                <w:rStyle w:val="Gl"/>
                <w:rFonts w:asciiTheme="minorHAnsi" w:hAnsiTheme="minorHAnsi" w:cstheme="minorHAnsi"/>
              </w:rPr>
            </w:pPr>
            <w:r w:rsidRPr="00D8093A">
              <w:rPr>
                <w:rStyle w:val="Gl"/>
                <w:rFonts w:asciiTheme="minorHAnsi" w:hAnsiTheme="minorHAnsi" w:cstheme="minorHAnsi"/>
              </w:rPr>
              <w:t>Etik Kayıt Prosedürü</w:t>
            </w:r>
          </w:p>
        </w:tc>
        <w:tc>
          <w:tcPr>
            <w:tcW w:w="4531" w:type="dxa"/>
          </w:tcPr>
          <w:p w:rsidR="00D8093A" w:rsidRPr="00D8093A" w:rsidRDefault="00D8093A" w:rsidP="00D8093A">
            <w:pPr>
              <w:pStyle w:val="AralkYok"/>
              <w:jc w:val="center"/>
              <w:rPr>
                <w:rFonts w:asciiTheme="minorHAnsi" w:hAnsiTheme="minorHAnsi" w:cstheme="minorHAnsi"/>
              </w:rPr>
            </w:pPr>
            <w:proofErr w:type="spellStart"/>
            <w:r w:rsidRPr="00D8093A">
              <w:rPr>
                <w:rFonts w:asciiTheme="minorHAnsi" w:hAnsiTheme="minorHAnsi" w:cstheme="minorHAnsi"/>
              </w:rPr>
              <w:t>NoblePath</w:t>
            </w:r>
            <w:proofErr w:type="spellEnd"/>
            <w:r w:rsidRPr="00D8093A">
              <w:rPr>
                <w:rFonts w:asciiTheme="minorHAnsi" w:hAnsiTheme="minorHAnsi" w:cstheme="minorHAnsi"/>
              </w:rPr>
              <w:t xml:space="preserve"> CRO bünyesinde yürütülen tüm hediye, ağırlama, çıkar çatışması ve benzeri etik risk taşıyan faaliyetlere ilişkin bildirim, inceleme, onay, kayıt ve raporlama süreçlerini düzenleyen iç prosedürü,</w:t>
            </w:r>
          </w:p>
        </w:tc>
      </w:tr>
      <w:tr w:rsidR="004D213B" w:rsidRPr="00E87DAB" w:rsidTr="004510EF">
        <w:tc>
          <w:tcPr>
            <w:tcW w:w="4531" w:type="dxa"/>
          </w:tcPr>
          <w:p w:rsidR="004D213B" w:rsidRPr="004D213B" w:rsidRDefault="004D213B" w:rsidP="004510EF">
            <w:pPr>
              <w:pStyle w:val="AralkYok"/>
              <w:jc w:val="center"/>
              <w:rPr>
                <w:rStyle w:val="Gl"/>
                <w:rFonts w:asciiTheme="minorHAnsi" w:hAnsiTheme="minorHAnsi" w:cstheme="minorHAnsi"/>
              </w:rPr>
            </w:pPr>
            <w:r w:rsidRPr="004D213B">
              <w:rPr>
                <w:rStyle w:val="Gl"/>
                <w:rFonts w:asciiTheme="minorHAnsi" w:hAnsiTheme="minorHAnsi" w:cstheme="minorHAnsi"/>
              </w:rPr>
              <w:t>Eti</w:t>
            </w:r>
            <w:r w:rsidR="00BD458A">
              <w:rPr>
                <w:rStyle w:val="Gl"/>
                <w:rFonts w:asciiTheme="minorHAnsi" w:hAnsiTheme="minorHAnsi" w:cstheme="minorHAnsi"/>
              </w:rPr>
              <w:t>k</w:t>
            </w:r>
            <w:r w:rsidRPr="004D213B">
              <w:rPr>
                <w:rStyle w:val="Gl"/>
                <w:rFonts w:asciiTheme="minorHAnsi" w:hAnsiTheme="minorHAnsi" w:cstheme="minorHAnsi"/>
              </w:rPr>
              <w:t xml:space="preserve"> Uyum Mimarisi</w:t>
            </w:r>
          </w:p>
        </w:tc>
        <w:tc>
          <w:tcPr>
            <w:tcW w:w="4531" w:type="dxa"/>
          </w:tcPr>
          <w:p w:rsidR="004D213B" w:rsidRPr="00E87DAB" w:rsidRDefault="004D213B" w:rsidP="00CA0706">
            <w:pPr>
              <w:pStyle w:val="AralkYok"/>
              <w:jc w:val="center"/>
              <w:rPr>
                <w:rFonts w:asciiTheme="minorHAnsi" w:hAnsiTheme="minorHAnsi" w:cstheme="minorHAnsi"/>
              </w:rPr>
            </w:pPr>
            <w:r>
              <w:rPr>
                <w:rFonts w:asciiTheme="minorHAnsi" w:hAnsiTheme="minorHAnsi" w:cstheme="minorHAnsi"/>
              </w:rPr>
              <w:t>Bir şirketin faaliyetlerini yürütürken yasal yükümlülüklerinin yanı sıra etik ilkelerini de kurumsal yapısına entegre ettiği, kurumsal reflekslerini düzenlediği yönetim sistemini,</w:t>
            </w:r>
          </w:p>
        </w:tc>
      </w:tr>
      <w:tr w:rsidR="00F97507" w:rsidRPr="00E87DAB" w:rsidTr="004510EF">
        <w:tc>
          <w:tcPr>
            <w:tcW w:w="4531" w:type="dxa"/>
          </w:tcPr>
          <w:p w:rsidR="00F97507" w:rsidRPr="00E87DAB" w:rsidRDefault="00F97507" w:rsidP="004510EF">
            <w:pPr>
              <w:pStyle w:val="AralkYok"/>
              <w:jc w:val="center"/>
              <w:rPr>
                <w:rStyle w:val="Gl"/>
                <w:rFonts w:asciiTheme="minorHAnsi" w:hAnsiTheme="minorHAnsi" w:cstheme="minorHAnsi"/>
              </w:rPr>
            </w:pPr>
            <w:r w:rsidRPr="00E87DAB">
              <w:rPr>
                <w:rStyle w:val="Gl"/>
                <w:rFonts w:asciiTheme="minorHAnsi" w:hAnsiTheme="minorHAnsi" w:cstheme="minorHAnsi"/>
              </w:rPr>
              <w:t>Etik ve Uyumdan Sorumlu Birim</w:t>
            </w:r>
          </w:p>
        </w:tc>
        <w:tc>
          <w:tcPr>
            <w:tcW w:w="4531" w:type="dxa"/>
          </w:tcPr>
          <w:p w:rsidR="00F97507" w:rsidRPr="00E87DAB" w:rsidRDefault="00F97507" w:rsidP="00CA0706">
            <w:pPr>
              <w:pStyle w:val="AralkYok"/>
              <w:jc w:val="center"/>
              <w:rPr>
                <w:rFonts w:asciiTheme="minorHAnsi" w:hAnsiTheme="minorHAnsi" w:cstheme="minorHAnsi"/>
              </w:rPr>
            </w:pPr>
            <w:proofErr w:type="spellStart"/>
            <w:r w:rsidRPr="00E87DAB">
              <w:rPr>
                <w:rFonts w:asciiTheme="minorHAnsi" w:hAnsiTheme="minorHAnsi" w:cstheme="minorHAnsi"/>
              </w:rPr>
              <w:t>NoblePath</w:t>
            </w:r>
            <w:proofErr w:type="spellEnd"/>
            <w:r w:rsidRPr="00E87DAB">
              <w:rPr>
                <w:rFonts w:asciiTheme="minorHAnsi" w:hAnsiTheme="minorHAnsi" w:cstheme="minorHAnsi"/>
              </w:rPr>
              <w:t xml:space="preserve"> CRO’ </w:t>
            </w:r>
            <w:proofErr w:type="spellStart"/>
            <w:r w:rsidRPr="00E87DAB">
              <w:rPr>
                <w:rFonts w:asciiTheme="minorHAnsi" w:hAnsiTheme="minorHAnsi" w:cstheme="minorHAnsi"/>
              </w:rPr>
              <w:t>nun</w:t>
            </w:r>
            <w:proofErr w:type="spellEnd"/>
            <w:r w:rsidRPr="00E87DAB">
              <w:rPr>
                <w:rFonts w:asciiTheme="minorHAnsi" w:hAnsiTheme="minorHAnsi" w:cstheme="minorHAnsi"/>
              </w:rPr>
              <w:t xml:space="preserve"> tüm faaliyetlerinde etik ilkelere, mevzuata ve iç politika standartlarına uyumun sağlanmasından sorumlu birimi,</w:t>
            </w:r>
          </w:p>
        </w:tc>
      </w:tr>
      <w:tr w:rsidR="004D213B" w:rsidRPr="00E87DAB" w:rsidTr="004510EF">
        <w:tc>
          <w:tcPr>
            <w:tcW w:w="4531" w:type="dxa"/>
          </w:tcPr>
          <w:p w:rsidR="004D213B" w:rsidRPr="00E87DAB" w:rsidRDefault="004D213B" w:rsidP="004510EF">
            <w:pPr>
              <w:pStyle w:val="AralkYok"/>
              <w:jc w:val="center"/>
              <w:rPr>
                <w:rStyle w:val="Gl"/>
                <w:rFonts w:asciiTheme="minorHAnsi" w:hAnsiTheme="minorHAnsi" w:cstheme="minorHAnsi"/>
              </w:rPr>
            </w:pPr>
            <w:r>
              <w:rPr>
                <w:rStyle w:val="Gl"/>
                <w:rFonts w:asciiTheme="minorHAnsi" w:hAnsiTheme="minorHAnsi" w:cstheme="minorHAnsi"/>
              </w:rPr>
              <w:t>Hediye</w:t>
            </w:r>
          </w:p>
        </w:tc>
        <w:tc>
          <w:tcPr>
            <w:tcW w:w="4531" w:type="dxa"/>
          </w:tcPr>
          <w:p w:rsidR="004D213B" w:rsidRPr="004D213B" w:rsidRDefault="004D213B" w:rsidP="00CA0706">
            <w:pPr>
              <w:pStyle w:val="AralkYok"/>
              <w:jc w:val="center"/>
              <w:rPr>
                <w:rFonts w:asciiTheme="minorHAnsi" w:hAnsiTheme="minorHAnsi" w:cstheme="minorHAnsi"/>
              </w:rPr>
            </w:pPr>
            <w:r w:rsidRPr="004D213B">
              <w:rPr>
                <w:rFonts w:asciiTheme="minorHAnsi" w:hAnsiTheme="minorHAnsi" w:cstheme="minorHAnsi"/>
              </w:rPr>
              <w:t xml:space="preserve">Doğrudan veya dolaylı biçimde, bir çalışan, yönetici, araştırmacı, danışman ya da üçüncü taraf tarafından </w:t>
            </w:r>
            <w:r w:rsidRPr="004D213B">
              <w:rPr>
                <w:rStyle w:val="Gl"/>
                <w:rFonts w:asciiTheme="minorHAnsi" w:hAnsiTheme="minorHAnsi" w:cstheme="minorHAnsi"/>
                <w:b w:val="0"/>
                <w:bCs w:val="0"/>
              </w:rPr>
              <w:t>sunulan veya alınan,</w:t>
            </w:r>
            <w:r w:rsidRPr="004D213B">
              <w:rPr>
                <w:rFonts w:asciiTheme="minorHAnsi" w:hAnsiTheme="minorHAnsi" w:cstheme="minorHAnsi"/>
              </w:rPr>
              <w:t xml:space="preserve"> maddi değeri bulunan</w:t>
            </w:r>
            <w:r>
              <w:rPr>
                <w:rFonts w:asciiTheme="minorHAnsi" w:hAnsiTheme="minorHAnsi" w:cstheme="minorHAnsi"/>
              </w:rPr>
              <w:t xml:space="preserve"> </w:t>
            </w:r>
            <w:r w:rsidRPr="004D213B">
              <w:rPr>
                <w:rFonts w:asciiTheme="minorHAnsi" w:hAnsiTheme="minorHAnsi" w:cstheme="minorHAnsi"/>
              </w:rPr>
              <w:t>her türlü</w:t>
            </w:r>
            <w:r>
              <w:rPr>
                <w:rFonts w:asciiTheme="minorHAnsi" w:hAnsiTheme="minorHAnsi" w:cstheme="minorHAnsi"/>
              </w:rPr>
              <w:t xml:space="preserve"> değeri, </w:t>
            </w:r>
            <w:r>
              <w:rPr>
                <w:rFonts w:asciiTheme="minorHAnsi" w:hAnsiTheme="minorHAnsi" w:cstheme="minorHAnsi"/>
              </w:rPr>
              <w:lastRenderedPageBreak/>
              <w:t>(Hediye kartı, üyelik, hizmet, ayrıcalık, işe alım sözü, nakit- nakit benzeri şey, promosyon ürün gibi)</w:t>
            </w:r>
          </w:p>
        </w:tc>
      </w:tr>
      <w:tr w:rsidR="000961F3" w:rsidRPr="00E87DAB" w:rsidTr="004510EF">
        <w:tc>
          <w:tcPr>
            <w:tcW w:w="4531" w:type="dxa"/>
          </w:tcPr>
          <w:p w:rsidR="000961F3" w:rsidRPr="000961F3" w:rsidRDefault="000961F3" w:rsidP="004510EF">
            <w:pPr>
              <w:pStyle w:val="AralkYok"/>
              <w:jc w:val="center"/>
              <w:rPr>
                <w:rStyle w:val="Gl"/>
                <w:rFonts w:asciiTheme="minorHAnsi" w:hAnsiTheme="minorHAnsi" w:cstheme="minorHAnsi"/>
              </w:rPr>
            </w:pPr>
            <w:r w:rsidRPr="000961F3">
              <w:rPr>
                <w:rStyle w:val="Gl"/>
                <w:rFonts w:asciiTheme="minorHAnsi" w:hAnsiTheme="minorHAnsi" w:cstheme="minorHAnsi"/>
              </w:rPr>
              <w:lastRenderedPageBreak/>
              <w:t>Hediye Bildirim ve Kayıt Prosedürü</w:t>
            </w:r>
          </w:p>
        </w:tc>
        <w:tc>
          <w:tcPr>
            <w:tcW w:w="4531" w:type="dxa"/>
          </w:tcPr>
          <w:p w:rsidR="000961F3" w:rsidRPr="000961F3" w:rsidRDefault="000961F3" w:rsidP="00CA0706">
            <w:pPr>
              <w:pStyle w:val="AralkYok"/>
              <w:jc w:val="center"/>
              <w:rPr>
                <w:rFonts w:asciiTheme="minorHAnsi" w:hAnsiTheme="minorHAnsi" w:cstheme="minorHAnsi"/>
              </w:rPr>
            </w:pPr>
            <w:proofErr w:type="spellStart"/>
            <w:r w:rsidRPr="000961F3">
              <w:rPr>
                <w:rFonts w:asciiTheme="minorHAnsi" w:hAnsiTheme="minorHAnsi" w:cstheme="minorHAnsi"/>
              </w:rPr>
              <w:t>NoblePath</w:t>
            </w:r>
            <w:proofErr w:type="spellEnd"/>
            <w:r w:rsidRPr="000961F3">
              <w:rPr>
                <w:rFonts w:asciiTheme="minorHAnsi" w:hAnsiTheme="minorHAnsi" w:cstheme="minorHAnsi"/>
              </w:rPr>
              <w:t xml:space="preserve"> CRO bünyesinde çalışanların veya temsilcilerin, kendilerine sunulan ya da üçüncü kişilere takdim ettikleri hediyelere ilişkin tüm bildirim, onay, değerlendirme ve kayıt süreçlerini düzenleyen iç prosedürü,</w:t>
            </w:r>
          </w:p>
        </w:tc>
      </w:tr>
      <w:tr w:rsidR="00D00F39" w:rsidRPr="00E87DAB" w:rsidTr="004510EF">
        <w:tc>
          <w:tcPr>
            <w:tcW w:w="4531" w:type="dxa"/>
          </w:tcPr>
          <w:p w:rsidR="00B77C02" w:rsidRPr="00E87DAB" w:rsidRDefault="00B77C02" w:rsidP="002D6DBF">
            <w:pPr>
              <w:pStyle w:val="AralkYok"/>
              <w:jc w:val="center"/>
              <w:rPr>
                <w:rStyle w:val="Gl"/>
                <w:rFonts w:asciiTheme="minorHAnsi" w:hAnsiTheme="minorHAnsi" w:cstheme="minorHAnsi"/>
                <w:color w:val="000000" w:themeColor="text1"/>
              </w:rPr>
            </w:pPr>
            <w:r w:rsidRPr="00E87DAB">
              <w:rPr>
                <w:rStyle w:val="Gl"/>
                <w:rFonts w:asciiTheme="minorHAnsi" w:hAnsiTheme="minorHAnsi" w:cstheme="minorHAnsi"/>
                <w:color w:val="000000" w:themeColor="text1"/>
              </w:rPr>
              <w:t>İyi Klinik Uygulamaları</w:t>
            </w:r>
            <w:r w:rsidR="00831FEB" w:rsidRPr="00E87DAB">
              <w:rPr>
                <w:rStyle w:val="Gl"/>
                <w:rFonts w:asciiTheme="minorHAnsi" w:hAnsiTheme="minorHAnsi" w:cstheme="minorHAnsi"/>
                <w:color w:val="000000" w:themeColor="text1"/>
              </w:rPr>
              <w:t xml:space="preserve"> </w:t>
            </w:r>
          </w:p>
        </w:tc>
        <w:tc>
          <w:tcPr>
            <w:tcW w:w="4531" w:type="dxa"/>
          </w:tcPr>
          <w:p w:rsidR="00B77C02" w:rsidRPr="00E87DAB" w:rsidRDefault="00B77C02" w:rsidP="002D6DBF">
            <w:pPr>
              <w:pStyle w:val="AralkYok"/>
              <w:jc w:val="center"/>
              <w:rPr>
                <w:rStyle w:val="Gl"/>
                <w:rFonts w:asciiTheme="minorHAnsi" w:hAnsiTheme="minorHAnsi" w:cstheme="minorHAnsi"/>
                <w:b w:val="0"/>
                <w:bCs w:val="0"/>
                <w:color w:val="000000" w:themeColor="text1"/>
              </w:rPr>
            </w:pPr>
            <w:r w:rsidRPr="00E87DAB">
              <w:rPr>
                <w:rStyle w:val="Gl"/>
                <w:rFonts w:asciiTheme="minorHAnsi" w:hAnsiTheme="minorHAnsi" w:cstheme="minorHAnsi"/>
                <w:b w:val="0"/>
                <w:bCs w:val="0"/>
                <w:color w:val="000000" w:themeColor="text1"/>
              </w:rPr>
              <w:t xml:space="preserve">Klinik araştırmaların tasarımı, yürütülmesi, izlenmesi, kaydedilmesi, analiz edilmesi ve raporlanmasında </w:t>
            </w:r>
            <w:r w:rsidR="00D67E4A" w:rsidRPr="00E87DAB">
              <w:rPr>
                <w:rStyle w:val="Gl"/>
                <w:rFonts w:asciiTheme="minorHAnsi" w:hAnsiTheme="minorHAnsi" w:cstheme="minorHAnsi"/>
                <w:b w:val="0"/>
                <w:bCs w:val="0"/>
                <w:color w:val="000000" w:themeColor="text1"/>
              </w:rPr>
              <w:t>katılımcıların</w:t>
            </w:r>
            <w:r w:rsidRPr="00E87DAB">
              <w:rPr>
                <w:rStyle w:val="Gl"/>
                <w:rFonts w:asciiTheme="minorHAnsi" w:hAnsiTheme="minorHAnsi" w:cstheme="minorHAnsi"/>
                <w:b w:val="0"/>
                <w:bCs w:val="0"/>
                <w:color w:val="000000" w:themeColor="text1"/>
              </w:rPr>
              <w:t xml:space="preserve"> haklarının, güvenliğini</w:t>
            </w:r>
            <w:r w:rsidR="00831FEB" w:rsidRPr="00E87DAB">
              <w:rPr>
                <w:rStyle w:val="Gl"/>
                <w:rFonts w:asciiTheme="minorHAnsi" w:hAnsiTheme="minorHAnsi" w:cstheme="minorHAnsi"/>
                <w:b w:val="0"/>
                <w:bCs w:val="0"/>
                <w:color w:val="000000" w:themeColor="text1"/>
              </w:rPr>
              <w:t>n ve</w:t>
            </w:r>
            <w:r w:rsidRPr="00E87DAB">
              <w:rPr>
                <w:rStyle w:val="Gl"/>
                <w:rFonts w:asciiTheme="minorHAnsi" w:hAnsiTheme="minorHAnsi" w:cstheme="minorHAnsi"/>
                <w:b w:val="0"/>
                <w:bCs w:val="0"/>
                <w:color w:val="000000" w:themeColor="text1"/>
              </w:rPr>
              <w:t xml:space="preserve"> mahremiyetinin korunmasını</w:t>
            </w:r>
            <w:r w:rsidR="00831FEB" w:rsidRPr="00E87DAB">
              <w:rPr>
                <w:rStyle w:val="Gl"/>
                <w:rFonts w:asciiTheme="minorHAnsi" w:hAnsiTheme="minorHAnsi" w:cstheme="minorHAnsi"/>
                <w:b w:val="0"/>
                <w:bCs w:val="0"/>
                <w:color w:val="000000" w:themeColor="text1"/>
              </w:rPr>
              <w:t xml:space="preserve"> ve </w:t>
            </w:r>
            <w:r w:rsidRPr="00E87DAB">
              <w:rPr>
                <w:rStyle w:val="Gl"/>
                <w:rFonts w:asciiTheme="minorHAnsi" w:hAnsiTheme="minorHAnsi" w:cstheme="minorHAnsi"/>
                <w:b w:val="0"/>
                <w:bCs w:val="0"/>
                <w:color w:val="000000" w:themeColor="text1"/>
              </w:rPr>
              <w:t>elde edilen bilimsel verilerin doğruluğunun, bütünlüğünün, güvenilirliğinin sağlanmasını amaçlayan</w:t>
            </w:r>
            <w:r w:rsidR="00831FEB" w:rsidRPr="00E87DAB">
              <w:rPr>
                <w:rStyle w:val="Gl"/>
                <w:rFonts w:asciiTheme="minorHAnsi" w:hAnsiTheme="minorHAnsi" w:cstheme="minorHAnsi"/>
                <w:b w:val="0"/>
                <w:bCs w:val="0"/>
                <w:color w:val="000000" w:themeColor="text1"/>
              </w:rPr>
              <w:t xml:space="preserve"> güncel olarak </w:t>
            </w:r>
            <w:r w:rsidRPr="00E87DAB">
              <w:rPr>
                <w:rStyle w:val="Gl"/>
                <w:rFonts w:asciiTheme="minorHAnsi" w:hAnsiTheme="minorHAnsi" w:cstheme="minorHAnsi"/>
                <w:b w:val="0"/>
                <w:bCs w:val="0"/>
                <w:color w:val="000000" w:themeColor="text1"/>
              </w:rPr>
              <w:t xml:space="preserve">etik ve bilimsel standardı, </w:t>
            </w:r>
          </w:p>
        </w:tc>
      </w:tr>
      <w:tr w:rsidR="00D00F39" w:rsidRPr="00E87DAB" w:rsidTr="004510EF">
        <w:tc>
          <w:tcPr>
            <w:tcW w:w="4531" w:type="dxa"/>
          </w:tcPr>
          <w:p w:rsidR="00AF0737" w:rsidRPr="00E87DAB" w:rsidRDefault="00AF0737" w:rsidP="002D6DBF">
            <w:pPr>
              <w:pStyle w:val="AralkYok"/>
              <w:jc w:val="center"/>
              <w:rPr>
                <w:rStyle w:val="Gl"/>
                <w:rFonts w:asciiTheme="minorHAnsi" w:hAnsiTheme="minorHAnsi" w:cstheme="minorHAnsi"/>
                <w:color w:val="000000" w:themeColor="text1"/>
              </w:rPr>
            </w:pPr>
            <w:r w:rsidRPr="00E87DAB">
              <w:rPr>
                <w:rStyle w:val="Gl"/>
                <w:rFonts w:asciiTheme="minorHAnsi" w:hAnsiTheme="minorHAnsi" w:cstheme="minorHAnsi"/>
                <w:color w:val="000000" w:themeColor="text1"/>
              </w:rPr>
              <w:t>Klinik Araştırmalar Hakkında Yönetmelik</w:t>
            </w:r>
          </w:p>
        </w:tc>
        <w:tc>
          <w:tcPr>
            <w:tcW w:w="4531" w:type="dxa"/>
          </w:tcPr>
          <w:p w:rsidR="00AF0737" w:rsidRPr="00E87DAB" w:rsidRDefault="00AF0737" w:rsidP="002D6DBF">
            <w:pPr>
              <w:pStyle w:val="AralkYok"/>
              <w:jc w:val="center"/>
              <w:rPr>
                <w:rStyle w:val="Gl"/>
                <w:rFonts w:asciiTheme="minorHAnsi" w:hAnsiTheme="minorHAnsi" w:cstheme="minorHAnsi"/>
                <w:b w:val="0"/>
                <w:bCs w:val="0"/>
                <w:color w:val="000000" w:themeColor="text1"/>
              </w:rPr>
            </w:pPr>
            <w:r w:rsidRPr="00E87DAB">
              <w:rPr>
                <w:rStyle w:val="Gl"/>
                <w:rFonts w:asciiTheme="minorHAnsi" w:hAnsiTheme="minorHAnsi" w:cstheme="minorHAnsi"/>
                <w:b w:val="0"/>
                <w:bCs w:val="0"/>
                <w:color w:val="000000" w:themeColor="text1"/>
              </w:rPr>
              <w:t>13 Nisan 2013 tarihli ve 28617 sayılı Resmî Gazete’ de</w:t>
            </w:r>
            <w:r w:rsidRPr="00E87DAB">
              <w:rPr>
                <w:rFonts w:asciiTheme="minorHAnsi" w:hAnsiTheme="minorHAnsi" w:cstheme="minorHAnsi"/>
                <w:b/>
                <w:bCs/>
                <w:color w:val="000000" w:themeColor="text1"/>
              </w:rPr>
              <w:t xml:space="preserve"> </w:t>
            </w:r>
            <w:r w:rsidRPr="00E87DAB">
              <w:rPr>
                <w:rFonts w:asciiTheme="minorHAnsi" w:hAnsiTheme="minorHAnsi" w:cstheme="minorHAnsi"/>
                <w:color w:val="000000" w:themeColor="text1"/>
              </w:rPr>
              <w:t>yayımlanarak yürürlüğe giren</w:t>
            </w:r>
            <w:r w:rsidRPr="00E87DAB">
              <w:rPr>
                <w:rFonts w:asciiTheme="minorHAnsi" w:hAnsiTheme="minorHAnsi" w:cstheme="minorHAnsi"/>
                <w:b/>
                <w:bCs/>
                <w:color w:val="000000" w:themeColor="text1"/>
              </w:rPr>
              <w:br/>
            </w:r>
            <w:r w:rsidRPr="00E87DAB">
              <w:rPr>
                <w:rStyle w:val="Gl"/>
                <w:rFonts w:asciiTheme="minorHAnsi" w:hAnsiTheme="minorHAnsi" w:cstheme="minorHAnsi"/>
                <w:b w:val="0"/>
                <w:bCs w:val="0"/>
                <w:color w:val="000000" w:themeColor="text1"/>
              </w:rPr>
              <w:t>Türkiye İlaç ve Tıbbi Cihaz Kurumu (TİTCK)</w:t>
            </w:r>
            <w:r w:rsidRPr="00E87DAB">
              <w:rPr>
                <w:rFonts w:asciiTheme="minorHAnsi" w:hAnsiTheme="minorHAnsi" w:cstheme="minorHAnsi"/>
                <w:b/>
                <w:bCs/>
                <w:color w:val="000000" w:themeColor="text1"/>
              </w:rPr>
              <w:t xml:space="preserve"> </w:t>
            </w:r>
            <w:r w:rsidRPr="00E87DAB">
              <w:rPr>
                <w:rFonts w:asciiTheme="minorHAnsi" w:hAnsiTheme="minorHAnsi" w:cstheme="minorHAnsi"/>
                <w:color w:val="000000" w:themeColor="text1"/>
              </w:rPr>
              <w:t>tarafından çıkarılmış bir ikincil mevzuat düzenlemesini,</w:t>
            </w:r>
          </w:p>
        </w:tc>
      </w:tr>
      <w:tr w:rsidR="00354515" w:rsidRPr="00E87DAB" w:rsidTr="004510EF">
        <w:tc>
          <w:tcPr>
            <w:tcW w:w="4531" w:type="dxa"/>
          </w:tcPr>
          <w:p w:rsidR="00354515" w:rsidRPr="00E87DAB" w:rsidRDefault="00354515" w:rsidP="00354515">
            <w:pPr>
              <w:pStyle w:val="AralkYok"/>
              <w:jc w:val="center"/>
              <w:rPr>
                <w:rStyle w:val="Gl"/>
                <w:rFonts w:asciiTheme="minorHAnsi" w:hAnsiTheme="minorHAnsi" w:cstheme="minorHAnsi"/>
                <w:color w:val="000000" w:themeColor="text1"/>
              </w:rPr>
            </w:pPr>
            <w:r>
              <w:rPr>
                <w:rStyle w:val="Gl"/>
                <w:rFonts w:asciiTheme="minorHAnsi" w:hAnsiTheme="minorHAnsi" w:cstheme="minorHAnsi"/>
                <w:color w:val="000000" w:themeColor="text1"/>
              </w:rPr>
              <w:t>Önleyici Hukuk Yaklaşımı</w:t>
            </w:r>
          </w:p>
        </w:tc>
        <w:tc>
          <w:tcPr>
            <w:tcW w:w="4531" w:type="dxa"/>
          </w:tcPr>
          <w:p w:rsidR="00354515" w:rsidRPr="00354515" w:rsidRDefault="00354515" w:rsidP="00354515">
            <w:pPr>
              <w:pStyle w:val="AralkYok"/>
              <w:jc w:val="center"/>
              <w:rPr>
                <w:rStyle w:val="Gl"/>
                <w:rFonts w:asciiTheme="minorHAnsi" w:hAnsiTheme="minorHAnsi" w:cstheme="minorHAnsi"/>
                <w:b w:val="0"/>
                <w:bCs w:val="0"/>
                <w:color w:val="000000" w:themeColor="text1"/>
              </w:rPr>
            </w:pPr>
            <w:r w:rsidRPr="00354515">
              <w:rPr>
                <w:rFonts w:asciiTheme="minorHAnsi" w:hAnsiTheme="minorHAnsi" w:cstheme="minorHAnsi"/>
              </w:rPr>
              <w:t xml:space="preserve">Hukukun yalnızca bir uyuşmazlık sonrası çözüm mekanizması değil; aynı zamanda </w:t>
            </w:r>
            <w:r w:rsidRPr="00354515">
              <w:rPr>
                <w:rStyle w:val="Gl"/>
                <w:rFonts w:asciiTheme="minorHAnsi" w:hAnsiTheme="minorHAnsi" w:cstheme="minorHAnsi"/>
                <w:b w:val="0"/>
                <w:bCs w:val="0"/>
              </w:rPr>
              <w:t>riskleri ortaya çıkmadan önce tespit eden, yöneten ve önleyen bir yönetim aracı</w:t>
            </w:r>
            <w:r w:rsidRPr="00354515">
              <w:rPr>
                <w:rFonts w:asciiTheme="minorHAnsi" w:hAnsiTheme="minorHAnsi" w:cstheme="minorHAnsi"/>
              </w:rPr>
              <w:t xml:space="preserve"> olduğu</w:t>
            </w:r>
            <w:r>
              <w:rPr>
                <w:rFonts w:asciiTheme="minorHAnsi" w:hAnsiTheme="minorHAnsi" w:cstheme="minorHAnsi"/>
              </w:rPr>
              <w:t>n</w:t>
            </w:r>
            <w:r>
              <w:t>a dair</w:t>
            </w:r>
            <w:r w:rsidRPr="00354515">
              <w:rPr>
                <w:rFonts w:asciiTheme="minorHAnsi" w:hAnsiTheme="minorHAnsi" w:cstheme="minorHAnsi"/>
              </w:rPr>
              <w:t xml:space="preserve"> anlayış</w:t>
            </w:r>
            <w:r>
              <w:rPr>
                <w:rFonts w:asciiTheme="minorHAnsi" w:hAnsiTheme="minorHAnsi" w:cstheme="minorHAnsi"/>
              </w:rPr>
              <w:t>ı,</w:t>
            </w:r>
          </w:p>
        </w:tc>
      </w:tr>
      <w:tr w:rsidR="00D00F39" w:rsidRPr="00E87DAB" w:rsidTr="004510EF">
        <w:tc>
          <w:tcPr>
            <w:tcW w:w="4531" w:type="dxa"/>
          </w:tcPr>
          <w:p w:rsidR="00D42870" w:rsidRPr="008E415F" w:rsidRDefault="00D42870" w:rsidP="00D42870">
            <w:pPr>
              <w:pStyle w:val="AralkYok"/>
              <w:jc w:val="center"/>
              <w:rPr>
                <w:rStyle w:val="Gl"/>
                <w:rFonts w:asciiTheme="minorHAnsi" w:hAnsiTheme="minorHAnsi" w:cstheme="minorHAnsi"/>
                <w:color w:val="000000" w:themeColor="text1"/>
              </w:rPr>
            </w:pPr>
            <w:r w:rsidRPr="008E415F">
              <w:rPr>
                <w:rStyle w:val="Gl"/>
                <w:rFonts w:asciiTheme="minorHAnsi" w:hAnsiTheme="minorHAnsi" w:cstheme="minorHAnsi"/>
                <w:color w:val="000000" w:themeColor="text1"/>
              </w:rPr>
              <w:t>Politika</w:t>
            </w:r>
          </w:p>
        </w:tc>
        <w:tc>
          <w:tcPr>
            <w:tcW w:w="4531" w:type="dxa"/>
          </w:tcPr>
          <w:p w:rsidR="00D42870" w:rsidRPr="008E415F" w:rsidRDefault="004D213B" w:rsidP="004D213B">
            <w:pPr>
              <w:pStyle w:val="TableParagraph"/>
              <w:ind w:right="142"/>
              <w:jc w:val="center"/>
              <w:rPr>
                <w:rFonts w:asciiTheme="minorHAnsi" w:hAnsiTheme="minorHAnsi" w:cstheme="minorHAnsi"/>
                <w:color w:val="000000" w:themeColor="text1"/>
                <w:sz w:val="24"/>
                <w:szCs w:val="24"/>
                <w:lang w:val="tr-TR"/>
              </w:rPr>
            </w:pPr>
            <w:r w:rsidRPr="008E415F">
              <w:rPr>
                <w:rFonts w:asciiTheme="minorHAnsi" w:hAnsiTheme="minorHAnsi" w:cstheme="minorHAnsi"/>
                <w:color w:val="000000" w:themeColor="text1"/>
                <w:sz w:val="24"/>
                <w:szCs w:val="24"/>
                <w:lang w:val="tr-TR"/>
              </w:rPr>
              <w:t xml:space="preserve">Şirketin iş ilişkilerinde dürüstlük, tarafsızlık, etik davranış ve </w:t>
            </w:r>
            <w:proofErr w:type="spellStart"/>
            <w:r w:rsidRPr="008E415F">
              <w:rPr>
                <w:rFonts w:asciiTheme="minorHAnsi" w:hAnsiTheme="minorHAnsi" w:cstheme="minorHAnsi"/>
                <w:color w:val="000000" w:themeColor="text1"/>
                <w:sz w:val="24"/>
                <w:szCs w:val="24"/>
                <w:lang w:val="tr-TR"/>
              </w:rPr>
              <w:t>şeffalık</w:t>
            </w:r>
            <w:proofErr w:type="spellEnd"/>
            <w:r w:rsidRPr="008E415F">
              <w:rPr>
                <w:rFonts w:asciiTheme="minorHAnsi" w:hAnsiTheme="minorHAnsi" w:cstheme="minorHAnsi"/>
                <w:color w:val="000000" w:themeColor="text1"/>
                <w:sz w:val="24"/>
                <w:szCs w:val="24"/>
                <w:lang w:val="tr-TR"/>
              </w:rPr>
              <w:t xml:space="preserve"> ilkelerini korumak amacıyla düzenlediği, </w:t>
            </w:r>
            <w:r w:rsidR="00D00F39" w:rsidRPr="008E415F">
              <w:rPr>
                <w:rFonts w:asciiTheme="minorHAnsi" w:hAnsiTheme="minorHAnsi" w:cstheme="minorHAnsi"/>
                <w:color w:val="000000" w:themeColor="text1"/>
                <w:sz w:val="24"/>
                <w:szCs w:val="24"/>
                <w:lang w:val="tr-TR"/>
              </w:rPr>
              <w:t xml:space="preserve">işbu </w:t>
            </w:r>
            <w:r w:rsidRPr="008E415F">
              <w:rPr>
                <w:rFonts w:asciiTheme="minorHAnsi" w:hAnsiTheme="minorHAnsi" w:cstheme="minorHAnsi"/>
                <w:color w:val="000000" w:themeColor="text1"/>
                <w:sz w:val="24"/>
                <w:szCs w:val="24"/>
                <w:lang w:val="tr-TR"/>
              </w:rPr>
              <w:t>Hediye ve Ağırlama</w:t>
            </w:r>
            <w:r w:rsidR="00D00F39" w:rsidRPr="008E415F">
              <w:rPr>
                <w:rFonts w:asciiTheme="minorHAnsi" w:hAnsiTheme="minorHAnsi" w:cstheme="minorHAnsi"/>
                <w:color w:val="000000" w:themeColor="text1"/>
                <w:sz w:val="24"/>
                <w:szCs w:val="24"/>
                <w:lang w:val="tr-TR"/>
              </w:rPr>
              <w:t xml:space="preserve"> Politikası’ </w:t>
            </w:r>
            <w:proofErr w:type="spellStart"/>
            <w:r w:rsidR="00D00F39" w:rsidRPr="008E415F">
              <w:rPr>
                <w:rFonts w:asciiTheme="minorHAnsi" w:hAnsiTheme="minorHAnsi" w:cstheme="minorHAnsi"/>
                <w:color w:val="000000" w:themeColor="text1"/>
                <w:sz w:val="24"/>
                <w:szCs w:val="24"/>
                <w:lang w:val="tr-TR"/>
              </w:rPr>
              <w:t>nı</w:t>
            </w:r>
            <w:proofErr w:type="spellEnd"/>
            <w:r w:rsidR="00D00F39" w:rsidRPr="008E415F">
              <w:rPr>
                <w:rFonts w:asciiTheme="minorHAnsi" w:hAnsiTheme="minorHAnsi" w:cstheme="minorHAnsi"/>
                <w:color w:val="000000" w:themeColor="text1"/>
                <w:sz w:val="24"/>
                <w:szCs w:val="24"/>
                <w:lang w:val="tr-TR"/>
              </w:rPr>
              <w:t>,</w:t>
            </w:r>
          </w:p>
        </w:tc>
      </w:tr>
      <w:tr w:rsidR="008E415F" w:rsidRPr="00E87DAB" w:rsidTr="004510EF">
        <w:tc>
          <w:tcPr>
            <w:tcW w:w="4531" w:type="dxa"/>
          </w:tcPr>
          <w:p w:rsidR="008E415F" w:rsidRPr="008E415F" w:rsidRDefault="008E415F" w:rsidP="00D42870">
            <w:pPr>
              <w:pStyle w:val="AralkYok"/>
              <w:jc w:val="center"/>
              <w:rPr>
                <w:rStyle w:val="Gl"/>
                <w:rFonts w:asciiTheme="minorHAnsi" w:hAnsiTheme="minorHAnsi" w:cstheme="minorHAnsi"/>
                <w:color w:val="000000" w:themeColor="text1"/>
              </w:rPr>
            </w:pPr>
            <w:r w:rsidRPr="008E415F">
              <w:rPr>
                <w:rStyle w:val="Gl"/>
                <w:rFonts w:asciiTheme="minorHAnsi" w:hAnsiTheme="minorHAnsi" w:cstheme="minorHAnsi"/>
                <w:color w:val="000000" w:themeColor="text1"/>
              </w:rPr>
              <w:t>Rüşvet</w:t>
            </w:r>
          </w:p>
        </w:tc>
        <w:tc>
          <w:tcPr>
            <w:tcW w:w="4531" w:type="dxa"/>
          </w:tcPr>
          <w:p w:rsidR="008E415F" w:rsidRPr="008E415F" w:rsidRDefault="008E415F" w:rsidP="004D213B">
            <w:pPr>
              <w:pStyle w:val="TableParagraph"/>
              <w:ind w:right="142"/>
              <w:jc w:val="center"/>
              <w:rPr>
                <w:rFonts w:asciiTheme="minorHAnsi" w:hAnsiTheme="minorHAnsi" w:cstheme="minorHAnsi"/>
                <w:color w:val="000000" w:themeColor="text1"/>
                <w:sz w:val="24"/>
                <w:szCs w:val="24"/>
                <w:lang w:val="tr-TR"/>
              </w:rPr>
            </w:pPr>
            <w:r w:rsidRPr="008E415F">
              <w:rPr>
                <w:rFonts w:asciiTheme="minorHAnsi" w:hAnsiTheme="minorHAnsi" w:cstheme="minorHAnsi"/>
                <w:sz w:val="24"/>
                <w:szCs w:val="24"/>
                <w:lang w:val="tr-TR"/>
              </w:rPr>
              <w:t xml:space="preserve">Bir kamu görevlisine, özel sektör çalışanına veya karar yetkisine sahip herhangi bir kişiye; doğrudan veya dolaylı olarak, kendisine veya bir başkasına </w:t>
            </w:r>
            <w:r w:rsidRPr="008E415F">
              <w:rPr>
                <w:rStyle w:val="Gl"/>
                <w:rFonts w:asciiTheme="minorHAnsi" w:hAnsiTheme="minorHAnsi" w:cstheme="minorHAnsi"/>
                <w:b w:val="0"/>
                <w:bCs w:val="0"/>
                <w:sz w:val="24"/>
                <w:szCs w:val="24"/>
                <w:lang w:val="tr-TR"/>
              </w:rPr>
              <w:t>belirli bir eylemde bulunması, bir kararı etkilemesi, bir işlemi kolaylaştırması veya menfaat sağlaması amacıyla</w:t>
            </w:r>
            <w:r w:rsidRPr="008E415F">
              <w:rPr>
                <w:rFonts w:asciiTheme="minorHAnsi" w:hAnsiTheme="minorHAnsi" w:cstheme="minorHAnsi"/>
                <w:sz w:val="24"/>
                <w:szCs w:val="24"/>
                <w:lang w:val="tr-TR"/>
              </w:rPr>
              <w:t xml:space="preserve"> verilen, teklif edilen ya da vaat edilen</w:t>
            </w:r>
            <w:r w:rsidR="00EE4820">
              <w:rPr>
                <w:rFonts w:asciiTheme="minorHAnsi" w:hAnsiTheme="minorHAnsi" w:cstheme="minorHAnsi"/>
                <w:sz w:val="24"/>
                <w:szCs w:val="24"/>
                <w:lang w:val="tr-TR"/>
              </w:rPr>
              <w:t xml:space="preserve">, Türk Ceza Kanunu ve Birleşmiş Milletler Rüşvetle Mücadele Sözleşmesi ve ilgili diğer yasal düzenlemeler kapsamında suç olarak yer alan, </w:t>
            </w:r>
            <w:r w:rsidRPr="008E415F">
              <w:rPr>
                <w:rStyle w:val="Gl"/>
                <w:rFonts w:asciiTheme="minorHAnsi" w:hAnsiTheme="minorHAnsi" w:cstheme="minorHAnsi"/>
                <w:b w:val="0"/>
                <w:bCs w:val="0"/>
                <w:sz w:val="24"/>
                <w:szCs w:val="24"/>
                <w:lang w:val="tr-TR"/>
              </w:rPr>
              <w:t>her türlü maddi veya manevi değeri,</w:t>
            </w:r>
          </w:p>
        </w:tc>
      </w:tr>
      <w:tr w:rsidR="003D0A2D" w:rsidRPr="00E87DAB" w:rsidTr="004510EF">
        <w:tc>
          <w:tcPr>
            <w:tcW w:w="4531" w:type="dxa"/>
          </w:tcPr>
          <w:p w:rsidR="003D0A2D" w:rsidRPr="00E87DAB" w:rsidRDefault="003D0A2D" w:rsidP="00D42870">
            <w:pPr>
              <w:pStyle w:val="AralkYok"/>
              <w:jc w:val="center"/>
              <w:rPr>
                <w:rStyle w:val="Gl"/>
                <w:rFonts w:asciiTheme="minorHAnsi" w:hAnsiTheme="minorHAnsi" w:cstheme="minorHAnsi"/>
                <w:color w:val="000000" w:themeColor="text1"/>
              </w:rPr>
            </w:pPr>
            <w:r w:rsidRPr="00E87DAB">
              <w:rPr>
                <w:rStyle w:val="Gl"/>
                <w:rFonts w:asciiTheme="minorHAnsi" w:hAnsiTheme="minorHAnsi" w:cstheme="minorHAnsi"/>
              </w:rPr>
              <w:t>Sıfır Tolerans Politikası</w:t>
            </w:r>
          </w:p>
        </w:tc>
        <w:tc>
          <w:tcPr>
            <w:tcW w:w="4531" w:type="dxa"/>
          </w:tcPr>
          <w:p w:rsidR="003D0A2D" w:rsidRPr="00E87DAB" w:rsidRDefault="003D0A2D" w:rsidP="00D00F39">
            <w:pPr>
              <w:pStyle w:val="TableParagraph"/>
              <w:ind w:right="142"/>
              <w:jc w:val="center"/>
              <w:rPr>
                <w:rFonts w:asciiTheme="minorHAnsi" w:hAnsiTheme="minorHAnsi" w:cstheme="minorHAnsi"/>
                <w:color w:val="000000" w:themeColor="text1"/>
                <w:sz w:val="24"/>
                <w:szCs w:val="24"/>
                <w:lang w:val="tr-TR"/>
              </w:rPr>
            </w:pPr>
            <w:r w:rsidRPr="00E87DAB">
              <w:rPr>
                <w:rFonts w:asciiTheme="minorHAnsi" w:hAnsiTheme="minorHAnsi" w:cstheme="minorHAnsi"/>
                <w:color w:val="000000" w:themeColor="text1"/>
                <w:sz w:val="24"/>
                <w:szCs w:val="24"/>
                <w:lang w:val="tr-TR"/>
              </w:rPr>
              <w:t>Özellikle klinik araştırma süreçleri gibi yüksek hassasiyet gerektiren sektörlerde, şirketin belirli davranışlar karşısında hoşgörü göstermeyeceğine dair ortaya konulan bir yönetişim ilkesini,</w:t>
            </w:r>
          </w:p>
        </w:tc>
      </w:tr>
      <w:tr w:rsidR="00D00F39" w:rsidRPr="00E87DAB" w:rsidTr="004510EF">
        <w:tc>
          <w:tcPr>
            <w:tcW w:w="4531" w:type="dxa"/>
          </w:tcPr>
          <w:p w:rsidR="000B03DF" w:rsidRPr="00436172" w:rsidRDefault="000B03DF" w:rsidP="00D42870">
            <w:pPr>
              <w:pStyle w:val="AralkYok"/>
              <w:jc w:val="center"/>
              <w:rPr>
                <w:rStyle w:val="Gl"/>
                <w:rFonts w:asciiTheme="minorHAnsi" w:hAnsiTheme="minorHAnsi" w:cstheme="minorHAnsi"/>
                <w:color w:val="000000" w:themeColor="text1"/>
              </w:rPr>
            </w:pPr>
            <w:r w:rsidRPr="00436172">
              <w:rPr>
                <w:rStyle w:val="Gl"/>
                <w:rFonts w:asciiTheme="minorHAnsi" w:hAnsiTheme="minorHAnsi" w:cstheme="minorHAnsi"/>
                <w:color w:val="000000" w:themeColor="text1"/>
              </w:rPr>
              <w:lastRenderedPageBreak/>
              <w:t>Şirket</w:t>
            </w:r>
          </w:p>
        </w:tc>
        <w:tc>
          <w:tcPr>
            <w:tcW w:w="4531" w:type="dxa"/>
          </w:tcPr>
          <w:p w:rsidR="000B03DF" w:rsidRPr="00436172" w:rsidRDefault="000B03DF" w:rsidP="000B03DF">
            <w:pPr>
              <w:pStyle w:val="TableParagraph"/>
              <w:ind w:right="142"/>
              <w:jc w:val="center"/>
              <w:rPr>
                <w:rFonts w:asciiTheme="minorHAnsi" w:hAnsiTheme="minorHAnsi" w:cstheme="minorHAnsi"/>
                <w:color w:val="000000" w:themeColor="text1"/>
                <w:sz w:val="24"/>
                <w:szCs w:val="24"/>
                <w:lang w:val="tr-TR"/>
              </w:rPr>
            </w:pPr>
            <w:proofErr w:type="spellStart"/>
            <w:r w:rsidRPr="00436172">
              <w:rPr>
                <w:rFonts w:asciiTheme="minorHAnsi" w:hAnsiTheme="minorHAnsi" w:cstheme="minorHAnsi"/>
                <w:color w:val="000000" w:themeColor="text1"/>
                <w:sz w:val="24"/>
                <w:szCs w:val="24"/>
                <w:lang w:val="tr-TR"/>
              </w:rPr>
              <w:t>NoblePath</w:t>
            </w:r>
            <w:proofErr w:type="spellEnd"/>
            <w:r w:rsidRPr="00436172">
              <w:rPr>
                <w:rFonts w:asciiTheme="minorHAnsi" w:hAnsiTheme="minorHAnsi" w:cstheme="minorHAnsi"/>
                <w:color w:val="000000" w:themeColor="text1"/>
                <w:sz w:val="24"/>
                <w:szCs w:val="24"/>
                <w:lang w:val="tr-TR"/>
              </w:rPr>
              <w:t xml:space="preserve"> CRO Klinik Araştırma Eğitim ve Danışmanlık Limited Şirketi’ </w:t>
            </w:r>
            <w:proofErr w:type="spellStart"/>
            <w:r w:rsidRPr="00436172">
              <w:rPr>
                <w:rFonts w:asciiTheme="minorHAnsi" w:hAnsiTheme="minorHAnsi" w:cstheme="minorHAnsi"/>
                <w:color w:val="000000" w:themeColor="text1"/>
                <w:sz w:val="24"/>
                <w:szCs w:val="24"/>
                <w:lang w:val="tr-TR"/>
              </w:rPr>
              <w:t>ni</w:t>
            </w:r>
            <w:proofErr w:type="spellEnd"/>
            <w:r w:rsidRPr="00436172">
              <w:rPr>
                <w:rFonts w:asciiTheme="minorHAnsi" w:hAnsiTheme="minorHAnsi" w:cstheme="minorHAnsi"/>
                <w:color w:val="000000" w:themeColor="text1"/>
                <w:sz w:val="24"/>
                <w:szCs w:val="24"/>
                <w:lang w:val="tr-TR"/>
              </w:rPr>
              <w:t>,</w:t>
            </w:r>
          </w:p>
        </w:tc>
      </w:tr>
      <w:tr w:rsidR="00436172" w:rsidRPr="00E87DAB" w:rsidTr="004510EF">
        <w:tc>
          <w:tcPr>
            <w:tcW w:w="4531" w:type="dxa"/>
          </w:tcPr>
          <w:p w:rsidR="00436172" w:rsidRPr="00436172" w:rsidRDefault="00436172" w:rsidP="00D42870">
            <w:pPr>
              <w:pStyle w:val="AralkYok"/>
              <w:jc w:val="center"/>
              <w:rPr>
                <w:rStyle w:val="Gl"/>
                <w:rFonts w:asciiTheme="minorHAnsi" w:hAnsiTheme="minorHAnsi" w:cstheme="minorHAnsi"/>
                <w:color w:val="000000" w:themeColor="text1"/>
              </w:rPr>
            </w:pPr>
            <w:r w:rsidRPr="00436172">
              <w:rPr>
                <w:rStyle w:val="Gl"/>
                <w:rFonts w:asciiTheme="minorHAnsi" w:hAnsiTheme="minorHAnsi" w:cstheme="minorHAnsi"/>
                <w:color w:val="000000" w:themeColor="text1"/>
              </w:rPr>
              <w:t>Şirket Müdürü</w:t>
            </w:r>
          </w:p>
        </w:tc>
        <w:tc>
          <w:tcPr>
            <w:tcW w:w="4531" w:type="dxa"/>
          </w:tcPr>
          <w:p w:rsidR="00436172" w:rsidRPr="00436172" w:rsidRDefault="00436172" w:rsidP="000B03DF">
            <w:pPr>
              <w:pStyle w:val="TableParagraph"/>
              <w:ind w:right="142"/>
              <w:jc w:val="center"/>
              <w:rPr>
                <w:rFonts w:asciiTheme="minorHAnsi" w:hAnsiTheme="minorHAnsi" w:cstheme="minorHAnsi"/>
                <w:color w:val="000000" w:themeColor="text1"/>
                <w:sz w:val="24"/>
                <w:szCs w:val="24"/>
                <w:lang w:val="tr-TR"/>
              </w:rPr>
            </w:pPr>
            <w:proofErr w:type="spellStart"/>
            <w:r w:rsidRPr="00436172">
              <w:rPr>
                <w:rFonts w:asciiTheme="minorHAnsi" w:hAnsiTheme="minorHAnsi" w:cstheme="minorHAnsi"/>
                <w:sz w:val="24"/>
                <w:szCs w:val="24"/>
                <w:lang w:val="tr-TR"/>
              </w:rPr>
              <w:t>NoblePath</w:t>
            </w:r>
            <w:proofErr w:type="spellEnd"/>
            <w:r w:rsidRPr="00436172">
              <w:rPr>
                <w:rFonts w:asciiTheme="minorHAnsi" w:hAnsiTheme="minorHAnsi" w:cstheme="minorHAnsi"/>
                <w:sz w:val="24"/>
                <w:szCs w:val="24"/>
                <w:lang w:val="tr-TR"/>
              </w:rPr>
              <w:t xml:space="preserve"> CRO Klinik Araştırma Eğitim ve Danışmanlık Limited Şirketi’nin 6100 sayılı Türk Ticaret Kanunu hükümleri uyarınca atanmış, şirketin temsil ve ilzam yetkisini haiz, günlük yönetim, operasyonel karar alma ve stratejik yönetişimden sorumlu en üst düzey yöneticisini,</w:t>
            </w:r>
          </w:p>
        </w:tc>
      </w:tr>
      <w:tr w:rsidR="008E415F" w:rsidRPr="00E87DAB" w:rsidTr="004510EF">
        <w:tc>
          <w:tcPr>
            <w:tcW w:w="4531" w:type="dxa"/>
          </w:tcPr>
          <w:p w:rsidR="008E415F" w:rsidRPr="008E415F" w:rsidRDefault="008E415F" w:rsidP="00D42870">
            <w:pPr>
              <w:pStyle w:val="AralkYok"/>
              <w:jc w:val="center"/>
              <w:rPr>
                <w:rStyle w:val="Gl"/>
                <w:rFonts w:asciiTheme="minorHAnsi" w:hAnsiTheme="minorHAnsi" w:cstheme="minorHAnsi"/>
                <w:color w:val="000000" w:themeColor="text1"/>
              </w:rPr>
            </w:pPr>
            <w:r w:rsidRPr="008E415F">
              <w:rPr>
                <w:rStyle w:val="Gl"/>
                <w:rFonts w:asciiTheme="minorHAnsi" w:hAnsiTheme="minorHAnsi" w:cstheme="minorHAnsi"/>
                <w:color w:val="000000" w:themeColor="text1"/>
              </w:rPr>
              <w:t>Temsil</w:t>
            </w:r>
          </w:p>
        </w:tc>
        <w:tc>
          <w:tcPr>
            <w:tcW w:w="4531" w:type="dxa"/>
          </w:tcPr>
          <w:p w:rsidR="008E415F" w:rsidRPr="008E415F" w:rsidRDefault="008E415F" w:rsidP="000B03DF">
            <w:pPr>
              <w:pStyle w:val="TableParagraph"/>
              <w:ind w:right="142"/>
              <w:jc w:val="center"/>
              <w:rPr>
                <w:rFonts w:asciiTheme="minorHAnsi" w:hAnsiTheme="minorHAnsi" w:cstheme="minorHAnsi"/>
                <w:sz w:val="24"/>
                <w:szCs w:val="24"/>
                <w:lang w:val="tr-TR"/>
              </w:rPr>
            </w:pPr>
            <w:proofErr w:type="spellStart"/>
            <w:r w:rsidRPr="008E415F">
              <w:rPr>
                <w:rFonts w:asciiTheme="minorHAnsi" w:hAnsiTheme="minorHAnsi" w:cstheme="minorHAnsi"/>
                <w:sz w:val="24"/>
                <w:szCs w:val="24"/>
                <w:lang w:val="tr-TR"/>
              </w:rPr>
              <w:t>NoblePath</w:t>
            </w:r>
            <w:proofErr w:type="spellEnd"/>
            <w:r w:rsidRPr="008E415F">
              <w:rPr>
                <w:rFonts w:asciiTheme="minorHAnsi" w:hAnsiTheme="minorHAnsi" w:cstheme="minorHAnsi"/>
                <w:sz w:val="24"/>
                <w:szCs w:val="24"/>
                <w:lang w:val="tr-TR"/>
              </w:rPr>
              <w:t xml:space="preserve"> </w:t>
            </w:r>
            <w:proofErr w:type="spellStart"/>
            <w:r w:rsidRPr="008E415F">
              <w:rPr>
                <w:rFonts w:asciiTheme="minorHAnsi" w:hAnsiTheme="minorHAnsi" w:cstheme="minorHAnsi"/>
                <w:sz w:val="24"/>
                <w:szCs w:val="24"/>
                <w:lang w:val="tr-TR"/>
              </w:rPr>
              <w:t>CRO’nun</w:t>
            </w:r>
            <w:proofErr w:type="spellEnd"/>
            <w:r w:rsidRPr="008E415F">
              <w:rPr>
                <w:rFonts w:asciiTheme="minorHAnsi" w:hAnsiTheme="minorHAnsi" w:cstheme="minorHAnsi"/>
                <w:sz w:val="24"/>
                <w:szCs w:val="24"/>
                <w:lang w:val="tr-TR"/>
              </w:rPr>
              <w:t xml:space="preserve"> veya çalışanlarının; şirketi veya iş birimlerini </w:t>
            </w:r>
            <w:r w:rsidRPr="008E415F">
              <w:rPr>
                <w:rStyle w:val="Gl"/>
                <w:rFonts w:asciiTheme="minorHAnsi" w:hAnsiTheme="minorHAnsi" w:cstheme="minorHAnsi"/>
                <w:b w:val="0"/>
                <w:bCs w:val="0"/>
                <w:sz w:val="24"/>
                <w:szCs w:val="24"/>
                <w:lang w:val="tr-TR"/>
              </w:rPr>
              <w:t>profesyonel</w:t>
            </w:r>
            <w:r w:rsidRPr="008E415F">
              <w:rPr>
                <w:rStyle w:val="Gl"/>
                <w:rFonts w:asciiTheme="minorHAnsi" w:hAnsiTheme="minorHAnsi" w:cstheme="minorHAnsi"/>
                <w:sz w:val="24"/>
                <w:szCs w:val="24"/>
                <w:lang w:val="tr-TR"/>
              </w:rPr>
              <w:t xml:space="preserve">, </w:t>
            </w:r>
            <w:r w:rsidRPr="008E415F">
              <w:rPr>
                <w:rStyle w:val="Gl"/>
                <w:rFonts w:asciiTheme="minorHAnsi" w:hAnsiTheme="minorHAnsi" w:cstheme="minorHAnsi"/>
                <w:b w:val="0"/>
                <w:bCs w:val="0"/>
                <w:sz w:val="24"/>
                <w:szCs w:val="24"/>
                <w:lang w:val="tr-TR"/>
              </w:rPr>
              <w:t>bilimsel, kurumsal ya da ticari amaçlarla</w:t>
            </w:r>
            <w:r w:rsidRPr="008E415F">
              <w:rPr>
                <w:rFonts w:asciiTheme="minorHAnsi" w:hAnsiTheme="minorHAnsi" w:cstheme="minorHAnsi"/>
                <w:sz w:val="24"/>
                <w:szCs w:val="24"/>
                <w:lang w:val="tr-TR"/>
              </w:rPr>
              <w:t xml:space="preserve"> bir etkinlik, toplantı, kongre, sempozyum, saha ziyareti, eğitim veya benzeri platformlarda </w:t>
            </w:r>
            <w:r w:rsidRPr="008E415F">
              <w:rPr>
                <w:rStyle w:val="Gl"/>
                <w:rFonts w:asciiTheme="minorHAnsi" w:hAnsiTheme="minorHAnsi" w:cstheme="minorHAnsi"/>
                <w:b w:val="0"/>
                <w:bCs w:val="0"/>
                <w:sz w:val="24"/>
                <w:szCs w:val="24"/>
                <w:lang w:val="tr-TR"/>
              </w:rPr>
              <w:t>dış paydaşlar nezdinde temsil etmesin</w:t>
            </w:r>
            <w:r w:rsidRPr="008E415F">
              <w:rPr>
                <w:rStyle w:val="Gl"/>
                <w:rFonts w:asciiTheme="minorHAnsi" w:hAnsiTheme="minorHAnsi" w:cstheme="minorHAnsi"/>
                <w:sz w:val="24"/>
                <w:szCs w:val="24"/>
                <w:lang w:val="tr-TR"/>
              </w:rPr>
              <w:t>i,</w:t>
            </w:r>
          </w:p>
        </w:tc>
      </w:tr>
      <w:tr w:rsidR="004D213B" w:rsidRPr="00E87DAB" w:rsidTr="004510EF">
        <w:tc>
          <w:tcPr>
            <w:tcW w:w="4531" w:type="dxa"/>
          </w:tcPr>
          <w:p w:rsidR="004D213B" w:rsidRPr="004D213B" w:rsidRDefault="004D213B" w:rsidP="00D42870">
            <w:pPr>
              <w:pStyle w:val="AralkYok"/>
              <w:jc w:val="center"/>
              <w:rPr>
                <w:rStyle w:val="Gl"/>
                <w:rFonts w:asciiTheme="minorHAnsi" w:hAnsiTheme="minorHAnsi" w:cstheme="minorHAnsi"/>
                <w:color w:val="000000" w:themeColor="text1"/>
              </w:rPr>
            </w:pPr>
            <w:r w:rsidRPr="004D213B">
              <w:rPr>
                <w:rStyle w:val="Gl"/>
                <w:rFonts w:asciiTheme="minorHAnsi" w:hAnsiTheme="minorHAnsi" w:cstheme="minorHAnsi"/>
                <w:color w:val="000000" w:themeColor="text1"/>
              </w:rPr>
              <w:t>Ticari Nezaket Uygulamaları</w:t>
            </w:r>
          </w:p>
        </w:tc>
        <w:tc>
          <w:tcPr>
            <w:tcW w:w="4531" w:type="dxa"/>
          </w:tcPr>
          <w:p w:rsidR="004D213B" w:rsidRPr="004D213B" w:rsidRDefault="004D213B" w:rsidP="000B03DF">
            <w:pPr>
              <w:pStyle w:val="TableParagraph"/>
              <w:ind w:right="142"/>
              <w:jc w:val="center"/>
              <w:rPr>
                <w:rFonts w:asciiTheme="minorHAnsi" w:hAnsiTheme="minorHAnsi" w:cstheme="minorHAnsi"/>
                <w:color w:val="000000" w:themeColor="text1"/>
                <w:sz w:val="24"/>
                <w:szCs w:val="24"/>
                <w:lang w:val="tr-TR"/>
              </w:rPr>
            </w:pPr>
            <w:r w:rsidRPr="004D213B">
              <w:rPr>
                <w:rFonts w:asciiTheme="minorHAnsi" w:hAnsiTheme="minorHAnsi" w:cstheme="minorHAnsi"/>
                <w:lang w:val="tr-TR"/>
              </w:rPr>
              <w:t xml:space="preserve">İş ilişkilerinde güven, saygı ve profesyonel iletişimi güçlendirmek amacıyla yapılan, ancak tarafsızlığı, etik karar alma süreçlerini veya kurumsal bağımsızlığı etkilememesi gereken her türlü </w:t>
            </w:r>
            <w:r w:rsidRPr="004D213B">
              <w:rPr>
                <w:rStyle w:val="Gl"/>
                <w:rFonts w:asciiTheme="minorHAnsi" w:hAnsiTheme="minorHAnsi" w:cstheme="minorHAnsi"/>
                <w:b w:val="0"/>
                <w:bCs w:val="0"/>
                <w:lang w:val="tr-TR"/>
              </w:rPr>
              <w:t>hediye, davet, ağırlama, konuk etme, etkinlik desteği veya temsil faaliyetin</w:t>
            </w:r>
            <w:r w:rsidRPr="004D213B">
              <w:rPr>
                <w:rStyle w:val="Gl"/>
                <w:rFonts w:asciiTheme="minorHAnsi" w:hAnsiTheme="minorHAnsi" w:cstheme="minorHAnsi"/>
                <w:b w:val="0"/>
                <w:bCs w:val="0"/>
              </w:rPr>
              <w:t>,</w:t>
            </w:r>
          </w:p>
        </w:tc>
      </w:tr>
      <w:tr w:rsidR="008E415F" w:rsidRPr="00E87DAB" w:rsidTr="004510EF">
        <w:tc>
          <w:tcPr>
            <w:tcW w:w="4531" w:type="dxa"/>
          </w:tcPr>
          <w:p w:rsidR="008E415F" w:rsidRPr="008E415F" w:rsidRDefault="008E415F" w:rsidP="00D42870">
            <w:pPr>
              <w:pStyle w:val="AralkYok"/>
              <w:jc w:val="center"/>
              <w:rPr>
                <w:rStyle w:val="Gl"/>
                <w:rFonts w:asciiTheme="minorHAnsi" w:hAnsiTheme="minorHAnsi" w:cstheme="minorHAnsi"/>
                <w:color w:val="000000" w:themeColor="text1"/>
              </w:rPr>
            </w:pPr>
            <w:r w:rsidRPr="008E415F">
              <w:rPr>
                <w:rStyle w:val="Gl"/>
                <w:rFonts w:asciiTheme="minorHAnsi" w:hAnsiTheme="minorHAnsi" w:cstheme="minorHAnsi"/>
                <w:color w:val="000000" w:themeColor="text1"/>
              </w:rPr>
              <w:t>Yolsuzluk</w:t>
            </w:r>
          </w:p>
        </w:tc>
        <w:tc>
          <w:tcPr>
            <w:tcW w:w="4531" w:type="dxa"/>
          </w:tcPr>
          <w:p w:rsidR="008E415F" w:rsidRPr="008E415F" w:rsidRDefault="008E415F" w:rsidP="000B03DF">
            <w:pPr>
              <w:pStyle w:val="TableParagraph"/>
              <w:ind w:right="142"/>
              <w:jc w:val="center"/>
              <w:rPr>
                <w:rFonts w:asciiTheme="minorHAnsi" w:hAnsiTheme="minorHAnsi" w:cstheme="minorHAnsi"/>
                <w:sz w:val="24"/>
                <w:szCs w:val="24"/>
                <w:lang w:val="tr-TR"/>
              </w:rPr>
            </w:pPr>
            <w:r w:rsidRPr="008E415F">
              <w:rPr>
                <w:rFonts w:asciiTheme="minorHAnsi" w:hAnsiTheme="minorHAnsi" w:cstheme="minorHAnsi"/>
                <w:sz w:val="24"/>
                <w:szCs w:val="24"/>
                <w:lang w:val="tr-TR"/>
              </w:rPr>
              <w:t xml:space="preserve">Kamu veya özel sektörde görev yapan bir kişinin; sahip olduğu yetki, nüfuz veya konumu </w:t>
            </w:r>
            <w:r w:rsidRPr="008E415F">
              <w:rPr>
                <w:rStyle w:val="Gl"/>
                <w:rFonts w:asciiTheme="minorHAnsi" w:hAnsiTheme="minorHAnsi" w:cstheme="minorHAnsi"/>
                <w:b w:val="0"/>
                <w:bCs w:val="0"/>
                <w:sz w:val="24"/>
                <w:szCs w:val="24"/>
                <w:lang w:val="tr-TR"/>
              </w:rPr>
              <w:t>kişisel çıkar veya üçüncü kişilerin yararı için kötüye kullanmasını</w:t>
            </w:r>
            <w:r w:rsidR="00EE4820">
              <w:rPr>
                <w:rStyle w:val="Gl"/>
                <w:rFonts w:asciiTheme="minorHAnsi" w:hAnsiTheme="minorHAnsi" w:cstheme="minorHAnsi"/>
                <w:b w:val="0"/>
                <w:bCs w:val="0"/>
                <w:sz w:val="24"/>
                <w:szCs w:val="24"/>
                <w:lang w:val="tr-TR"/>
              </w:rPr>
              <w:t xml:space="preserve"> ve ilgili ulusal- uluslararası yasal düzenlemelerde suç olarak tanımlanan eylemi,</w:t>
            </w:r>
          </w:p>
        </w:tc>
      </w:tr>
    </w:tbl>
    <w:p w:rsidR="004D213B" w:rsidRPr="00E87DAB" w:rsidRDefault="004D213B" w:rsidP="006C0593">
      <w:pPr>
        <w:pStyle w:val="AralkYok"/>
        <w:rPr>
          <w:rStyle w:val="Gl"/>
          <w:rFonts w:asciiTheme="minorHAnsi" w:hAnsiTheme="minorHAnsi" w:cstheme="minorHAnsi"/>
          <w:b w:val="0"/>
          <w:bCs w:val="0"/>
          <w:u w:val="single"/>
        </w:rPr>
      </w:pPr>
    </w:p>
    <w:p w:rsidR="00112230" w:rsidRPr="008833D3" w:rsidRDefault="00436172" w:rsidP="008833D3">
      <w:pPr>
        <w:pStyle w:val="AralkYok"/>
        <w:numPr>
          <w:ilvl w:val="0"/>
          <w:numId w:val="39"/>
        </w:numPr>
        <w:ind w:left="426" w:hanging="426"/>
        <w:rPr>
          <w:rStyle w:val="Gl"/>
          <w:rFonts w:asciiTheme="minorHAnsi" w:hAnsiTheme="minorHAnsi" w:cstheme="minorHAnsi"/>
          <w:u w:val="single"/>
        </w:rPr>
      </w:pPr>
      <w:r>
        <w:rPr>
          <w:rStyle w:val="Gl"/>
          <w:rFonts w:asciiTheme="minorHAnsi" w:hAnsiTheme="minorHAnsi" w:cstheme="minorHAnsi"/>
          <w:u w:val="single"/>
        </w:rPr>
        <w:t>ETİK VE UYUM ÇERÇEVESİNDE HEDİYE STANDARTLARI</w:t>
      </w:r>
    </w:p>
    <w:p w:rsidR="008833D3" w:rsidRPr="008833D3" w:rsidRDefault="008833D3" w:rsidP="008833D3">
      <w:pPr>
        <w:pStyle w:val="AralkYok"/>
        <w:rPr>
          <w:rFonts w:asciiTheme="minorHAnsi" w:hAnsiTheme="minorHAnsi" w:cstheme="minorHAnsi"/>
        </w:rPr>
      </w:pPr>
      <w:proofErr w:type="spellStart"/>
      <w:r w:rsidRPr="008833D3">
        <w:rPr>
          <w:rFonts w:asciiTheme="minorHAnsi" w:hAnsiTheme="minorHAnsi" w:cstheme="minorHAnsi"/>
        </w:rPr>
        <w:t>NoblePath</w:t>
      </w:r>
      <w:proofErr w:type="spellEnd"/>
      <w:r w:rsidRPr="008833D3">
        <w:rPr>
          <w:rFonts w:asciiTheme="minorHAnsi" w:hAnsiTheme="minorHAnsi" w:cstheme="minorHAnsi"/>
        </w:rPr>
        <w:t xml:space="preserve"> CRO; iş ilişkilerinde güveni, itibarı ve bilimsel dürüstlüğü esas alır.</w:t>
      </w:r>
      <w:r w:rsidRPr="008833D3">
        <w:rPr>
          <w:rFonts w:asciiTheme="minorHAnsi" w:hAnsiTheme="minorHAnsi" w:cstheme="minorHAnsi"/>
        </w:rPr>
        <w:br/>
        <w:t xml:space="preserve">Hediye uygulamaları, yalnızca bu değerlere hizmet ettiği ölçüde kabul edilebilir bir nezaket biçim olabilir. Çünkü kurumsal ve profesyonel iş ilişkilerinde bir hediyenin verilmesi ya da kabul edilmesi, </w:t>
      </w:r>
      <w:r w:rsidR="00354515">
        <w:rPr>
          <w:rFonts w:asciiTheme="minorHAnsi" w:hAnsiTheme="minorHAnsi" w:cstheme="minorHAnsi"/>
        </w:rPr>
        <w:t xml:space="preserve">özü itibariyle </w:t>
      </w:r>
      <w:r w:rsidRPr="008833D3">
        <w:rPr>
          <w:rStyle w:val="Gl"/>
          <w:rFonts w:asciiTheme="minorHAnsi" w:hAnsiTheme="minorHAnsi" w:cstheme="minorHAnsi"/>
          <w:b w:val="0"/>
          <w:bCs w:val="0"/>
        </w:rPr>
        <w:t>etik bir davranış biçimi değilse</w:t>
      </w:r>
      <w:r w:rsidRPr="008833D3">
        <w:rPr>
          <w:rFonts w:asciiTheme="minorHAnsi" w:hAnsiTheme="minorHAnsi" w:cstheme="minorHAnsi"/>
          <w:b/>
          <w:bCs/>
        </w:rPr>
        <w:t>,</w:t>
      </w:r>
      <w:r w:rsidRPr="008833D3">
        <w:rPr>
          <w:rFonts w:asciiTheme="minorHAnsi" w:hAnsiTheme="minorHAnsi" w:cstheme="minorHAnsi"/>
        </w:rPr>
        <w:t xml:space="preserve"> “teşekkür jesti” görünümünde dahi olsa </w:t>
      </w:r>
      <w:r w:rsidRPr="008833D3">
        <w:rPr>
          <w:rStyle w:val="Gl"/>
          <w:rFonts w:asciiTheme="minorHAnsi" w:hAnsiTheme="minorHAnsi" w:cstheme="minorHAnsi"/>
          <w:b w:val="0"/>
          <w:bCs w:val="0"/>
        </w:rPr>
        <w:t>uygunsuz menfaat riski</w:t>
      </w:r>
      <w:r w:rsidRPr="008833D3">
        <w:rPr>
          <w:rFonts w:asciiTheme="minorHAnsi" w:hAnsiTheme="minorHAnsi" w:cstheme="minorHAnsi"/>
        </w:rPr>
        <w:t xml:space="preserve"> doğurabilir. Bu nedenle bir hediyenin,</w:t>
      </w:r>
      <w:r w:rsidRPr="008833D3">
        <w:rPr>
          <w:rFonts w:asciiTheme="minorHAnsi" w:hAnsiTheme="minorHAnsi" w:cstheme="minorHAnsi"/>
          <w:b/>
          <w:bCs/>
        </w:rPr>
        <w:t xml:space="preserve"> </w:t>
      </w:r>
      <w:r w:rsidRPr="008833D3">
        <w:rPr>
          <w:rStyle w:val="Gl"/>
          <w:rFonts w:asciiTheme="minorHAnsi" w:hAnsiTheme="minorHAnsi" w:cstheme="minorHAnsi"/>
          <w:b w:val="0"/>
          <w:bCs w:val="0"/>
        </w:rPr>
        <w:t>şirketin karar alma süreçlerini etkileme ihtimali</w:t>
      </w:r>
      <w:r w:rsidR="00354515">
        <w:rPr>
          <w:rStyle w:val="Gl"/>
          <w:rFonts w:asciiTheme="minorHAnsi" w:hAnsiTheme="minorHAnsi" w:cstheme="minorHAnsi"/>
          <w:b w:val="0"/>
          <w:bCs w:val="0"/>
        </w:rPr>
        <w:t>nin</w:t>
      </w:r>
      <w:r w:rsidRPr="008833D3">
        <w:rPr>
          <w:rStyle w:val="Gl"/>
          <w:rFonts w:asciiTheme="minorHAnsi" w:hAnsiTheme="minorHAnsi" w:cstheme="minorHAnsi"/>
          <w:b w:val="0"/>
          <w:bCs w:val="0"/>
        </w:rPr>
        <w:t>, yarattığı algı ve zamanlaması</w:t>
      </w:r>
      <w:r w:rsidRPr="008833D3">
        <w:rPr>
          <w:rFonts w:asciiTheme="minorHAnsi" w:hAnsiTheme="minorHAnsi" w:cstheme="minorHAnsi"/>
        </w:rPr>
        <w:t xml:space="preserve"> birlikte değerlendirilerek ele alınması gerekir. Her çalışan, bir hediyeyi kabul etmeden önce şu soruya dürüstçe yanıt vermelidir: “Bu hediye bana bir tercih yaptırır mı, yoksa yalnızca bir teşekkür ifadesi midir?”</w:t>
      </w:r>
    </w:p>
    <w:p w:rsidR="008833D3" w:rsidRPr="008833D3" w:rsidRDefault="008833D3" w:rsidP="008833D3">
      <w:pPr>
        <w:pStyle w:val="AralkYok"/>
        <w:rPr>
          <w:rFonts w:asciiTheme="minorHAnsi" w:hAnsiTheme="minorHAnsi" w:cstheme="minorHAnsi"/>
        </w:rPr>
      </w:pPr>
    </w:p>
    <w:p w:rsidR="008833D3" w:rsidRPr="008833D3" w:rsidRDefault="008833D3" w:rsidP="008833D3">
      <w:pPr>
        <w:pStyle w:val="AralkYok"/>
        <w:rPr>
          <w:rFonts w:asciiTheme="minorHAnsi" w:hAnsiTheme="minorHAnsi" w:cstheme="minorHAnsi"/>
        </w:rPr>
      </w:pPr>
      <w:r w:rsidRPr="008833D3">
        <w:rPr>
          <w:rFonts w:asciiTheme="minorHAnsi" w:hAnsiTheme="minorHAnsi" w:cstheme="minorHAnsi"/>
        </w:rPr>
        <w:t xml:space="preserve">Bir hediye, yalnızca aşağıdaki </w:t>
      </w:r>
      <w:r w:rsidRPr="00436172">
        <w:rPr>
          <w:rFonts w:asciiTheme="minorHAnsi" w:hAnsiTheme="minorHAnsi" w:cstheme="minorHAnsi"/>
          <w:b/>
          <w:bCs/>
        </w:rPr>
        <w:t>ilkeler</w:t>
      </w:r>
      <w:r w:rsidRPr="008833D3">
        <w:rPr>
          <w:rFonts w:asciiTheme="minorHAnsi" w:hAnsiTheme="minorHAnsi" w:cstheme="minorHAnsi"/>
        </w:rPr>
        <w:t xml:space="preserve"> çerçevesinde meşru kabul edilir:</w:t>
      </w:r>
    </w:p>
    <w:p w:rsidR="00E43939" w:rsidRDefault="00436172" w:rsidP="00D8093A">
      <w:pPr>
        <w:pStyle w:val="AralkYok"/>
        <w:numPr>
          <w:ilvl w:val="0"/>
          <w:numId w:val="114"/>
        </w:numPr>
        <w:ind w:left="426" w:hanging="426"/>
        <w:rPr>
          <w:rFonts w:asciiTheme="minorHAnsi" w:hAnsiTheme="minorHAnsi" w:cstheme="minorHAnsi"/>
        </w:rPr>
      </w:pPr>
      <w:r>
        <w:rPr>
          <w:rStyle w:val="Gl"/>
          <w:rFonts w:asciiTheme="minorHAnsi" w:hAnsiTheme="minorHAnsi" w:cstheme="minorHAnsi"/>
          <w:u w:val="single"/>
        </w:rPr>
        <w:t>Etik Amaca Uygunluk</w:t>
      </w:r>
      <w:r w:rsidR="008833D3" w:rsidRPr="00BD458A">
        <w:rPr>
          <w:rFonts w:asciiTheme="minorHAnsi" w:hAnsiTheme="minorHAnsi" w:cstheme="minorHAnsi"/>
          <w:u w:val="single"/>
        </w:rPr>
        <w:t>:</w:t>
      </w:r>
      <w:r w:rsidR="00E43939">
        <w:rPr>
          <w:rFonts w:asciiTheme="minorHAnsi" w:hAnsiTheme="minorHAnsi" w:cstheme="minorHAnsi"/>
        </w:rPr>
        <w:t xml:space="preserve"> </w:t>
      </w:r>
    </w:p>
    <w:p w:rsidR="00E43939" w:rsidRDefault="00E43939" w:rsidP="00E43939">
      <w:pPr>
        <w:pStyle w:val="AralkYok"/>
        <w:ind w:left="426"/>
        <w:rPr>
          <w:rFonts w:asciiTheme="minorHAnsi" w:hAnsiTheme="minorHAnsi" w:cstheme="minorHAnsi"/>
        </w:rPr>
      </w:pPr>
      <w:r w:rsidRPr="008833D3">
        <w:rPr>
          <w:rFonts w:asciiTheme="minorHAnsi" w:hAnsiTheme="minorHAnsi" w:cstheme="minorHAnsi"/>
        </w:rPr>
        <w:t>Hediye</w:t>
      </w:r>
      <w:r>
        <w:rPr>
          <w:rFonts w:asciiTheme="minorHAnsi" w:hAnsiTheme="minorHAnsi" w:cstheme="minorHAnsi"/>
        </w:rPr>
        <w:t>;</w:t>
      </w:r>
      <w:r w:rsidRPr="008833D3">
        <w:rPr>
          <w:rFonts w:asciiTheme="minorHAnsi" w:hAnsiTheme="minorHAnsi" w:cstheme="minorHAnsi"/>
        </w:rPr>
        <w:t xml:space="preserve"> iş ilişkisini etkilemek için değil, </w:t>
      </w:r>
      <w:r w:rsidRPr="00E43939">
        <w:rPr>
          <w:rFonts w:asciiTheme="minorHAnsi" w:hAnsiTheme="minorHAnsi" w:cstheme="minorHAnsi"/>
          <w:b/>
          <w:bCs/>
        </w:rPr>
        <w:t>iyi niyet ve profesyonel temsil sınırları içinde</w:t>
      </w:r>
      <w:r w:rsidRPr="008833D3">
        <w:rPr>
          <w:rFonts w:asciiTheme="minorHAnsi" w:hAnsiTheme="minorHAnsi" w:cstheme="minorHAnsi"/>
        </w:rPr>
        <w:t xml:space="preserve"> </w:t>
      </w:r>
      <w:r w:rsidRPr="00E43939">
        <w:rPr>
          <w:rFonts w:asciiTheme="minorHAnsi" w:hAnsiTheme="minorHAnsi" w:cstheme="minorHAnsi"/>
          <w:b/>
          <w:bCs/>
        </w:rPr>
        <w:t>verilmiş</w:t>
      </w:r>
      <w:r w:rsidRPr="008833D3">
        <w:rPr>
          <w:rFonts w:asciiTheme="minorHAnsi" w:hAnsiTheme="minorHAnsi" w:cstheme="minorHAnsi"/>
        </w:rPr>
        <w:t xml:space="preserve"> olmalıdır.</w:t>
      </w:r>
      <w:r>
        <w:rPr>
          <w:rFonts w:asciiTheme="minorHAnsi" w:hAnsiTheme="minorHAnsi" w:cstheme="minorHAnsi"/>
        </w:rPr>
        <w:t xml:space="preserve"> Bir hediyenin alınması ya da verilmesi şirketin karar mekanizmaları üzerinde herhangi bir etkide bulunmamalı veyahut buna dair bir izlenim dahi yaratmamalıdır. Etik amaca uygunluk ilkesi, hediyenin amacının </w:t>
      </w:r>
      <w:r w:rsidRPr="00E43939">
        <w:rPr>
          <w:rFonts w:asciiTheme="minorHAnsi" w:hAnsiTheme="minorHAnsi" w:cstheme="minorHAnsi"/>
          <w:b/>
          <w:bCs/>
        </w:rPr>
        <w:t xml:space="preserve">yazılı olarak </w:t>
      </w:r>
      <w:r w:rsidRPr="00E43939">
        <w:rPr>
          <w:rFonts w:asciiTheme="minorHAnsi" w:hAnsiTheme="minorHAnsi" w:cstheme="minorHAnsi"/>
          <w:b/>
          <w:bCs/>
        </w:rPr>
        <w:lastRenderedPageBreak/>
        <w:t>gerekçelendirilebilir</w:t>
      </w:r>
      <w:r>
        <w:rPr>
          <w:rFonts w:asciiTheme="minorHAnsi" w:hAnsiTheme="minorHAnsi" w:cstheme="minorHAnsi"/>
        </w:rPr>
        <w:t xml:space="preserve"> olmasını gerektirir. Bir hediyenin etik amaca uygun olarak verilip- verilmediği, ne kadar değerli olduğuyla değil, neden ve hangi bağlamda verildiğiyle ölçülür.</w:t>
      </w:r>
    </w:p>
    <w:p w:rsidR="00E43939" w:rsidRDefault="00E43939" w:rsidP="00E43939">
      <w:pPr>
        <w:pStyle w:val="AralkYok"/>
        <w:rPr>
          <w:rFonts w:asciiTheme="minorHAnsi" w:hAnsiTheme="minorHAnsi" w:cstheme="minorHAnsi"/>
        </w:rPr>
      </w:pPr>
    </w:p>
    <w:p w:rsidR="00E43939" w:rsidRDefault="00E43939" w:rsidP="00E43939">
      <w:pPr>
        <w:pStyle w:val="AralkYok"/>
        <w:numPr>
          <w:ilvl w:val="0"/>
          <w:numId w:val="114"/>
        </w:numPr>
        <w:ind w:left="426" w:hanging="426"/>
        <w:rPr>
          <w:rFonts w:asciiTheme="minorHAnsi" w:hAnsiTheme="minorHAnsi" w:cstheme="minorHAnsi"/>
        </w:rPr>
      </w:pPr>
      <w:r w:rsidRPr="00E43939">
        <w:rPr>
          <w:rStyle w:val="Gl"/>
          <w:rFonts w:asciiTheme="minorHAnsi" w:hAnsiTheme="minorHAnsi" w:cstheme="minorHAnsi"/>
          <w:u w:val="single"/>
        </w:rPr>
        <w:t>Hukuka Uygunluk:</w:t>
      </w:r>
      <w:r w:rsidRPr="00E43939">
        <w:rPr>
          <w:rFonts w:asciiTheme="minorHAnsi" w:hAnsiTheme="minorHAnsi" w:cstheme="minorHAnsi"/>
        </w:rPr>
        <w:t xml:space="preserve"> </w:t>
      </w:r>
    </w:p>
    <w:p w:rsidR="00E43939" w:rsidRPr="00E43939" w:rsidRDefault="00E43939" w:rsidP="00E43939">
      <w:pPr>
        <w:pStyle w:val="AralkYok"/>
        <w:ind w:left="426"/>
        <w:rPr>
          <w:rFonts w:asciiTheme="minorHAnsi" w:hAnsiTheme="minorHAnsi" w:cstheme="minorHAnsi"/>
        </w:rPr>
      </w:pPr>
      <w:proofErr w:type="spellStart"/>
      <w:r w:rsidRPr="00E43939">
        <w:rPr>
          <w:rFonts w:asciiTheme="minorHAnsi" w:hAnsiTheme="minorHAnsi" w:cstheme="minorHAnsi"/>
        </w:rPr>
        <w:t>NoblePath</w:t>
      </w:r>
      <w:proofErr w:type="spellEnd"/>
      <w:r w:rsidRPr="00E43939">
        <w:rPr>
          <w:rFonts w:asciiTheme="minorHAnsi" w:hAnsiTheme="minorHAnsi" w:cstheme="minorHAnsi"/>
        </w:rPr>
        <w:t xml:space="preserve"> CRO çalışanları, hediye verilmesi veya kabul edilmesi dâhil olmak üzere tüm iş ilişkilerinde, </w:t>
      </w:r>
      <w:r w:rsidRPr="00E43939">
        <w:rPr>
          <w:rStyle w:val="Gl"/>
          <w:rFonts w:asciiTheme="minorHAnsi" w:hAnsiTheme="minorHAnsi" w:cstheme="minorHAnsi"/>
        </w:rPr>
        <w:t>yürürlükteki ulusal ve uluslararası mevzuata</w:t>
      </w:r>
      <w:r w:rsidRPr="00E43939">
        <w:rPr>
          <w:rFonts w:asciiTheme="minorHAnsi" w:hAnsiTheme="minorHAnsi" w:cstheme="minorHAnsi"/>
        </w:rPr>
        <w:t xml:space="preserve">, </w:t>
      </w:r>
      <w:r w:rsidRPr="00E43939">
        <w:rPr>
          <w:rStyle w:val="Gl"/>
          <w:rFonts w:asciiTheme="minorHAnsi" w:hAnsiTheme="minorHAnsi" w:cstheme="minorHAnsi"/>
        </w:rPr>
        <w:t>etik ilkelere</w:t>
      </w:r>
      <w:r w:rsidRPr="00E43939">
        <w:rPr>
          <w:rFonts w:asciiTheme="minorHAnsi" w:hAnsiTheme="minorHAnsi" w:cstheme="minorHAnsi"/>
        </w:rPr>
        <w:t xml:space="preserve"> ve </w:t>
      </w:r>
      <w:r w:rsidRPr="00E43939">
        <w:rPr>
          <w:rStyle w:val="Gl"/>
          <w:rFonts w:asciiTheme="minorHAnsi" w:hAnsiTheme="minorHAnsi" w:cstheme="minorHAnsi"/>
        </w:rPr>
        <w:t>şirket politika setlerine</w:t>
      </w:r>
      <w:r w:rsidRPr="00E43939">
        <w:rPr>
          <w:rFonts w:asciiTheme="minorHAnsi" w:hAnsiTheme="minorHAnsi" w:cstheme="minorHAnsi"/>
        </w:rPr>
        <w:t xml:space="preserve"> tam uyumla hareket etmekle yükümlüdür. Hiçbir çalışan, </w:t>
      </w:r>
      <w:r w:rsidRPr="00E43939">
        <w:rPr>
          <w:rStyle w:val="Gl"/>
          <w:rFonts w:asciiTheme="minorHAnsi" w:hAnsiTheme="minorHAnsi" w:cstheme="minorHAnsi"/>
        </w:rPr>
        <w:t>kanunla yasaklanmış, uygunsuz menfaat veya çıkar ilişkisi</w:t>
      </w:r>
      <w:r w:rsidRPr="00E43939">
        <w:rPr>
          <w:rFonts w:asciiTheme="minorHAnsi" w:hAnsiTheme="minorHAnsi" w:cstheme="minorHAnsi"/>
        </w:rPr>
        <w:t xml:space="preserve"> doğuran herhangi bir hediyeyi teklif edemez, kabul edemez ya da bu yönde aracılık yapamaz. Her davranış, </w:t>
      </w:r>
      <w:r w:rsidRPr="00E43939">
        <w:rPr>
          <w:rStyle w:val="Gl"/>
          <w:rFonts w:asciiTheme="minorHAnsi" w:hAnsiTheme="minorHAnsi" w:cstheme="minorHAnsi"/>
        </w:rPr>
        <w:t>hukuken açıklanabilir, gerekçelendirilebilir ve kayıt altına alınabilir</w:t>
      </w:r>
      <w:r w:rsidRPr="00E43939">
        <w:rPr>
          <w:rFonts w:asciiTheme="minorHAnsi" w:hAnsiTheme="minorHAnsi" w:cstheme="minorHAnsi"/>
        </w:rPr>
        <w:t xml:space="preserve"> nitelikte olmalıdır.</w:t>
      </w:r>
      <w:r>
        <w:rPr>
          <w:rFonts w:asciiTheme="minorHAnsi" w:hAnsiTheme="minorHAnsi" w:cstheme="minorHAnsi"/>
        </w:rPr>
        <w:t xml:space="preserve"> Fakat dikkat etmek gerekir ki </w:t>
      </w:r>
      <w:r w:rsidRPr="00E43939">
        <w:rPr>
          <w:rFonts w:asciiTheme="minorHAnsi" w:hAnsiTheme="minorHAnsi" w:cstheme="minorHAnsi"/>
          <w:b/>
          <w:bCs/>
        </w:rPr>
        <w:t>bir hediyenin hukuka uygun olması, onun etik açıdan meşru olduğu anlamına gelmez</w:t>
      </w:r>
      <w:r>
        <w:rPr>
          <w:rFonts w:asciiTheme="minorHAnsi" w:hAnsiTheme="minorHAnsi" w:cstheme="minorHAnsi"/>
        </w:rPr>
        <w:t>. Şirket içi politikalara aykırı ya da çıkar çatışması yaratacak hiçbir hediye, hukuken izin verilebilir olsa dahi kabul edilemez.</w:t>
      </w:r>
    </w:p>
    <w:p w:rsidR="00E43939" w:rsidRPr="00E43939" w:rsidRDefault="00E43939" w:rsidP="00E43939">
      <w:pPr>
        <w:pStyle w:val="AralkYok"/>
        <w:ind w:left="426"/>
        <w:rPr>
          <w:rStyle w:val="Gl"/>
          <w:rFonts w:asciiTheme="minorHAnsi" w:hAnsiTheme="minorHAnsi" w:cstheme="minorHAnsi"/>
          <w:b w:val="0"/>
          <w:bCs w:val="0"/>
        </w:rPr>
      </w:pPr>
      <w:r>
        <w:rPr>
          <w:rFonts w:asciiTheme="minorHAnsi" w:hAnsiTheme="minorHAnsi" w:cstheme="minorHAnsi"/>
        </w:rPr>
        <w:t xml:space="preserve"> </w:t>
      </w:r>
    </w:p>
    <w:p w:rsidR="00E43939" w:rsidRDefault="000961F3" w:rsidP="00E43939">
      <w:pPr>
        <w:pStyle w:val="AralkYok"/>
        <w:numPr>
          <w:ilvl w:val="0"/>
          <w:numId w:val="114"/>
        </w:numPr>
        <w:ind w:left="426" w:hanging="426"/>
        <w:rPr>
          <w:rFonts w:asciiTheme="minorHAnsi" w:hAnsiTheme="minorHAnsi" w:cstheme="minorHAnsi"/>
        </w:rPr>
      </w:pPr>
      <w:r>
        <w:rPr>
          <w:rStyle w:val="Gl"/>
          <w:rFonts w:asciiTheme="minorHAnsi" w:hAnsiTheme="minorHAnsi" w:cstheme="minorHAnsi"/>
          <w:u w:val="single"/>
        </w:rPr>
        <w:t xml:space="preserve">Maddi </w:t>
      </w:r>
      <w:r w:rsidR="008833D3" w:rsidRPr="00E43939">
        <w:rPr>
          <w:rStyle w:val="Gl"/>
          <w:rFonts w:asciiTheme="minorHAnsi" w:hAnsiTheme="minorHAnsi" w:cstheme="minorHAnsi"/>
          <w:u w:val="single"/>
        </w:rPr>
        <w:t>Değer</w:t>
      </w:r>
      <w:r>
        <w:rPr>
          <w:rStyle w:val="Gl"/>
          <w:rFonts w:asciiTheme="minorHAnsi" w:hAnsiTheme="minorHAnsi" w:cstheme="minorHAnsi"/>
          <w:u w:val="single"/>
        </w:rPr>
        <w:t xml:space="preserve"> Eşiği</w:t>
      </w:r>
      <w:r w:rsidR="00436172" w:rsidRPr="00E43939">
        <w:rPr>
          <w:rStyle w:val="Gl"/>
          <w:rFonts w:asciiTheme="minorHAnsi" w:hAnsiTheme="minorHAnsi" w:cstheme="minorHAnsi"/>
          <w:u w:val="single"/>
        </w:rPr>
        <w:t xml:space="preserve"> ve Ölçülülük</w:t>
      </w:r>
      <w:r w:rsidR="008833D3" w:rsidRPr="00E43939">
        <w:rPr>
          <w:rFonts w:asciiTheme="minorHAnsi" w:hAnsiTheme="minorHAnsi" w:cstheme="minorHAnsi"/>
          <w:u w:val="single"/>
        </w:rPr>
        <w:t>:</w:t>
      </w:r>
      <w:r w:rsidR="008833D3" w:rsidRPr="00E43939">
        <w:rPr>
          <w:rFonts w:asciiTheme="minorHAnsi" w:hAnsiTheme="minorHAnsi" w:cstheme="minorHAnsi"/>
        </w:rPr>
        <w:t xml:space="preserve"> </w:t>
      </w:r>
    </w:p>
    <w:p w:rsidR="00D8093A" w:rsidRDefault="00E43939" w:rsidP="00D8093A">
      <w:pPr>
        <w:pStyle w:val="AralkYok"/>
        <w:ind w:left="426"/>
        <w:rPr>
          <w:rFonts w:asciiTheme="minorHAnsi" w:hAnsiTheme="minorHAnsi" w:cstheme="minorHAnsi"/>
        </w:rPr>
      </w:pPr>
      <w:r w:rsidRPr="000961F3">
        <w:rPr>
          <w:rFonts w:asciiTheme="minorHAnsi" w:hAnsiTheme="minorHAnsi" w:cstheme="minorHAnsi"/>
        </w:rPr>
        <w:t xml:space="preserve">Hediyenin maddi değeri, </w:t>
      </w:r>
      <w:r w:rsidRPr="000961F3">
        <w:rPr>
          <w:rStyle w:val="Gl"/>
          <w:rFonts w:asciiTheme="minorHAnsi" w:hAnsiTheme="minorHAnsi" w:cstheme="minorHAnsi"/>
        </w:rPr>
        <w:t>ölçülülük ilkesine</w:t>
      </w:r>
      <w:r w:rsidRPr="000961F3">
        <w:rPr>
          <w:rFonts w:asciiTheme="minorHAnsi" w:hAnsiTheme="minorHAnsi" w:cstheme="minorHAnsi"/>
        </w:rPr>
        <w:t xml:space="preserve"> uygun olmalı ve yalnızca </w:t>
      </w:r>
      <w:r w:rsidRPr="000961F3">
        <w:rPr>
          <w:rStyle w:val="Gl"/>
          <w:rFonts w:asciiTheme="minorHAnsi" w:hAnsiTheme="minorHAnsi" w:cstheme="minorHAnsi"/>
        </w:rPr>
        <w:t>teşekkür, tanıtım veya sembolik nezaket</w:t>
      </w:r>
      <w:r w:rsidRPr="000961F3">
        <w:rPr>
          <w:rFonts w:asciiTheme="minorHAnsi" w:hAnsiTheme="minorHAnsi" w:cstheme="minorHAnsi"/>
        </w:rPr>
        <w:t xml:space="preserve"> amacı taşımalıdır. Bir hediye, “teşekkür sembolü” niteliğini aşarak </w:t>
      </w:r>
      <w:r w:rsidRPr="000961F3">
        <w:rPr>
          <w:rStyle w:val="Gl"/>
          <w:rFonts w:asciiTheme="minorHAnsi" w:hAnsiTheme="minorHAnsi" w:cstheme="minorHAnsi"/>
          <w:b w:val="0"/>
          <w:bCs w:val="0"/>
        </w:rPr>
        <w:t>etkileme, yönlendirme veya menfaat sağlama aracı</w:t>
      </w:r>
      <w:r w:rsidRPr="000961F3">
        <w:rPr>
          <w:rFonts w:asciiTheme="minorHAnsi" w:hAnsiTheme="minorHAnsi" w:cstheme="minorHAnsi"/>
        </w:rPr>
        <w:t xml:space="preserve"> haline geldiği anda etik sınırın dışına çıkar. Bu kapsamda </w:t>
      </w:r>
      <w:r w:rsidRPr="000961F3">
        <w:rPr>
          <w:rStyle w:val="Gl"/>
          <w:rFonts w:asciiTheme="minorHAnsi" w:hAnsiTheme="minorHAnsi" w:cstheme="minorHAnsi"/>
        </w:rPr>
        <w:t>altın, pırlanta, mücevher, değerli taş, hisse senedi, tahvil</w:t>
      </w:r>
      <w:r w:rsidRPr="000961F3">
        <w:rPr>
          <w:rFonts w:asciiTheme="minorHAnsi" w:hAnsiTheme="minorHAnsi" w:cstheme="minorHAnsi"/>
        </w:rPr>
        <w:t xml:space="preserve"> </w:t>
      </w:r>
      <w:r w:rsidRPr="000961F3">
        <w:rPr>
          <w:rFonts w:asciiTheme="minorHAnsi" w:hAnsiTheme="minorHAnsi" w:cstheme="minorHAnsi"/>
          <w:b/>
          <w:bCs/>
        </w:rPr>
        <w:t>gibi yüksek değere sahip kıymetli madenler veya yatırım araçları,</w:t>
      </w:r>
      <w:r w:rsidRPr="000961F3">
        <w:rPr>
          <w:rFonts w:asciiTheme="minorHAnsi" w:hAnsiTheme="minorHAnsi" w:cstheme="minorHAnsi"/>
        </w:rPr>
        <w:t xml:space="preserve"> </w:t>
      </w:r>
      <w:r w:rsidRPr="000961F3">
        <w:rPr>
          <w:rStyle w:val="Gl"/>
          <w:rFonts w:asciiTheme="minorHAnsi" w:hAnsiTheme="minorHAnsi" w:cstheme="minorHAnsi"/>
        </w:rPr>
        <w:t>nakit, nakde çevrilebilir ürünler, hediye kartları, indirim kuponları, elektronik para birimleri</w:t>
      </w:r>
      <w:r w:rsidRPr="000961F3">
        <w:rPr>
          <w:rFonts w:asciiTheme="minorHAnsi" w:hAnsiTheme="minorHAnsi" w:cstheme="minorHAnsi"/>
        </w:rPr>
        <w:t xml:space="preserve">, </w:t>
      </w:r>
      <w:r w:rsidRPr="000961F3">
        <w:rPr>
          <w:rStyle w:val="Gl"/>
          <w:rFonts w:asciiTheme="minorHAnsi" w:hAnsiTheme="minorHAnsi" w:cstheme="minorHAnsi"/>
        </w:rPr>
        <w:t>tatil, konaklama, seyahat, eğlence bileti</w:t>
      </w:r>
      <w:r w:rsidRPr="000961F3">
        <w:rPr>
          <w:rFonts w:asciiTheme="minorHAnsi" w:hAnsiTheme="minorHAnsi" w:cstheme="minorHAnsi"/>
        </w:rPr>
        <w:t xml:space="preserve"> </w:t>
      </w:r>
      <w:r w:rsidRPr="000961F3">
        <w:rPr>
          <w:rFonts w:asciiTheme="minorHAnsi" w:hAnsiTheme="minorHAnsi" w:cstheme="minorHAnsi"/>
          <w:b/>
          <w:bCs/>
        </w:rPr>
        <w:t>veya benzeri menfaat sağlayıcı hediyeler</w:t>
      </w:r>
      <w:r w:rsidRPr="000961F3">
        <w:rPr>
          <w:rFonts w:asciiTheme="minorHAnsi" w:hAnsiTheme="minorHAnsi" w:cstheme="minorHAnsi"/>
        </w:rPr>
        <w:t xml:space="preserve"> </w:t>
      </w:r>
      <w:r w:rsidRPr="000961F3">
        <w:rPr>
          <w:rFonts w:asciiTheme="minorHAnsi" w:hAnsiTheme="minorHAnsi" w:cstheme="minorHAnsi"/>
          <w:b/>
          <w:bCs/>
        </w:rPr>
        <w:t>hiçbir surette</w:t>
      </w:r>
      <w:r w:rsidRPr="000961F3">
        <w:rPr>
          <w:rFonts w:asciiTheme="minorHAnsi" w:hAnsiTheme="minorHAnsi" w:cstheme="minorHAnsi"/>
        </w:rPr>
        <w:t xml:space="preserve"> </w:t>
      </w:r>
      <w:r w:rsidRPr="000961F3">
        <w:rPr>
          <w:rFonts w:asciiTheme="minorHAnsi" w:hAnsiTheme="minorHAnsi" w:cstheme="minorHAnsi"/>
          <w:b/>
          <w:bCs/>
        </w:rPr>
        <w:t>kabul edilemez</w:t>
      </w:r>
      <w:r w:rsidRPr="000961F3">
        <w:rPr>
          <w:rFonts w:asciiTheme="minorHAnsi" w:hAnsiTheme="minorHAnsi" w:cstheme="minorHAnsi"/>
        </w:rPr>
        <w:t xml:space="preserve">. Bu tür hediyeler, doğrudan ya da dolaylı biçimde </w:t>
      </w:r>
      <w:r w:rsidRPr="000961F3">
        <w:rPr>
          <w:rStyle w:val="Gl"/>
          <w:rFonts w:asciiTheme="minorHAnsi" w:hAnsiTheme="minorHAnsi" w:cstheme="minorHAnsi"/>
          <w:b w:val="0"/>
          <w:bCs w:val="0"/>
        </w:rPr>
        <w:t>rüşvet, uygunsuz menfaat veya çıkar ilişkisi</w:t>
      </w:r>
      <w:r w:rsidRPr="000961F3">
        <w:rPr>
          <w:rFonts w:asciiTheme="minorHAnsi" w:hAnsiTheme="minorHAnsi" w:cstheme="minorHAnsi"/>
        </w:rPr>
        <w:t xml:space="preserve"> niteliği taşıdığından</w:t>
      </w:r>
      <w:r w:rsidR="000961F3" w:rsidRPr="000961F3">
        <w:rPr>
          <w:rFonts w:asciiTheme="minorHAnsi" w:hAnsiTheme="minorHAnsi" w:cstheme="minorHAnsi"/>
        </w:rPr>
        <w:t xml:space="preserve"> veyahut taşıma riski barındırdığından</w:t>
      </w:r>
      <w:r w:rsidRPr="000961F3">
        <w:rPr>
          <w:rFonts w:asciiTheme="minorHAnsi" w:hAnsiTheme="minorHAnsi" w:cstheme="minorHAnsi"/>
        </w:rPr>
        <w:t xml:space="preserve"> </w:t>
      </w:r>
      <w:r w:rsidRPr="000961F3">
        <w:rPr>
          <w:rStyle w:val="Gl"/>
          <w:rFonts w:asciiTheme="minorHAnsi" w:hAnsiTheme="minorHAnsi" w:cstheme="minorHAnsi"/>
        </w:rPr>
        <w:t>kesin şekilde yasaktır.</w:t>
      </w:r>
      <w:r w:rsidRPr="000961F3">
        <w:rPr>
          <w:rFonts w:asciiTheme="minorHAnsi" w:hAnsiTheme="minorHAnsi" w:cstheme="minorHAnsi"/>
        </w:rPr>
        <w:t xml:space="preserve"> Ancak</w:t>
      </w:r>
      <w:r w:rsidR="000961F3" w:rsidRPr="000961F3">
        <w:rPr>
          <w:rFonts w:asciiTheme="minorHAnsi" w:hAnsiTheme="minorHAnsi" w:cstheme="minorHAnsi"/>
        </w:rPr>
        <w:t xml:space="preserve"> </w:t>
      </w:r>
      <w:r w:rsidRPr="000961F3">
        <w:rPr>
          <w:rStyle w:val="Gl"/>
          <w:rFonts w:asciiTheme="minorHAnsi" w:hAnsiTheme="minorHAnsi" w:cstheme="minorHAnsi"/>
        </w:rPr>
        <w:t>çalışan tarafından talep edilmemesi koşuluyla</w:t>
      </w:r>
      <w:r w:rsidRPr="000961F3">
        <w:rPr>
          <w:rFonts w:asciiTheme="minorHAnsi" w:hAnsiTheme="minorHAnsi" w:cstheme="minorHAnsi"/>
        </w:rPr>
        <w:t xml:space="preserve">, </w:t>
      </w:r>
      <w:r w:rsidRPr="000961F3">
        <w:rPr>
          <w:rFonts w:asciiTheme="minorHAnsi" w:hAnsiTheme="minorHAnsi" w:cstheme="minorHAnsi"/>
          <w:b/>
          <w:bCs/>
        </w:rPr>
        <w:t>ajanda, kalem, takvim, defter, kupa, rozet veya şirket logosu taşıyan, tanıtım amaçlı küçük promosyon ürünleri gibi</w:t>
      </w:r>
      <w:r w:rsidRPr="000961F3">
        <w:rPr>
          <w:rFonts w:asciiTheme="minorHAnsi" w:hAnsiTheme="minorHAnsi" w:cstheme="minorHAnsi"/>
        </w:rPr>
        <w:t xml:space="preserve"> </w:t>
      </w:r>
      <w:r w:rsidRPr="000961F3">
        <w:rPr>
          <w:rStyle w:val="Gl"/>
          <w:rFonts w:asciiTheme="minorHAnsi" w:hAnsiTheme="minorHAnsi" w:cstheme="minorHAnsi"/>
        </w:rPr>
        <w:t>parasal değerinden çok sembolik ve itibari değeri bulunan hediyeler</w:t>
      </w:r>
      <w:r w:rsidRPr="000961F3">
        <w:rPr>
          <w:rFonts w:asciiTheme="minorHAnsi" w:hAnsiTheme="minorHAnsi" w:cstheme="minorHAnsi"/>
        </w:rPr>
        <w:t xml:space="preserve">, </w:t>
      </w:r>
      <w:r w:rsidRPr="000961F3">
        <w:rPr>
          <w:rFonts w:asciiTheme="minorHAnsi" w:hAnsiTheme="minorHAnsi" w:cstheme="minorHAnsi"/>
          <w:b/>
          <w:bCs/>
        </w:rPr>
        <w:t>etik sınırlar dâhilinde kabul edilebilir.</w:t>
      </w:r>
      <w:r w:rsidRPr="000961F3">
        <w:rPr>
          <w:rFonts w:asciiTheme="minorHAnsi" w:hAnsiTheme="minorHAnsi" w:cstheme="minorHAnsi"/>
        </w:rPr>
        <w:t xml:space="preserve"> Bu tür hediyeler yalnızca </w:t>
      </w:r>
      <w:r w:rsidRPr="000961F3">
        <w:rPr>
          <w:rStyle w:val="Gl"/>
          <w:rFonts w:asciiTheme="minorHAnsi" w:hAnsiTheme="minorHAnsi" w:cstheme="minorHAnsi"/>
          <w:b w:val="0"/>
          <w:bCs w:val="0"/>
        </w:rPr>
        <w:t>kurumsal temsil</w:t>
      </w:r>
      <w:r w:rsidRPr="000961F3">
        <w:rPr>
          <w:rFonts w:asciiTheme="minorHAnsi" w:hAnsiTheme="minorHAnsi" w:cstheme="minorHAnsi"/>
          <w:b/>
          <w:bCs/>
        </w:rPr>
        <w:t xml:space="preserve"> </w:t>
      </w:r>
      <w:r w:rsidRPr="000961F3">
        <w:rPr>
          <w:rFonts w:asciiTheme="minorHAnsi" w:hAnsiTheme="minorHAnsi" w:cstheme="minorHAnsi"/>
        </w:rPr>
        <w:t xml:space="preserve">veya </w:t>
      </w:r>
      <w:r w:rsidRPr="000961F3">
        <w:rPr>
          <w:rStyle w:val="Gl"/>
          <w:rFonts w:asciiTheme="minorHAnsi" w:hAnsiTheme="minorHAnsi" w:cstheme="minorHAnsi"/>
          <w:b w:val="0"/>
          <w:bCs w:val="0"/>
        </w:rPr>
        <w:t>profesyonel nezaket</w:t>
      </w:r>
      <w:r w:rsidRPr="000961F3">
        <w:rPr>
          <w:rFonts w:asciiTheme="minorHAnsi" w:hAnsiTheme="minorHAnsi" w:cstheme="minorHAnsi"/>
        </w:rPr>
        <w:t xml:space="preserve"> çerçevesinde, </w:t>
      </w:r>
      <w:r w:rsidRPr="000961F3">
        <w:rPr>
          <w:rStyle w:val="Gl"/>
          <w:rFonts w:asciiTheme="minorHAnsi" w:hAnsiTheme="minorHAnsi" w:cstheme="minorHAnsi"/>
        </w:rPr>
        <w:t>yıllık toplam değeri 100 Amerikan Dolarını (USD)</w:t>
      </w:r>
      <w:r w:rsidRPr="000961F3">
        <w:rPr>
          <w:rFonts w:asciiTheme="minorHAnsi" w:hAnsiTheme="minorHAnsi" w:cstheme="minorHAnsi"/>
        </w:rPr>
        <w:t xml:space="preserve"> </w:t>
      </w:r>
      <w:r w:rsidRPr="000961F3">
        <w:rPr>
          <w:rFonts w:asciiTheme="minorHAnsi" w:hAnsiTheme="minorHAnsi" w:cstheme="minorHAnsi"/>
          <w:b/>
          <w:bCs/>
        </w:rPr>
        <w:t>veya karşılığı Türk Lirasını</w:t>
      </w:r>
      <w:r w:rsidRPr="000961F3">
        <w:rPr>
          <w:rFonts w:asciiTheme="minorHAnsi" w:hAnsiTheme="minorHAnsi" w:cstheme="minorHAnsi"/>
        </w:rPr>
        <w:t xml:space="preserve"> </w:t>
      </w:r>
      <w:r w:rsidRPr="000961F3">
        <w:rPr>
          <w:rStyle w:val="Gl"/>
          <w:rFonts w:asciiTheme="minorHAnsi" w:hAnsiTheme="minorHAnsi" w:cstheme="minorHAnsi"/>
        </w:rPr>
        <w:t>aşmayacak şekilde</w:t>
      </w:r>
      <w:r w:rsidRPr="000961F3">
        <w:rPr>
          <w:rFonts w:asciiTheme="minorHAnsi" w:hAnsiTheme="minorHAnsi" w:cstheme="minorHAnsi"/>
        </w:rPr>
        <w:t xml:space="preserve">, </w:t>
      </w:r>
      <w:r w:rsidRPr="000961F3">
        <w:rPr>
          <w:rStyle w:val="Gl"/>
          <w:rFonts w:asciiTheme="minorHAnsi" w:hAnsiTheme="minorHAnsi" w:cstheme="minorHAnsi"/>
        </w:rPr>
        <w:t>Etik ve Uyum</w:t>
      </w:r>
      <w:r w:rsidR="000961F3" w:rsidRPr="000961F3">
        <w:rPr>
          <w:rStyle w:val="Gl"/>
          <w:rFonts w:asciiTheme="minorHAnsi" w:hAnsiTheme="minorHAnsi" w:cstheme="minorHAnsi"/>
        </w:rPr>
        <w:t xml:space="preserve">dan Sorumlu </w:t>
      </w:r>
      <w:r w:rsidRPr="000961F3">
        <w:rPr>
          <w:rStyle w:val="Gl"/>
          <w:rFonts w:asciiTheme="minorHAnsi" w:hAnsiTheme="minorHAnsi" w:cstheme="minorHAnsi"/>
        </w:rPr>
        <w:t>Birimi’n bilgilendirilmesi ve kayıt altına alınması</w:t>
      </w:r>
      <w:r w:rsidRPr="000961F3">
        <w:rPr>
          <w:rFonts w:asciiTheme="minorHAnsi" w:hAnsiTheme="minorHAnsi" w:cstheme="minorHAnsi"/>
        </w:rPr>
        <w:t xml:space="preserve"> koşuluyla kabul edilebilir. </w:t>
      </w:r>
      <w:r w:rsidR="000961F3" w:rsidRPr="000961F3">
        <w:rPr>
          <w:rFonts w:asciiTheme="minorHAnsi" w:hAnsiTheme="minorHAnsi" w:cstheme="minorHAnsi"/>
          <w:b/>
          <w:bCs/>
        </w:rPr>
        <w:t>Bir hediyenin kayıt altına alınmasına yönelik Şirket</w:t>
      </w:r>
      <w:r w:rsidR="000961F3" w:rsidRPr="000961F3">
        <w:rPr>
          <w:rFonts w:asciiTheme="minorHAnsi" w:hAnsiTheme="minorHAnsi" w:cstheme="minorHAnsi"/>
        </w:rPr>
        <w:t xml:space="preserve"> </w:t>
      </w:r>
      <w:r w:rsidR="000961F3" w:rsidRPr="000961F3">
        <w:rPr>
          <w:rFonts w:asciiTheme="minorHAnsi" w:hAnsiTheme="minorHAnsi" w:cstheme="minorHAnsi"/>
          <w:b/>
          <w:bCs/>
        </w:rPr>
        <w:t>tarafından ayrıca</w:t>
      </w:r>
      <w:r w:rsidR="000961F3" w:rsidRPr="000961F3">
        <w:rPr>
          <w:rFonts w:asciiTheme="minorHAnsi" w:hAnsiTheme="minorHAnsi" w:cstheme="minorHAnsi"/>
        </w:rPr>
        <w:t xml:space="preserve"> </w:t>
      </w:r>
      <w:r w:rsidR="000961F3" w:rsidRPr="000961F3">
        <w:rPr>
          <w:rStyle w:val="Gl"/>
          <w:rFonts w:asciiTheme="minorHAnsi" w:hAnsiTheme="minorHAnsi" w:cstheme="minorHAnsi"/>
        </w:rPr>
        <w:t>“Hediye Bildirim ve Kayıt Prosedürü”</w:t>
      </w:r>
      <w:r w:rsidR="000961F3" w:rsidRPr="000961F3">
        <w:rPr>
          <w:rFonts w:asciiTheme="minorHAnsi" w:hAnsiTheme="minorHAnsi" w:cstheme="minorHAnsi"/>
        </w:rPr>
        <w:t xml:space="preserve"> </w:t>
      </w:r>
      <w:r w:rsidR="000961F3" w:rsidRPr="000961F3">
        <w:rPr>
          <w:rFonts w:asciiTheme="minorHAnsi" w:hAnsiTheme="minorHAnsi" w:cstheme="minorHAnsi"/>
          <w:b/>
          <w:bCs/>
        </w:rPr>
        <w:t>belgesinden yararlanılması gerekir.</w:t>
      </w:r>
      <w:r w:rsidR="000961F3">
        <w:rPr>
          <w:rFonts w:asciiTheme="minorHAnsi" w:hAnsiTheme="minorHAnsi" w:cstheme="minorHAnsi"/>
        </w:rPr>
        <w:t xml:space="preserve"> Bir </w:t>
      </w:r>
      <w:r w:rsidR="000961F3" w:rsidRPr="000961F3">
        <w:rPr>
          <w:rFonts w:asciiTheme="minorHAnsi" w:hAnsiTheme="minorHAnsi" w:cstheme="minorHAnsi"/>
        </w:rPr>
        <w:t>hediyenin</w:t>
      </w:r>
      <w:r w:rsidRPr="000961F3">
        <w:rPr>
          <w:rFonts w:asciiTheme="minorHAnsi" w:hAnsiTheme="minorHAnsi" w:cstheme="minorHAnsi"/>
        </w:rPr>
        <w:t xml:space="preserve"> değeri bilinmiyorsa</w:t>
      </w:r>
      <w:r w:rsidRPr="000961F3">
        <w:rPr>
          <w:rFonts w:asciiTheme="minorHAnsi" w:hAnsiTheme="minorHAnsi" w:cstheme="minorHAnsi"/>
          <w:b/>
          <w:bCs/>
        </w:rPr>
        <w:t xml:space="preserve">, </w:t>
      </w:r>
      <w:r w:rsidRPr="000961F3">
        <w:rPr>
          <w:rStyle w:val="Gl"/>
          <w:rFonts w:asciiTheme="minorHAnsi" w:hAnsiTheme="minorHAnsi" w:cstheme="minorHAnsi"/>
          <w:b w:val="0"/>
          <w:bCs w:val="0"/>
        </w:rPr>
        <w:t>benzer nitelikteki piyasa örnekleri</w:t>
      </w:r>
      <w:r w:rsidRPr="000961F3">
        <w:rPr>
          <w:rFonts w:asciiTheme="minorHAnsi" w:hAnsiTheme="minorHAnsi" w:cstheme="minorHAnsi"/>
        </w:rPr>
        <w:t xml:space="preserve"> üzerinden makul bir tahmini değer hesaplanır. Şirketin etik ilkeleriyle bağdaşmayan veya kamusal denetim karşısında açıklanamayacak nitelikteki her hediye, değeri ne olursa olsun reddedilir.</w:t>
      </w:r>
      <w:r w:rsidR="000961F3">
        <w:rPr>
          <w:rFonts w:asciiTheme="minorHAnsi" w:hAnsiTheme="minorHAnsi" w:cstheme="minorHAnsi"/>
        </w:rPr>
        <w:t xml:space="preserve"> </w:t>
      </w:r>
    </w:p>
    <w:p w:rsidR="007615DA" w:rsidRDefault="007615DA" w:rsidP="007615DA">
      <w:pPr>
        <w:pStyle w:val="AralkYok"/>
        <w:rPr>
          <w:rFonts w:asciiTheme="minorHAnsi" w:hAnsiTheme="minorHAnsi" w:cstheme="minorHAnsi"/>
        </w:rPr>
      </w:pPr>
    </w:p>
    <w:p w:rsidR="000961F3" w:rsidRPr="00D8093A" w:rsidRDefault="000961F3" w:rsidP="00F200EB">
      <w:pPr>
        <w:pStyle w:val="AralkYok"/>
        <w:numPr>
          <w:ilvl w:val="0"/>
          <w:numId w:val="114"/>
        </w:numPr>
        <w:ind w:left="426" w:hanging="426"/>
        <w:rPr>
          <w:rStyle w:val="Gl"/>
          <w:rFonts w:asciiTheme="minorHAnsi" w:hAnsiTheme="minorHAnsi" w:cstheme="minorHAnsi"/>
          <w:b w:val="0"/>
          <w:bCs w:val="0"/>
        </w:rPr>
      </w:pPr>
      <w:r w:rsidRPr="00BD458A">
        <w:rPr>
          <w:rStyle w:val="Gl"/>
          <w:rFonts w:asciiTheme="minorHAnsi" w:hAnsiTheme="minorHAnsi" w:cstheme="minorHAnsi"/>
          <w:u w:val="single"/>
        </w:rPr>
        <w:t>Şirket İçi Hediyeleşme:</w:t>
      </w:r>
      <w:r>
        <w:rPr>
          <w:rStyle w:val="Gl"/>
          <w:rFonts w:asciiTheme="minorHAnsi" w:hAnsiTheme="minorHAnsi" w:cstheme="minorHAnsi"/>
        </w:rPr>
        <w:t xml:space="preserve"> </w:t>
      </w:r>
    </w:p>
    <w:p w:rsidR="000961F3" w:rsidRDefault="000961F3" w:rsidP="00F200EB">
      <w:pPr>
        <w:pStyle w:val="AralkYok"/>
        <w:ind w:left="426"/>
        <w:rPr>
          <w:rFonts w:asciiTheme="minorHAnsi" w:hAnsiTheme="minorHAnsi" w:cstheme="minorHAnsi"/>
        </w:rPr>
      </w:pPr>
      <w:proofErr w:type="spellStart"/>
      <w:r w:rsidRPr="000961F3">
        <w:rPr>
          <w:rFonts w:asciiTheme="minorHAnsi" w:hAnsiTheme="minorHAnsi" w:cstheme="minorHAnsi"/>
        </w:rPr>
        <w:t>NoblePath</w:t>
      </w:r>
      <w:proofErr w:type="spellEnd"/>
      <w:r w:rsidRPr="000961F3">
        <w:rPr>
          <w:rFonts w:asciiTheme="minorHAnsi" w:hAnsiTheme="minorHAnsi" w:cstheme="minorHAnsi"/>
        </w:rPr>
        <w:t xml:space="preserve"> </w:t>
      </w:r>
      <w:proofErr w:type="spellStart"/>
      <w:r w:rsidRPr="000961F3">
        <w:rPr>
          <w:rFonts w:asciiTheme="minorHAnsi" w:hAnsiTheme="minorHAnsi" w:cstheme="minorHAnsi"/>
        </w:rPr>
        <w:t>CRO’da</w:t>
      </w:r>
      <w:proofErr w:type="spellEnd"/>
      <w:r w:rsidRPr="000961F3">
        <w:rPr>
          <w:rFonts w:asciiTheme="minorHAnsi" w:hAnsiTheme="minorHAnsi" w:cstheme="minorHAnsi"/>
        </w:rPr>
        <w:t xml:space="preserve"> kurumsal ilişkiler, karşılıklı saygı, profesyonellik ve eşitlik ilkeleri çerçevesinde yürütülür. Bu kapsamda, yöneticiler ile çalışanlar arasında yalnızca </w:t>
      </w:r>
      <w:r w:rsidRPr="000961F3">
        <w:rPr>
          <w:rStyle w:val="Gl"/>
          <w:rFonts w:asciiTheme="minorHAnsi" w:hAnsiTheme="minorHAnsi" w:cstheme="minorHAnsi"/>
          <w:b w:val="0"/>
          <w:bCs w:val="0"/>
        </w:rPr>
        <w:t>özel günlerde, kutlama veya teşekkür amacıyla</w:t>
      </w:r>
      <w:r w:rsidRPr="000961F3">
        <w:rPr>
          <w:rFonts w:asciiTheme="minorHAnsi" w:hAnsiTheme="minorHAnsi" w:cstheme="minorHAnsi"/>
        </w:rPr>
        <w:t xml:space="preserve">, taraflardan hiçbirinin </w:t>
      </w:r>
      <w:r w:rsidRPr="000961F3">
        <w:rPr>
          <w:rStyle w:val="Gl"/>
          <w:rFonts w:asciiTheme="minorHAnsi" w:hAnsiTheme="minorHAnsi" w:cstheme="minorHAnsi"/>
          <w:b w:val="0"/>
          <w:bCs w:val="0"/>
        </w:rPr>
        <w:t>kendiliğinden teklif etmediği</w:t>
      </w:r>
      <w:r w:rsidRPr="000961F3">
        <w:rPr>
          <w:rFonts w:asciiTheme="minorHAnsi" w:hAnsiTheme="minorHAnsi" w:cstheme="minorHAnsi"/>
          <w:b/>
          <w:bCs/>
        </w:rPr>
        <w:t xml:space="preserve">, </w:t>
      </w:r>
      <w:r w:rsidRPr="000961F3">
        <w:rPr>
          <w:rStyle w:val="Gl"/>
          <w:rFonts w:asciiTheme="minorHAnsi" w:hAnsiTheme="minorHAnsi" w:cstheme="minorHAnsi"/>
          <w:b w:val="0"/>
          <w:bCs w:val="0"/>
        </w:rPr>
        <w:t>olağan ölçüler içinde</w:t>
      </w:r>
      <w:r w:rsidRPr="000961F3">
        <w:rPr>
          <w:rFonts w:asciiTheme="minorHAnsi" w:hAnsiTheme="minorHAnsi" w:cstheme="minorHAnsi"/>
        </w:rPr>
        <w:t xml:space="preserve"> ve </w:t>
      </w:r>
      <w:r w:rsidRPr="000961F3">
        <w:rPr>
          <w:rStyle w:val="Gl"/>
          <w:rFonts w:asciiTheme="minorHAnsi" w:hAnsiTheme="minorHAnsi" w:cstheme="minorHAnsi"/>
          <w:b w:val="0"/>
          <w:bCs w:val="0"/>
        </w:rPr>
        <w:t>maddi değeri düşük</w:t>
      </w:r>
      <w:r w:rsidRPr="000961F3">
        <w:rPr>
          <w:rFonts w:asciiTheme="minorHAnsi" w:hAnsiTheme="minorHAnsi" w:cstheme="minorHAnsi"/>
        </w:rPr>
        <w:t xml:space="preserve"> hediyeler kabul edilebilir. Bu tür hediyeleşmeler, ast-üst ilişkisini etkilememeli, çalışanlar arasında çıkar veya ayrıcalık algısı yaratmamalı ve </w:t>
      </w:r>
      <w:r w:rsidRPr="000961F3">
        <w:rPr>
          <w:rStyle w:val="Gl"/>
          <w:rFonts w:asciiTheme="minorHAnsi" w:hAnsiTheme="minorHAnsi" w:cstheme="minorHAnsi"/>
          <w:b w:val="0"/>
          <w:bCs w:val="0"/>
        </w:rPr>
        <w:t>kurumsal kültürün tarafsızlık ilkesine</w:t>
      </w:r>
      <w:r w:rsidRPr="000961F3">
        <w:rPr>
          <w:rFonts w:asciiTheme="minorHAnsi" w:hAnsiTheme="minorHAnsi" w:cstheme="minorHAnsi"/>
        </w:rPr>
        <w:t xml:space="preserve"> zarar vermemelidir.</w:t>
      </w:r>
    </w:p>
    <w:p w:rsidR="000961F3" w:rsidRDefault="000961F3" w:rsidP="000961F3">
      <w:pPr>
        <w:pStyle w:val="AralkYok"/>
        <w:ind w:left="360"/>
        <w:rPr>
          <w:rFonts w:asciiTheme="minorHAnsi" w:hAnsiTheme="minorHAnsi" w:cstheme="minorHAnsi"/>
        </w:rPr>
      </w:pPr>
    </w:p>
    <w:p w:rsidR="000961F3" w:rsidRPr="000961F3" w:rsidRDefault="000961F3" w:rsidP="00D8093A">
      <w:pPr>
        <w:pStyle w:val="AralkYok"/>
        <w:numPr>
          <w:ilvl w:val="0"/>
          <w:numId w:val="114"/>
        </w:numPr>
        <w:ind w:left="426" w:hanging="426"/>
        <w:rPr>
          <w:rFonts w:asciiTheme="minorHAnsi" w:hAnsiTheme="minorHAnsi" w:cstheme="minorHAnsi"/>
          <w:u w:val="single"/>
        </w:rPr>
      </w:pPr>
      <w:r w:rsidRPr="000961F3">
        <w:rPr>
          <w:rFonts w:asciiTheme="minorHAnsi" w:hAnsiTheme="minorHAnsi" w:cstheme="minorHAnsi"/>
          <w:b/>
          <w:bCs/>
          <w:u w:val="single"/>
        </w:rPr>
        <w:t>Zamanlama ve Tarafsız Karar Alma Süreci:</w:t>
      </w:r>
    </w:p>
    <w:p w:rsidR="000961F3" w:rsidRPr="000961F3" w:rsidRDefault="000961F3" w:rsidP="000961F3">
      <w:pPr>
        <w:pStyle w:val="AralkYok"/>
        <w:ind w:left="360"/>
        <w:rPr>
          <w:rStyle w:val="Gl"/>
          <w:rFonts w:asciiTheme="minorHAnsi" w:hAnsiTheme="minorHAnsi" w:cstheme="minorHAnsi"/>
          <w:b w:val="0"/>
          <w:bCs w:val="0"/>
          <w:u w:val="single"/>
        </w:rPr>
      </w:pPr>
      <w:r w:rsidRPr="000961F3">
        <w:rPr>
          <w:rFonts w:asciiTheme="minorHAnsi" w:hAnsiTheme="minorHAnsi" w:cstheme="minorHAnsi"/>
        </w:rPr>
        <w:lastRenderedPageBreak/>
        <w:t xml:space="preserve">Hediye verilmesi veya kabul edilmesi; </w:t>
      </w:r>
      <w:r w:rsidRPr="000961F3">
        <w:rPr>
          <w:rStyle w:val="Gl"/>
          <w:rFonts w:asciiTheme="minorHAnsi" w:hAnsiTheme="minorHAnsi" w:cstheme="minorHAnsi"/>
          <w:b w:val="0"/>
          <w:bCs w:val="0"/>
        </w:rPr>
        <w:t>hiçbir şekilde devam eden, yaklaşan ya da sonuçlanmak üzere olan</w:t>
      </w:r>
      <w:r w:rsidRPr="000961F3">
        <w:rPr>
          <w:rFonts w:asciiTheme="minorHAnsi" w:hAnsiTheme="minorHAnsi" w:cstheme="minorHAnsi"/>
        </w:rPr>
        <w:t xml:space="preserve"> bir satın alma, hizmet alımı, teklif değerlendirme, etik kurul süreci, seçimi veya sözleşme imzalama dönemiyle </w:t>
      </w:r>
      <w:r w:rsidRPr="000961F3">
        <w:rPr>
          <w:rStyle w:val="Gl"/>
          <w:rFonts w:asciiTheme="minorHAnsi" w:hAnsiTheme="minorHAnsi" w:cstheme="minorHAnsi"/>
        </w:rPr>
        <w:t xml:space="preserve">aynı zamana denk gelemez. </w:t>
      </w:r>
      <w:r w:rsidRPr="000961F3">
        <w:rPr>
          <w:rFonts w:asciiTheme="minorHAnsi" w:hAnsiTheme="minorHAnsi" w:cstheme="minorHAnsi"/>
        </w:rPr>
        <w:t xml:space="preserve">Zamanlama; hediyenin değerinden bağımsız olarak </w:t>
      </w:r>
      <w:r w:rsidRPr="000961F3">
        <w:rPr>
          <w:rStyle w:val="Gl"/>
          <w:rFonts w:asciiTheme="minorHAnsi" w:hAnsiTheme="minorHAnsi" w:cstheme="minorHAnsi"/>
        </w:rPr>
        <w:t xml:space="preserve">etik uygunluk açısından belirleyici kriterdir. </w:t>
      </w:r>
      <w:r w:rsidRPr="000961F3">
        <w:rPr>
          <w:rFonts w:asciiTheme="minorHAnsi" w:hAnsiTheme="minorHAnsi" w:cstheme="minorHAnsi"/>
        </w:rPr>
        <w:t xml:space="preserve">Bir hediyenin karar öncesinde veya hemen sonrasında verilmesi, </w:t>
      </w:r>
      <w:r w:rsidRPr="000961F3">
        <w:rPr>
          <w:rStyle w:val="Gl"/>
          <w:rFonts w:asciiTheme="minorHAnsi" w:hAnsiTheme="minorHAnsi" w:cstheme="minorHAnsi"/>
          <w:b w:val="0"/>
          <w:bCs w:val="0"/>
        </w:rPr>
        <w:t>meşru amaca rağmen uygunsuz menfaat algısı</w:t>
      </w:r>
      <w:r w:rsidRPr="000961F3">
        <w:rPr>
          <w:rFonts w:asciiTheme="minorHAnsi" w:hAnsiTheme="minorHAnsi" w:cstheme="minorHAnsi"/>
          <w:b/>
          <w:bCs/>
        </w:rPr>
        <w:t xml:space="preserve"> </w:t>
      </w:r>
      <w:r w:rsidRPr="000961F3">
        <w:rPr>
          <w:rFonts w:asciiTheme="minorHAnsi" w:hAnsiTheme="minorHAnsi" w:cstheme="minorHAnsi"/>
        </w:rPr>
        <w:t xml:space="preserve">yaratabilir ve bu durum çıkar çatışması olarak değerlendirilir. Bu nedenle hediyeler, </w:t>
      </w:r>
      <w:r w:rsidRPr="000961F3">
        <w:rPr>
          <w:rStyle w:val="Gl"/>
          <w:rFonts w:asciiTheme="minorHAnsi" w:hAnsiTheme="minorHAnsi" w:cstheme="minorHAnsi"/>
        </w:rPr>
        <w:t>karar mekanizmalarıyla bağlantılı 30 günlük dönemlerde</w:t>
      </w:r>
      <w:r w:rsidRPr="000961F3">
        <w:rPr>
          <w:rFonts w:asciiTheme="minorHAnsi" w:hAnsiTheme="minorHAnsi" w:cstheme="minorHAnsi"/>
        </w:rPr>
        <w:t xml:space="preserve"> </w:t>
      </w:r>
      <w:r w:rsidRPr="00D8093A">
        <w:rPr>
          <w:rFonts w:asciiTheme="minorHAnsi" w:hAnsiTheme="minorHAnsi" w:cstheme="minorHAnsi"/>
          <w:b/>
          <w:bCs/>
        </w:rPr>
        <w:t xml:space="preserve">(öncesi ve sonrası) </w:t>
      </w:r>
      <w:r w:rsidRPr="000961F3">
        <w:rPr>
          <w:rStyle w:val="Gl"/>
          <w:rFonts w:asciiTheme="minorHAnsi" w:hAnsiTheme="minorHAnsi" w:cstheme="minorHAnsi"/>
        </w:rPr>
        <w:t>kesin olarak yasaktır.</w:t>
      </w:r>
      <w:r w:rsidRPr="000961F3">
        <w:rPr>
          <w:rFonts w:asciiTheme="minorHAnsi" w:hAnsiTheme="minorHAnsi" w:cstheme="minorHAnsi"/>
        </w:rPr>
        <w:t xml:space="preserve"> </w:t>
      </w:r>
      <w:r w:rsidRPr="000961F3">
        <w:rPr>
          <w:rFonts w:asciiTheme="minorHAnsi" w:hAnsiTheme="minorHAnsi" w:cstheme="minorHAnsi"/>
          <w:b/>
          <w:bCs/>
        </w:rPr>
        <w:t>Devam eden müzakere, sözleşme ya da satın alma süreçleri boyunca</w:t>
      </w:r>
      <w:r w:rsidRPr="000961F3">
        <w:rPr>
          <w:rFonts w:asciiTheme="minorHAnsi" w:hAnsiTheme="minorHAnsi" w:cstheme="minorHAnsi"/>
        </w:rPr>
        <w:t xml:space="preserve"> </w:t>
      </w:r>
      <w:r w:rsidRPr="000961F3">
        <w:rPr>
          <w:rStyle w:val="Gl"/>
          <w:rFonts w:asciiTheme="minorHAnsi" w:hAnsiTheme="minorHAnsi" w:cstheme="minorHAnsi"/>
        </w:rPr>
        <w:t xml:space="preserve">hediye teklifinde bulunulamaz, kabul edilemez veya ertelenmiş şekilde sunulamaz. </w:t>
      </w:r>
      <w:r w:rsidRPr="000961F3">
        <w:rPr>
          <w:rFonts w:asciiTheme="minorHAnsi" w:hAnsiTheme="minorHAnsi" w:cstheme="minorHAnsi"/>
        </w:rPr>
        <w:t xml:space="preserve">Bir kararın ardından teşekkür amacıyla verilecek sembolik bir hediye dahi </w:t>
      </w:r>
      <w:r w:rsidRPr="000961F3">
        <w:rPr>
          <w:rStyle w:val="Gl"/>
          <w:rFonts w:asciiTheme="minorHAnsi" w:hAnsiTheme="minorHAnsi" w:cstheme="minorHAnsi"/>
          <w:b w:val="0"/>
          <w:bCs w:val="0"/>
        </w:rPr>
        <w:t>karar sürecinden bağımsız ve önceden planlanmamış olmalıdır</w:t>
      </w:r>
      <w:r w:rsidRPr="000961F3">
        <w:rPr>
          <w:rStyle w:val="Gl"/>
          <w:rFonts w:asciiTheme="minorHAnsi" w:hAnsiTheme="minorHAnsi" w:cstheme="minorHAnsi"/>
        </w:rPr>
        <w:t xml:space="preserve">. </w:t>
      </w:r>
      <w:r w:rsidRPr="000961F3">
        <w:rPr>
          <w:rFonts w:asciiTheme="minorHAnsi" w:hAnsiTheme="minorHAnsi" w:cstheme="minorHAnsi"/>
        </w:rPr>
        <w:t xml:space="preserve">Şirket çalışanları, zamanlama açısından tereddüt yaşadıklarında </w:t>
      </w:r>
      <w:r w:rsidRPr="000961F3">
        <w:rPr>
          <w:rStyle w:val="Gl"/>
          <w:rFonts w:asciiTheme="minorHAnsi" w:hAnsiTheme="minorHAnsi" w:cstheme="minorHAnsi"/>
          <w:b w:val="0"/>
          <w:bCs w:val="0"/>
        </w:rPr>
        <w:t>Etik ve Uyumdan Sorumlu Birim’ e danışmak</w:t>
      </w:r>
      <w:r w:rsidRPr="000961F3">
        <w:rPr>
          <w:rFonts w:asciiTheme="minorHAnsi" w:hAnsiTheme="minorHAnsi" w:cstheme="minorHAnsi"/>
        </w:rPr>
        <w:t xml:space="preserve"> ve gerekirse hediyeyi reddetmekle yükümlüdür.</w:t>
      </w:r>
    </w:p>
    <w:p w:rsidR="000961F3" w:rsidRDefault="000961F3" w:rsidP="000961F3">
      <w:pPr>
        <w:pStyle w:val="AralkYok"/>
        <w:ind w:left="720"/>
        <w:rPr>
          <w:rStyle w:val="Gl"/>
          <w:rFonts w:asciiTheme="minorHAnsi" w:hAnsiTheme="minorHAnsi" w:cstheme="minorHAnsi"/>
        </w:rPr>
      </w:pPr>
    </w:p>
    <w:p w:rsidR="00D8093A" w:rsidRPr="00D8093A" w:rsidRDefault="00D8093A" w:rsidP="00F200EB">
      <w:pPr>
        <w:pStyle w:val="AralkYok"/>
        <w:numPr>
          <w:ilvl w:val="0"/>
          <w:numId w:val="114"/>
        </w:numPr>
        <w:ind w:left="426" w:hanging="426"/>
        <w:rPr>
          <w:rStyle w:val="Gl"/>
          <w:rFonts w:asciiTheme="minorHAnsi" w:hAnsiTheme="minorHAnsi" w:cstheme="minorHAnsi"/>
          <w:u w:val="single"/>
        </w:rPr>
      </w:pPr>
      <w:r w:rsidRPr="00D8093A">
        <w:rPr>
          <w:rStyle w:val="Gl"/>
          <w:rFonts w:asciiTheme="minorHAnsi" w:hAnsiTheme="minorHAnsi" w:cstheme="minorHAnsi"/>
          <w:u w:val="single"/>
        </w:rPr>
        <w:t>Şeffaflık ve Hesap Verilebilirlik:</w:t>
      </w:r>
    </w:p>
    <w:p w:rsidR="000961F3" w:rsidRDefault="00D8093A" w:rsidP="00F200EB">
      <w:pPr>
        <w:pStyle w:val="AralkYok"/>
        <w:ind w:left="426"/>
        <w:rPr>
          <w:rStyle w:val="Gl"/>
          <w:rFonts w:asciiTheme="minorHAnsi" w:hAnsiTheme="minorHAnsi" w:cstheme="minorHAnsi"/>
        </w:rPr>
      </w:pPr>
      <w:r w:rsidRPr="00D8093A">
        <w:rPr>
          <w:rFonts w:asciiTheme="minorHAnsi" w:hAnsiTheme="minorHAnsi" w:cstheme="minorHAnsi"/>
        </w:rPr>
        <w:t>Hediye verilmesi veya kabul edilmesi</w:t>
      </w:r>
      <w:r>
        <w:rPr>
          <w:rFonts w:asciiTheme="minorHAnsi" w:hAnsiTheme="minorHAnsi" w:cstheme="minorHAnsi"/>
        </w:rPr>
        <w:t>,</w:t>
      </w:r>
      <w:r w:rsidRPr="00D8093A">
        <w:rPr>
          <w:rFonts w:asciiTheme="minorHAnsi" w:hAnsiTheme="minorHAnsi" w:cstheme="minorHAnsi"/>
        </w:rPr>
        <w:t xml:space="preserve"> </w:t>
      </w:r>
      <w:r w:rsidRPr="00D8093A">
        <w:rPr>
          <w:rStyle w:val="Gl"/>
          <w:rFonts w:asciiTheme="minorHAnsi" w:hAnsiTheme="minorHAnsi" w:cstheme="minorHAnsi"/>
        </w:rPr>
        <w:t>hiçbir şekilde gizlilik unsuru</w:t>
      </w:r>
      <w:r w:rsidRPr="00D8093A">
        <w:rPr>
          <w:rFonts w:asciiTheme="minorHAnsi" w:hAnsiTheme="minorHAnsi" w:cstheme="minorHAnsi"/>
        </w:rPr>
        <w:t xml:space="preserve"> taşıyamaz. Her türlü hediye, verilme ya da al</w:t>
      </w:r>
      <w:r>
        <w:rPr>
          <w:rFonts w:asciiTheme="minorHAnsi" w:hAnsiTheme="minorHAnsi" w:cstheme="minorHAnsi"/>
        </w:rPr>
        <w:t>ı</w:t>
      </w:r>
      <w:r w:rsidRPr="00D8093A">
        <w:rPr>
          <w:rFonts w:asciiTheme="minorHAnsi" w:hAnsiTheme="minorHAnsi" w:cstheme="minorHAnsi"/>
        </w:rPr>
        <w:t xml:space="preserve">nma amacı açıklandığında </w:t>
      </w:r>
      <w:proofErr w:type="spellStart"/>
      <w:r w:rsidRPr="00D8093A">
        <w:rPr>
          <w:rFonts w:asciiTheme="minorHAnsi" w:hAnsiTheme="minorHAnsi" w:cstheme="minorHAnsi"/>
        </w:rPr>
        <w:t>NoblePath</w:t>
      </w:r>
      <w:proofErr w:type="spellEnd"/>
      <w:r w:rsidRPr="00D8093A">
        <w:rPr>
          <w:rFonts w:asciiTheme="minorHAnsi" w:hAnsiTheme="minorHAnsi" w:cstheme="minorHAnsi"/>
        </w:rPr>
        <w:t xml:space="preserve"> </w:t>
      </w:r>
      <w:proofErr w:type="spellStart"/>
      <w:r w:rsidRPr="00D8093A">
        <w:rPr>
          <w:rFonts w:asciiTheme="minorHAnsi" w:hAnsiTheme="minorHAnsi" w:cstheme="minorHAnsi"/>
        </w:rPr>
        <w:t>CRO’nun</w:t>
      </w:r>
      <w:proofErr w:type="spellEnd"/>
      <w:r w:rsidRPr="00D8093A">
        <w:rPr>
          <w:rFonts w:asciiTheme="minorHAnsi" w:hAnsiTheme="minorHAnsi" w:cstheme="minorHAnsi"/>
        </w:rPr>
        <w:t xml:space="preserve"> etik duruşuna, bilimsel tarafsızlığına veya kurumsal itibarına zarar verecek bir algı yaratmamalıdır. Bu kapsamda hediye ilişkileri; </w:t>
      </w:r>
      <w:r w:rsidRPr="00D8093A">
        <w:rPr>
          <w:rStyle w:val="Gl"/>
          <w:rFonts w:asciiTheme="minorHAnsi" w:hAnsiTheme="minorHAnsi" w:cstheme="minorHAnsi"/>
        </w:rPr>
        <w:t>herkese açıklanabilir, denetlenebilir ve gerekçelendirilebilir</w:t>
      </w:r>
      <w:r w:rsidRPr="00D8093A">
        <w:rPr>
          <w:rFonts w:asciiTheme="minorHAnsi" w:hAnsiTheme="minorHAnsi" w:cstheme="minorHAnsi"/>
        </w:rPr>
        <w:t xml:space="preserve"> nitelikte olmalıdır. Etik açıdan savunulamayacak, açıklanması halinde rahatsızlık veya çıkar algısı doğurabilecek hiçbir hediye </w:t>
      </w:r>
      <w:r w:rsidRPr="00D8093A">
        <w:rPr>
          <w:rStyle w:val="Gl"/>
          <w:rFonts w:asciiTheme="minorHAnsi" w:hAnsiTheme="minorHAnsi" w:cstheme="minorHAnsi"/>
        </w:rPr>
        <w:t>etik olarak uygun</w:t>
      </w:r>
      <w:r w:rsidRPr="00D8093A">
        <w:rPr>
          <w:rFonts w:asciiTheme="minorHAnsi" w:hAnsiTheme="minorHAnsi" w:cstheme="minorHAnsi"/>
        </w:rPr>
        <w:t xml:space="preserve"> kabul edilmez. Hediye teklif eden, kabul eden veya reddeden çalışan; davranışının </w:t>
      </w:r>
      <w:r w:rsidRPr="00D8093A">
        <w:rPr>
          <w:rStyle w:val="Gl"/>
          <w:rFonts w:asciiTheme="minorHAnsi" w:hAnsiTheme="minorHAnsi" w:cstheme="minorHAnsi"/>
        </w:rPr>
        <w:t>açıklanabilir, belgelenebilir ve etik olarak savunulabilir</w:t>
      </w:r>
      <w:r w:rsidRPr="00D8093A">
        <w:rPr>
          <w:rFonts w:asciiTheme="minorHAnsi" w:hAnsiTheme="minorHAnsi" w:cstheme="minorHAnsi"/>
        </w:rPr>
        <w:t xml:space="preserve"> olmasını sağlamakla yükümlüdür.</w:t>
      </w:r>
      <w:r w:rsidRPr="00D8093A">
        <w:rPr>
          <w:rStyle w:val="Gl"/>
          <w:rFonts w:asciiTheme="minorHAnsi" w:hAnsiTheme="minorHAnsi" w:cstheme="minorHAnsi"/>
        </w:rPr>
        <w:t xml:space="preserve"> </w:t>
      </w:r>
      <w:r w:rsidRPr="00D8093A">
        <w:rPr>
          <w:rFonts w:asciiTheme="minorHAnsi" w:hAnsiTheme="minorHAnsi" w:cstheme="minorHAnsi"/>
        </w:rPr>
        <w:t xml:space="preserve">Hediye verilmesi ya da kabul edilmesi durumunda, ilgili kayıtlar </w:t>
      </w:r>
      <w:r w:rsidRPr="00D8093A">
        <w:rPr>
          <w:rStyle w:val="Gl"/>
          <w:rFonts w:asciiTheme="minorHAnsi" w:hAnsiTheme="minorHAnsi" w:cstheme="minorHAnsi"/>
        </w:rPr>
        <w:t>Etik ve Uyumdan Sorumlu Birim</w:t>
      </w:r>
      <w:r w:rsidRPr="00D8093A">
        <w:rPr>
          <w:rFonts w:asciiTheme="minorHAnsi" w:hAnsiTheme="minorHAnsi" w:cstheme="minorHAnsi"/>
        </w:rPr>
        <w:t xml:space="preserve"> tarafından </w:t>
      </w:r>
      <w:r w:rsidRPr="00D8093A">
        <w:rPr>
          <w:rStyle w:val="Gl"/>
          <w:rFonts w:asciiTheme="minorHAnsi" w:hAnsiTheme="minorHAnsi" w:cstheme="minorHAnsi"/>
        </w:rPr>
        <w:t>etik kayıt sistemine</w:t>
      </w:r>
      <w:r w:rsidRPr="00D8093A">
        <w:rPr>
          <w:rFonts w:asciiTheme="minorHAnsi" w:hAnsiTheme="minorHAnsi" w:cstheme="minorHAnsi"/>
        </w:rPr>
        <w:t xml:space="preserve"> işlenir ve gerekli görüldüğünde </w:t>
      </w:r>
      <w:r w:rsidRPr="00D8093A">
        <w:rPr>
          <w:rStyle w:val="Gl"/>
          <w:rFonts w:asciiTheme="minorHAnsi" w:hAnsiTheme="minorHAnsi" w:cstheme="minorHAnsi"/>
          <w:b w:val="0"/>
          <w:bCs w:val="0"/>
        </w:rPr>
        <w:t>ilgili kurul ya da komiteler</w:t>
      </w:r>
      <w:r w:rsidRPr="00D8093A">
        <w:rPr>
          <w:rFonts w:asciiTheme="minorHAnsi" w:hAnsiTheme="minorHAnsi" w:cstheme="minorHAnsi"/>
        </w:rPr>
        <w:t xml:space="preserve"> tarafından denetlenir.</w:t>
      </w:r>
      <w:r w:rsidRPr="00D8093A">
        <w:t xml:space="preserve"> </w:t>
      </w:r>
      <w:r w:rsidRPr="00D8093A">
        <w:rPr>
          <w:rFonts w:asciiTheme="minorHAnsi" w:hAnsiTheme="minorHAnsi" w:cstheme="minorHAnsi"/>
        </w:rPr>
        <w:t>Etik kayıt sisteminin işleyişine, sorumluluk zincirine ve raporlama süreçlerine ilişkin usul ve esaslar, ayrı bir “</w:t>
      </w:r>
      <w:r w:rsidRPr="00D8093A">
        <w:rPr>
          <w:rFonts w:asciiTheme="minorHAnsi" w:hAnsiTheme="minorHAnsi" w:cstheme="minorHAnsi"/>
          <w:b/>
          <w:bCs/>
        </w:rPr>
        <w:t>Etik Kayıt Prosedürü”</w:t>
      </w:r>
      <w:r w:rsidRPr="00D8093A">
        <w:rPr>
          <w:rFonts w:asciiTheme="minorHAnsi" w:hAnsiTheme="minorHAnsi" w:cstheme="minorHAnsi"/>
        </w:rPr>
        <w:t xml:space="preserve"> belgesi ile düzenlenir. Şirket; </w:t>
      </w:r>
      <w:r w:rsidRPr="00D8093A">
        <w:rPr>
          <w:rStyle w:val="Gl"/>
          <w:rFonts w:asciiTheme="minorHAnsi" w:hAnsiTheme="minorHAnsi" w:cstheme="minorHAnsi"/>
          <w:b w:val="0"/>
          <w:bCs w:val="0"/>
        </w:rPr>
        <w:t>şeffaflık ilkesi</w:t>
      </w:r>
      <w:r w:rsidRPr="00D8093A">
        <w:rPr>
          <w:rFonts w:asciiTheme="minorHAnsi" w:hAnsiTheme="minorHAnsi" w:cstheme="minorHAnsi"/>
        </w:rPr>
        <w:t xml:space="preserve"> doğrultusunda, hediye ve ağırlama faaliyetlerine ilişkin toplu raporları yıllık etik değerlendirme süreçlerine dâhil eder. </w:t>
      </w:r>
    </w:p>
    <w:p w:rsidR="00D8093A" w:rsidRPr="00D8093A" w:rsidRDefault="00D8093A" w:rsidP="00D8093A">
      <w:pPr>
        <w:pStyle w:val="AralkYok"/>
        <w:rPr>
          <w:rStyle w:val="Gl"/>
          <w:rFonts w:asciiTheme="minorHAnsi" w:hAnsiTheme="minorHAnsi" w:cstheme="minorHAnsi"/>
        </w:rPr>
      </w:pPr>
    </w:p>
    <w:p w:rsidR="00551C7A" w:rsidRDefault="00551C7A" w:rsidP="00551C7A">
      <w:pPr>
        <w:pStyle w:val="AralkYok"/>
        <w:numPr>
          <w:ilvl w:val="0"/>
          <w:numId w:val="114"/>
        </w:numPr>
        <w:ind w:left="426" w:hanging="426"/>
        <w:rPr>
          <w:rStyle w:val="Gl"/>
          <w:rFonts w:asciiTheme="minorHAnsi" w:hAnsiTheme="minorHAnsi" w:cstheme="minorHAnsi"/>
          <w:u w:val="single"/>
        </w:rPr>
      </w:pPr>
      <w:r>
        <w:rPr>
          <w:rStyle w:val="Gl"/>
          <w:rFonts w:asciiTheme="minorHAnsi" w:hAnsiTheme="minorHAnsi" w:cstheme="minorHAnsi"/>
          <w:u w:val="single"/>
        </w:rPr>
        <w:t>Bağımsızlık ve Objektiflik:</w:t>
      </w:r>
    </w:p>
    <w:p w:rsidR="00551C7A" w:rsidRPr="00551C7A" w:rsidRDefault="00551C7A" w:rsidP="00551C7A">
      <w:pPr>
        <w:pStyle w:val="AralkYok"/>
        <w:ind w:left="426"/>
        <w:rPr>
          <w:rFonts w:asciiTheme="minorHAnsi" w:hAnsiTheme="minorHAnsi" w:cstheme="minorHAnsi"/>
        </w:rPr>
      </w:pPr>
      <w:r w:rsidRPr="00551C7A">
        <w:rPr>
          <w:rFonts w:asciiTheme="minorHAnsi" w:hAnsiTheme="minorHAnsi" w:cstheme="minorHAnsi"/>
        </w:rPr>
        <w:t xml:space="preserve">Hediye, hiçbir koşulda </w:t>
      </w:r>
      <w:r w:rsidRPr="00551C7A">
        <w:rPr>
          <w:rStyle w:val="Gl"/>
          <w:rFonts w:asciiTheme="minorHAnsi" w:hAnsiTheme="minorHAnsi" w:cstheme="minorHAnsi"/>
        </w:rPr>
        <w:t>çalışanı, araştırmacıyı, yöneticiyi, danışmanı veya şirket adına karar verme yetkisine sahip herhangi bir kişiyi</w:t>
      </w:r>
      <w:r w:rsidRPr="00551C7A">
        <w:rPr>
          <w:rFonts w:asciiTheme="minorHAnsi" w:hAnsiTheme="minorHAnsi" w:cstheme="minorHAnsi"/>
        </w:rPr>
        <w:t xml:space="preserve"> </w:t>
      </w:r>
      <w:r w:rsidRPr="00551C7A">
        <w:rPr>
          <w:rFonts w:asciiTheme="minorHAnsi" w:hAnsiTheme="minorHAnsi" w:cstheme="minorHAnsi"/>
          <w:b/>
          <w:bCs/>
        </w:rPr>
        <w:t>doğrudan ya da dolaylı biçimde</w:t>
      </w:r>
      <w:r w:rsidRPr="00551C7A">
        <w:rPr>
          <w:rFonts w:asciiTheme="minorHAnsi" w:hAnsiTheme="minorHAnsi" w:cstheme="minorHAnsi"/>
        </w:rPr>
        <w:t xml:space="preserve"> etkileyebilecek, yönlendirebilecek veya </w:t>
      </w:r>
      <w:r w:rsidRPr="00551C7A">
        <w:rPr>
          <w:rFonts w:asciiTheme="minorHAnsi" w:hAnsiTheme="minorHAnsi" w:cstheme="minorHAnsi"/>
          <w:b/>
          <w:bCs/>
        </w:rPr>
        <w:t>karar süreçlerinde tarafsızlığını zedeleyebilecek</w:t>
      </w:r>
      <w:r w:rsidRPr="00551C7A">
        <w:rPr>
          <w:rFonts w:asciiTheme="minorHAnsi" w:hAnsiTheme="minorHAnsi" w:cstheme="minorHAnsi"/>
        </w:rPr>
        <w:t xml:space="preserve"> nitelikte olamaz. Her çalışan, görevini yürütürken yalnızca </w:t>
      </w:r>
      <w:r w:rsidRPr="00551C7A">
        <w:rPr>
          <w:rStyle w:val="Gl"/>
          <w:rFonts w:asciiTheme="minorHAnsi" w:hAnsiTheme="minorHAnsi" w:cstheme="minorHAnsi"/>
        </w:rPr>
        <w:t>bilimsel veriye, profesyonel değerlendirmeye ve etik ilkelere</w:t>
      </w:r>
      <w:r w:rsidRPr="00551C7A">
        <w:rPr>
          <w:rFonts w:asciiTheme="minorHAnsi" w:hAnsiTheme="minorHAnsi" w:cstheme="minorHAnsi"/>
        </w:rPr>
        <w:t xml:space="preserve"> dayanmakla yükümlüdür. Bu nedenle hediye, </w:t>
      </w:r>
      <w:r w:rsidRPr="00551C7A">
        <w:rPr>
          <w:rStyle w:val="Gl"/>
          <w:rFonts w:asciiTheme="minorHAnsi" w:hAnsiTheme="minorHAnsi" w:cstheme="minorHAnsi"/>
        </w:rPr>
        <w:t>bir kararın alınmasında, değiştirilmesinde veya ertelenmesinde</w:t>
      </w:r>
      <w:r w:rsidRPr="00551C7A">
        <w:rPr>
          <w:rFonts w:asciiTheme="minorHAnsi" w:hAnsiTheme="minorHAnsi" w:cstheme="minorHAnsi"/>
        </w:rPr>
        <w:t xml:space="preserve"> etki doğuracak şekilde teklif edilemez. Araştırma, satın alma, etik kurul değerlendirmesi veya tedarik onayı gibi karar mekanizmalarında yer alan kişiler, </w:t>
      </w:r>
      <w:r w:rsidRPr="00551C7A">
        <w:rPr>
          <w:rStyle w:val="Gl"/>
          <w:rFonts w:asciiTheme="minorHAnsi" w:hAnsiTheme="minorHAnsi" w:cstheme="minorHAnsi"/>
        </w:rPr>
        <w:t>her türlü hediye teklifinden çekimser kalmakla</w:t>
      </w:r>
      <w:r w:rsidRPr="00551C7A">
        <w:rPr>
          <w:rFonts w:asciiTheme="minorHAnsi" w:hAnsiTheme="minorHAnsi" w:cstheme="minorHAnsi"/>
        </w:rPr>
        <w:t xml:space="preserve"> yükümlüdür. Hediye verilmesi, kabul edilmesi veya dolaylı bir menfaat sağlanması, </w:t>
      </w:r>
      <w:r w:rsidRPr="00551C7A">
        <w:rPr>
          <w:rStyle w:val="Gl"/>
          <w:rFonts w:asciiTheme="minorHAnsi" w:hAnsiTheme="minorHAnsi" w:cstheme="minorHAnsi"/>
          <w:b w:val="0"/>
          <w:bCs w:val="0"/>
        </w:rPr>
        <w:t>objektiflik ve bilimsel tarafsızlık ilkelerinin ihlali</w:t>
      </w:r>
      <w:r w:rsidRPr="00551C7A">
        <w:rPr>
          <w:rFonts w:asciiTheme="minorHAnsi" w:hAnsiTheme="minorHAnsi" w:cstheme="minorHAnsi"/>
        </w:rPr>
        <w:t xml:space="preserve"> olarak değerlendirilir. Hediye veya benzeri menfaat teklifinin </w:t>
      </w:r>
      <w:r w:rsidRPr="00551C7A">
        <w:rPr>
          <w:rStyle w:val="Gl"/>
          <w:rFonts w:asciiTheme="minorHAnsi" w:hAnsiTheme="minorHAnsi" w:cstheme="minorHAnsi"/>
          <w:b w:val="0"/>
          <w:bCs w:val="0"/>
        </w:rPr>
        <w:t>algısal olarak bile</w:t>
      </w:r>
      <w:r w:rsidRPr="00551C7A">
        <w:rPr>
          <w:rFonts w:asciiTheme="minorHAnsi" w:hAnsiTheme="minorHAnsi" w:cstheme="minorHAnsi"/>
        </w:rPr>
        <w:t xml:space="preserve"> karar bağımsızlığını zedeleyebileceği hallerde, çalışan </w:t>
      </w:r>
      <w:r w:rsidRPr="00551C7A">
        <w:rPr>
          <w:rStyle w:val="Gl"/>
          <w:rFonts w:asciiTheme="minorHAnsi" w:hAnsiTheme="minorHAnsi" w:cstheme="minorHAnsi"/>
        </w:rPr>
        <w:t>Etik ve Uyumdan Sorumlu Birim’ e derhal bildirimde bulunmak</w:t>
      </w:r>
      <w:r w:rsidRPr="00551C7A">
        <w:rPr>
          <w:rFonts w:asciiTheme="minorHAnsi" w:hAnsiTheme="minorHAnsi" w:cstheme="minorHAnsi"/>
        </w:rPr>
        <w:t xml:space="preserve"> zorundadır.</w:t>
      </w:r>
      <w:r>
        <w:rPr>
          <w:rFonts w:asciiTheme="minorHAnsi" w:hAnsiTheme="minorHAnsi" w:cstheme="minorHAnsi"/>
        </w:rPr>
        <w:t xml:space="preserve"> </w:t>
      </w:r>
      <w:r w:rsidRPr="00551C7A">
        <w:rPr>
          <w:rFonts w:asciiTheme="minorHAnsi" w:hAnsiTheme="minorHAnsi" w:cstheme="minorHAnsi"/>
        </w:rPr>
        <w:t xml:space="preserve">Çünkü bağımsızlık, yalnızca fiili tarafsızlığı değil, </w:t>
      </w:r>
      <w:r w:rsidRPr="00551C7A">
        <w:rPr>
          <w:rStyle w:val="Gl"/>
          <w:rFonts w:asciiTheme="minorHAnsi" w:hAnsiTheme="minorHAnsi" w:cstheme="minorHAnsi"/>
        </w:rPr>
        <w:t>tarafsız görünme ilkesini</w:t>
      </w:r>
      <w:r w:rsidRPr="00551C7A">
        <w:rPr>
          <w:rFonts w:asciiTheme="minorHAnsi" w:hAnsiTheme="minorHAnsi" w:cstheme="minorHAnsi"/>
        </w:rPr>
        <w:t xml:space="preserve"> de kapsar.</w:t>
      </w:r>
    </w:p>
    <w:p w:rsidR="00551C7A" w:rsidRPr="00551C7A" w:rsidRDefault="00551C7A" w:rsidP="00551C7A">
      <w:pPr>
        <w:pStyle w:val="AralkYok"/>
        <w:ind w:left="426"/>
        <w:rPr>
          <w:rStyle w:val="Gl"/>
          <w:rFonts w:asciiTheme="minorHAnsi" w:hAnsiTheme="minorHAnsi" w:cstheme="minorHAnsi"/>
          <w:b w:val="0"/>
          <w:bCs w:val="0"/>
          <w:u w:val="single"/>
        </w:rPr>
      </w:pPr>
    </w:p>
    <w:p w:rsidR="00D8093A" w:rsidRPr="00551C7A" w:rsidRDefault="00E320D1" w:rsidP="00D8093A">
      <w:pPr>
        <w:pStyle w:val="AralkYok"/>
        <w:numPr>
          <w:ilvl w:val="0"/>
          <w:numId w:val="114"/>
        </w:numPr>
        <w:ind w:left="426" w:hanging="426"/>
        <w:rPr>
          <w:rStyle w:val="Gl"/>
          <w:rFonts w:asciiTheme="minorHAnsi" w:hAnsiTheme="minorHAnsi" w:cstheme="minorHAnsi"/>
          <w:b w:val="0"/>
          <w:bCs w:val="0"/>
          <w:u w:val="single"/>
        </w:rPr>
      </w:pPr>
      <w:r>
        <w:rPr>
          <w:rStyle w:val="Gl"/>
          <w:rFonts w:asciiTheme="minorHAnsi" w:hAnsiTheme="minorHAnsi" w:cstheme="minorHAnsi"/>
          <w:u w:val="single"/>
        </w:rPr>
        <w:t xml:space="preserve">Şirket </w:t>
      </w:r>
      <w:r w:rsidRPr="00E320D1">
        <w:rPr>
          <w:rStyle w:val="Gl"/>
          <w:rFonts w:asciiTheme="minorHAnsi" w:hAnsiTheme="minorHAnsi" w:cstheme="minorHAnsi"/>
          <w:u w:val="single"/>
        </w:rPr>
        <w:t>Hedefleriyle Uyum:</w:t>
      </w:r>
      <w:r w:rsidRPr="00E320D1">
        <w:rPr>
          <w:rStyle w:val="Gl"/>
          <w:rFonts w:asciiTheme="minorHAnsi" w:hAnsiTheme="minorHAnsi" w:cstheme="minorHAnsi"/>
        </w:rPr>
        <w:t xml:space="preserve"> </w:t>
      </w:r>
    </w:p>
    <w:p w:rsidR="00551C7A" w:rsidRDefault="00551C7A" w:rsidP="00551C7A">
      <w:pPr>
        <w:pStyle w:val="AralkYok"/>
        <w:ind w:left="426"/>
        <w:rPr>
          <w:rFonts w:asciiTheme="minorHAnsi" w:hAnsiTheme="minorHAnsi" w:cstheme="minorHAnsi"/>
        </w:rPr>
      </w:pPr>
      <w:r w:rsidRPr="00551C7A">
        <w:rPr>
          <w:rFonts w:asciiTheme="minorHAnsi" w:hAnsiTheme="minorHAnsi" w:cstheme="minorHAnsi"/>
        </w:rPr>
        <w:lastRenderedPageBreak/>
        <w:t xml:space="preserve">Hediye uygulamaları, yalnızca </w:t>
      </w:r>
      <w:r w:rsidRPr="00551C7A">
        <w:rPr>
          <w:rStyle w:val="Gl"/>
          <w:rFonts w:asciiTheme="minorHAnsi" w:hAnsiTheme="minorHAnsi" w:cstheme="minorHAnsi"/>
          <w:b w:val="0"/>
          <w:bCs w:val="0"/>
        </w:rPr>
        <w:t>etik sınırlar</w:t>
      </w:r>
      <w:r w:rsidRPr="00551C7A">
        <w:rPr>
          <w:rFonts w:asciiTheme="minorHAnsi" w:hAnsiTheme="minorHAnsi" w:cstheme="minorHAnsi"/>
          <w:b/>
          <w:bCs/>
        </w:rPr>
        <w:t xml:space="preserve"> ve </w:t>
      </w:r>
      <w:r w:rsidRPr="00551C7A">
        <w:rPr>
          <w:rStyle w:val="Gl"/>
          <w:rFonts w:asciiTheme="minorHAnsi" w:hAnsiTheme="minorHAnsi" w:cstheme="minorHAnsi"/>
          <w:b w:val="0"/>
          <w:bCs w:val="0"/>
        </w:rPr>
        <w:t>yasal düzenlemeler</w:t>
      </w:r>
      <w:r w:rsidRPr="00551C7A">
        <w:rPr>
          <w:rFonts w:asciiTheme="minorHAnsi" w:hAnsiTheme="minorHAnsi" w:cstheme="minorHAnsi"/>
        </w:rPr>
        <w:t xml:space="preserve"> çerçevesinde değil; aynı zamanda </w:t>
      </w:r>
      <w:proofErr w:type="spellStart"/>
      <w:r w:rsidRPr="00551C7A">
        <w:rPr>
          <w:rStyle w:val="Gl"/>
          <w:rFonts w:asciiTheme="minorHAnsi" w:hAnsiTheme="minorHAnsi" w:cstheme="minorHAnsi"/>
        </w:rPr>
        <w:t>NoblePath</w:t>
      </w:r>
      <w:proofErr w:type="spellEnd"/>
      <w:r w:rsidRPr="00551C7A">
        <w:rPr>
          <w:rStyle w:val="Gl"/>
          <w:rFonts w:asciiTheme="minorHAnsi" w:hAnsiTheme="minorHAnsi" w:cstheme="minorHAnsi"/>
        </w:rPr>
        <w:t xml:space="preserve"> </w:t>
      </w:r>
      <w:proofErr w:type="spellStart"/>
      <w:r w:rsidRPr="00551C7A">
        <w:rPr>
          <w:rStyle w:val="Gl"/>
          <w:rFonts w:asciiTheme="minorHAnsi" w:hAnsiTheme="minorHAnsi" w:cstheme="minorHAnsi"/>
        </w:rPr>
        <w:t>CRO’nun</w:t>
      </w:r>
      <w:proofErr w:type="spellEnd"/>
      <w:r w:rsidRPr="00551C7A">
        <w:rPr>
          <w:rStyle w:val="Gl"/>
          <w:rFonts w:asciiTheme="minorHAnsi" w:hAnsiTheme="minorHAnsi" w:cstheme="minorHAnsi"/>
        </w:rPr>
        <w:t xml:space="preserve"> stratejik hedefleri</w:t>
      </w:r>
      <w:r w:rsidRPr="00551C7A">
        <w:rPr>
          <w:rFonts w:asciiTheme="minorHAnsi" w:hAnsiTheme="minorHAnsi" w:cstheme="minorHAnsi"/>
        </w:rPr>
        <w:t xml:space="preserve">, </w:t>
      </w:r>
      <w:r w:rsidRPr="00551C7A">
        <w:rPr>
          <w:rStyle w:val="Gl"/>
          <w:rFonts w:asciiTheme="minorHAnsi" w:hAnsiTheme="minorHAnsi" w:cstheme="minorHAnsi"/>
        </w:rPr>
        <w:t>kurumsal değerleri</w:t>
      </w:r>
      <w:r w:rsidRPr="00551C7A">
        <w:rPr>
          <w:rFonts w:asciiTheme="minorHAnsi" w:hAnsiTheme="minorHAnsi" w:cstheme="minorHAnsi"/>
        </w:rPr>
        <w:t xml:space="preserve"> ve </w:t>
      </w:r>
      <w:r w:rsidRPr="00551C7A">
        <w:rPr>
          <w:rStyle w:val="Gl"/>
          <w:rFonts w:asciiTheme="minorHAnsi" w:hAnsiTheme="minorHAnsi" w:cstheme="minorHAnsi"/>
        </w:rPr>
        <w:t>bilimsel tarafsızlık ilkeleri</w:t>
      </w:r>
      <w:r w:rsidRPr="00551C7A">
        <w:rPr>
          <w:rFonts w:asciiTheme="minorHAnsi" w:hAnsiTheme="minorHAnsi" w:cstheme="minorHAnsi"/>
        </w:rPr>
        <w:t xml:space="preserve"> ile </w:t>
      </w:r>
      <w:r w:rsidRPr="00551C7A">
        <w:rPr>
          <w:rFonts w:asciiTheme="minorHAnsi" w:hAnsiTheme="minorHAnsi" w:cstheme="minorHAnsi"/>
          <w:b/>
          <w:bCs/>
        </w:rPr>
        <w:t>tam</w:t>
      </w:r>
      <w:r w:rsidRPr="00551C7A">
        <w:rPr>
          <w:rFonts w:asciiTheme="minorHAnsi" w:hAnsiTheme="minorHAnsi" w:cstheme="minorHAnsi"/>
        </w:rPr>
        <w:t xml:space="preserve"> </w:t>
      </w:r>
      <w:r w:rsidRPr="00551C7A">
        <w:rPr>
          <w:rFonts w:asciiTheme="minorHAnsi" w:hAnsiTheme="minorHAnsi" w:cstheme="minorHAnsi"/>
          <w:b/>
          <w:bCs/>
        </w:rPr>
        <w:t>uyum</w:t>
      </w:r>
      <w:r w:rsidRPr="00551C7A">
        <w:rPr>
          <w:rFonts w:asciiTheme="minorHAnsi" w:hAnsiTheme="minorHAnsi" w:cstheme="minorHAnsi"/>
        </w:rPr>
        <w:t xml:space="preserve"> içinde yürütülmelidir. Bir hediyenin verilmesi veya kabul edilmesi; şirketin </w:t>
      </w:r>
      <w:r w:rsidRPr="00551C7A">
        <w:rPr>
          <w:rStyle w:val="Gl"/>
          <w:rFonts w:asciiTheme="minorHAnsi" w:hAnsiTheme="minorHAnsi" w:cstheme="minorHAnsi"/>
        </w:rPr>
        <w:t>etik duruşunu, güvenilirliğini ve itibarlı temsilini</w:t>
      </w:r>
      <w:r w:rsidRPr="00551C7A">
        <w:rPr>
          <w:rFonts w:asciiTheme="minorHAnsi" w:hAnsiTheme="minorHAnsi" w:cstheme="minorHAnsi"/>
        </w:rPr>
        <w:t xml:space="preserve"> güçlendirmeli, </w:t>
      </w:r>
      <w:r w:rsidRPr="00551C7A">
        <w:rPr>
          <w:rStyle w:val="Gl"/>
          <w:rFonts w:asciiTheme="minorHAnsi" w:hAnsiTheme="minorHAnsi" w:cstheme="minorHAnsi"/>
        </w:rPr>
        <w:t>bilimsel araştırma süreçlerinin bağımsızlığına, katılımcı güvenliğine veya veri bütünlüğüne</w:t>
      </w:r>
      <w:r w:rsidRPr="00551C7A">
        <w:rPr>
          <w:rFonts w:asciiTheme="minorHAnsi" w:hAnsiTheme="minorHAnsi" w:cstheme="minorHAnsi"/>
        </w:rPr>
        <w:t xml:space="preserve"> gölge düşürmemeli, ş</w:t>
      </w:r>
      <w:r w:rsidRPr="00551C7A">
        <w:rPr>
          <w:rStyle w:val="Gl"/>
          <w:rFonts w:asciiTheme="minorHAnsi" w:hAnsiTheme="minorHAnsi" w:cstheme="minorHAnsi"/>
        </w:rPr>
        <w:t>effaflık, dürüstlük, insan haklarına saygı, sürdürülebilirlik ve yolsuzlukla mücadele</w:t>
      </w:r>
      <w:r w:rsidRPr="00551C7A">
        <w:rPr>
          <w:rFonts w:asciiTheme="minorHAnsi" w:hAnsiTheme="minorHAnsi" w:cstheme="minorHAnsi"/>
        </w:rPr>
        <w:t xml:space="preserve"> politikalarıyla çelişmemelidir. Hediye uygulamaları, </w:t>
      </w:r>
      <w:r w:rsidRPr="00551C7A">
        <w:rPr>
          <w:rStyle w:val="Gl"/>
          <w:rFonts w:asciiTheme="minorHAnsi" w:hAnsiTheme="minorHAnsi" w:cstheme="minorHAnsi"/>
        </w:rPr>
        <w:t>şirketin etik performans göstergeleriyle ölçülebilir</w:t>
      </w:r>
      <w:r w:rsidRPr="00551C7A">
        <w:rPr>
          <w:rFonts w:asciiTheme="minorHAnsi" w:hAnsiTheme="minorHAnsi" w:cstheme="minorHAnsi"/>
        </w:rPr>
        <w:t xml:space="preserve"> bir biçimde değerlendirilir. Bu kapsamda hediye ilişkilerinin etik sınırlar içinde kalıp kalmadığı, çıkar çatışması veya yönlendirme riski yaratıp yaratmadığı; </w:t>
      </w:r>
      <w:r w:rsidRPr="00551C7A">
        <w:rPr>
          <w:rFonts w:asciiTheme="minorHAnsi" w:hAnsiTheme="minorHAnsi" w:cstheme="minorHAnsi"/>
          <w:b/>
          <w:bCs/>
        </w:rPr>
        <w:t>Etik ve Uyumdan Sorumlu Birim</w:t>
      </w:r>
      <w:r w:rsidRPr="00551C7A">
        <w:rPr>
          <w:rFonts w:asciiTheme="minorHAnsi" w:hAnsiTheme="minorHAnsi" w:cstheme="minorHAnsi"/>
        </w:rPr>
        <w:t xml:space="preserve"> tarafından periyodik olarak analiz edilir ve </w:t>
      </w:r>
      <w:r w:rsidRPr="00551C7A">
        <w:rPr>
          <w:rStyle w:val="Gl"/>
          <w:rFonts w:asciiTheme="minorHAnsi" w:hAnsiTheme="minorHAnsi" w:cstheme="minorHAnsi"/>
        </w:rPr>
        <w:t>etik kayıt sistemine</w:t>
      </w:r>
      <w:r w:rsidRPr="00551C7A">
        <w:rPr>
          <w:rFonts w:asciiTheme="minorHAnsi" w:hAnsiTheme="minorHAnsi" w:cstheme="minorHAnsi"/>
        </w:rPr>
        <w:t xml:space="preserve"> işlenir. Bu yaklaşım, </w:t>
      </w:r>
      <w:proofErr w:type="spellStart"/>
      <w:r w:rsidRPr="00551C7A">
        <w:rPr>
          <w:rFonts w:asciiTheme="minorHAnsi" w:hAnsiTheme="minorHAnsi" w:cstheme="minorHAnsi"/>
        </w:rPr>
        <w:t>NoblePath</w:t>
      </w:r>
      <w:proofErr w:type="spellEnd"/>
      <w:r w:rsidRPr="00551C7A">
        <w:rPr>
          <w:rFonts w:asciiTheme="minorHAnsi" w:hAnsiTheme="minorHAnsi" w:cstheme="minorHAnsi"/>
        </w:rPr>
        <w:t xml:space="preserve"> </w:t>
      </w:r>
      <w:proofErr w:type="spellStart"/>
      <w:r w:rsidRPr="00551C7A">
        <w:rPr>
          <w:rFonts w:asciiTheme="minorHAnsi" w:hAnsiTheme="minorHAnsi" w:cstheme="minorHAnsi"/>
        </w:rPr>
        <w:t>CRO’nun</w:t>
      </w:r>
      <w:proofErr w:type="spellEnd"/>
      <w:r w:rsidRPr="00551C7A">
        <w:rPr>
          <w:rFonts w:asciiTheme="minorHAnsi" w:hAnsiTheme="minorHAnsi" w:cstheme="minorHAnsi"/>
        </w:rPr>
        <w:t xml:space="preserve"> </w:t>
      </w:r>
      <w:r w:rsidRPr="00551C7A">
        <w:rPr>
          <w:rStyle w:val="Gl"/>
          <w:rFonts w:asciiTheme="minorHAnsi" w:hAnsiTheme="minorHAnsi" w:cstheme="minorHAnsi"/>
        </w:rPr>
        <w:t>önleyici hukuk ve etik yönetişim modelinin</w:t>
      </w:r>
      <w:r w:rsidRPr="00551C7A">
        <w:rPr>
          <w:rFonts w:asciiTheme="minorHAnsi" w:hAnsiTheme="minorHAnsi" w:cstheme="minorHAnsi"/>
        </w:rPr>
        <w:t xml:space="preserve"> bir parçasıdır.</w:t>
      </w:r>
    </w:p>
    <w:p w:rsidR="007615DA" w:rsidRDefault="007615DA" w:rsidP="00551C7A">
      <w:pPr>
        <w:pStyle w:val="AralkYok"/>
        <w:ind w:left="426"/>
        <w:rPr>
          <w:rFonts w:asciiTheme="minorHAnsi" w:hAnsiTheme="minorHAnsi" w:cstheme="minorHAnsi"/>
        </w:rPr>
      </w:pPr>
    </w:p>
    <w:p w:rsidR="007615DA" w:rsidRDefault="007615DA" w:rsidP="007615DA">
      <w:pPr>
        <w:pStyle w:val="AralkYok"/>
        <w:numPr>
          <w:ilvl w:val="0"/>
          <w:numId w:val="114"/>
        </w:numPr>
        <w:ind w:left="426" w:hanging="426"/>
        <w:rPr>
          <w:rFonts w:asciiTheme="minorHAnsi" w:hAnsiTheme="minorHAnsi" w:cstheme="minorHAnsi"/>
          <w:b/>
          <w:bCs/>
          <w:u w:val="single"/>
        </w:rPr>
      </w:pPr>
      <w:r w:rsidRPr="007615DA">
        <w:rPr>
          <w:rFonts w:asciiTheme="minorHAnsi" w:hAnsiTheme="minorHAnsi" w:cstheme="minorHAnsi"/>
          <w:b/>
          <w:bCs/>
          <w:u w:val="single"/>
        </w:rPr>
        <w:t>Talep ve Beklenti Yaratmama:</w:t>
      </w:r>
    </w:p>
    <w:p w:rsidR="007615DA" w:rsidRPr="007615DA" w:rsidRDefault="007615DA" w:rsidP="007615DA">
      <w:pPr>
        <w:pStyle w:val="AralkYok"/>
        <w:ind w:left="426"/>
        <w:rPr>
          <w:rStyle w:val="Gl"/>
          <w:rFonts w:asciiTheme="minorHAnsi" w:hAnsiTheme="minorHAnsi" w:cstheme="minorHAnsi"/>
          <w:b w:val="0"/>
          <w:bCs w:val="0"/>
        </w:rPr>
      </w:pPr>
      <w:proofErr w:type="spellStart"/>
      <w:r w:rsidRPr="007615DA">
        <w:rPr>
          <w:rFonts w:asciiTheme="minorHAnsi" w:hAnsiTheme="minorHAnsi" w:cstheme="minorHAnsi"/>
        </w:rPr>
        <w:t>NoblePath</w:t>
      </w:r>
      <w:proofErr w:type="spellEnd"/>
      <w:r w:rsidRPr="007615DA">
        <w:rPr>
          <w:rFonts w:asciiTheme="minorHAnsi" w:hAnsiTheme="minorHAnsi" w:cstheme="minorHAnsi"/>
        </w:rPr>
        <w:t xml:space="preserve"> CRO çalışanları, hiçbir koşulda </w:t>
      </w:r>
      <w:r w:rsidRPr="007615DA">
        <w:rPr>
          <w:rStyle w:val="Gl"/>
          <w:rFonts w:asciiTheme="minorHAnsi" w:hAnsiTheme="minorHAnsi" w:cstheme="minorHAnsi"/>
        </w:rPr>
        <w:t>hediye, ağırlama, indirim, ayrıcalık veya herhangi bir menfaat</w:t>
      </w:r>
      <w:r w:rsidRPr="007615DA">
        <w:rPr>
          <w:rFonts w:asciiTheme="minorHAnsi" w:hAnsiTheme="minorHAnsi" w:cstheme="minorHAnsi"/>
        </w:rPr>
        <w:t xml:space="preserve"> talep edemez; bu yönde </w:t>
      </w:r>
      <w:r w:rsidRPr="007615DA">
        <w:rPr>
          <w:rStyle w:val="Gl"/>
          <w:rFonts w:asciiTheme="minorHAnsi" w:hAnsiTheme="minorHAnsi" w:cstheme="minorHAnsi"/>
        </w:rPr>
        <w:t>beklenti, ima veya yönlendirme</w:t>
      </w:r>
      <w:r w:rsidRPr="007615DA">
        <w:rPr>
          <w:rFonts w:asciiTheme="minorHAnsi" w:hAnsiTheme="minorHAnsi" w:cstheme="minorHAnsi"/>
        </w:rPr>
        <w:t xml:space="preserve"> oluşturamaz. Hediye alma niyetini çağrıştıran en küçük davranış dahi, </w:t>
      </w:r>
      <w:r w:rsidRPr="007615DA">
        <w:rPr>
          <w:rStyle w:val="Gl"/>
          <w:rFonts w:asciiTheme="minorHAnsi" w:hAnsiTheme="minorHAnsi" w:cstheme="minorHAnsi"/>
        </w:rPr>
        <w:t>etik risk ve çıkar ilişkisi algısı</w:t>
      </w:r>
      <w:r w:rsidRPr="007615DA">
        <w:rPr>
          <w:rFonts w:asciiTheme="minorHAnsi" w:hAnsiTheme="minorHAnsi" w:cstheme="minorHAnsi"/>
        </w:rPr>
        <w:t xml:space="preserve"> yaratır. Bu kapsamda çalışanlar, </w:t>
      </w:r>
      <w:r w:rsidRPr="007615DA">
        <w:rPr>
          <w:rStyle w:val="Gl"/>
          <w:rFonts w:asciiTheme="minorHAnsi" w:hAnsiTheme="minorHAnsi" w:cstheme="minorHAnsi"/>
        </w:rPr>
        <w:t>doğrudan veya dolaylı biçimde</w:t>
      </w:r>
      <w:r w:rsidRPr="007615DA">
        <w:rPr>
          <w:rFonts w:asciiTheme="minorHAnsi" w:hAnsiTheme="minorHAnsi" w:cstheme="minorHAnsi"/>
        </w:rPr>
        <w:t xml:space="preserve"> hediye veya menfaat talebinde bulunamaz; üçüncü kişiler aracılığıyla talep yönlendiremez. “Geleneksel jest”, “teşekkür hediyesi” veya “karşılıklı nezaket” gibi ifadeler, </w:t>
      </w:r>
      <w:r w:rsidRPr="007615DA">
        <w:rPr>
          <w:rStyle w:val="Gl"/>
          <w:rFonts w:asciiTheme="minorHAnsi" w:hAnsiTheme="minorHAnsi" w:cstheme="minorHAnsi"/>
        </w:rPr>
        <w:t>talep niteliğini ortadan kaldırmaz</w:t>
      </w:r>
      <w:r w:rsidRPr="007615DA">
        <w:rPr>
          <w:rFonts w:asciiTheme="minorHAnsi" w:hAnsiTheme="minorHAnsi" w:cstheme="minorHAnsi"/>
        </w:rPr>
        <w:t xml:space="preserve">. Çalışanların, iş ilişkisinde </w:t>
      </w:r>
      <w:r w:rsidRPr="007615DA">
        <w:rPr>
          <w:rStyle w:val="Gl"/>
          <w:rFonts w:asciiTheme="minorHAnsi" w:hAnsiTheme="minorHAnsi" w:cstheme="minorHAnsi"/>
          <w:b w:val="0"/>
          <w:bCs w:val="0"/>
        </w:rPr>
        <w:t>hediye beklentisi yaratan</w:t>
      </w:r>
      <w:r w:rsidRPr="007615DA">
        <w:rPr>
          <w:rFonts w:asciiTheme="minorHAnsi" w:hAnsiTheme="minorHAnsi" w:cstheme="minorHAnsi"/>
        </w:rPr>
        <w:t xml:space="preserve"> davranış, ima veya ifadelerden kaçınması zorunludur. Etik dışı algı yaratabilecek her talep, </w:t>
      </w:r>
      <w:r w:rsidRPr="007615DA">
        <w:rPr>
          <w:rStyle w:val="Gl"/>
          <w:rFonts w:asciiTheme="minorHAnsi" w:hAnsiTheme="minorHAnsi" w:cstheme="minorHAnsi"/>
        </w:rPr>
        <w:t>etik ihlal</w:t>
      </w:r>
      <w:r w:rsidRPr="007615DA">
        <w:rPr>
          <w:rFonts w:asciiTheme="minorHAnsi" w:hAnsiTheme="minorHAnsi" w:cstheme="minorHAnsi"/>
        </w:rPr>
        <w:t xml:space="preserve"> olarak değerlendirilir; talep olmasa dahi </w:t>
      </w:r>
      <w:r w:rsidRPr="007615DA">
        <w:rPr>
          <w:rStyle w:val="Gl"/>
          <w:rFonts w:asciiTheme="minorHAnsi" w:hAnsiTheme="minorHAnsi" w:cstheme="minorHAnsi"/>
        </w:rPr>
        <w:t>beklenti oluşturma</w:t>
      </w:r>
      <w:r w:rsidRPr="007615DA">
        <w:rPr>
          <w:rFonts w:asciiTheme="minorHAnsi" w:hAnsiTheme="minorHAnsi" w:cstheme="minorHAnsi"/>
        </w:rPr>
        <w:t xml:space="preserve"> fiili disiplin sürecine konu olur. </w:t>
      </w:r>
      <w:proofErr w:type="spellStart"/>
      <w:r w:rsidRPr="007615DA">
        <w:rPr>
          <w:rFonts w:asciiTheme="minorHAnsi" w:hAnsiTheme="minorHAnsi" w:cstheme="minorHAnsi"/>
        </w:rPr>
        <w:t>NoblePath</w:t>
      </w:r>
      <w:proofErr w:type="spellEnd"/>
      <w:r w:rsidRPr="007615DA">
        <w:rPr>
          <w:rFonts w:asciiTheme="minorHAnsi" w:hAnsiTheme="minorHAnsi" w:cstheme="minorHAnsi"/>
        </w:rPr>
        <w:t xml:space="preserve"> </w:t>
      </w:r>
      <w:proofErr w:type="spellStart"/>
      <w:r w:rsidRPr="007615DA">
        <w:rPr>
          <w:rFonts w:asciiTheme="minorHAnsi" w:hAnsiTheme="minorHAnsi" w:cstheme="minorHAnsi"/>
        </w:rPr>
        <w:t>CRO’nun</w:t>
      </w:r>
      <w:proofErr w:type="spellEnd"/>
      <w:r w:rsidRPr="007615DA">
        <w:rPr>
          <w:rFonts w:asciiTheme="minorHAnsi" w:hAnsiTheme="minorHAnsi" w:cstheme="minorHAnsi"/>
        </w:rPr>
        <w:t xml:space="preserve"> itibarı, yalnızca eylemlerle değil, </w:t>
      </w:r>
      <w:r w:rsidRPr="007615DA">
        <w:rPr>
          <w:rStyle w:val="Gl"/>
          <w:rFonts w:asciiTheme="minorHAnsi" w:hAnsiTheme="minorHAnsi" w:cstheme="minorHAnsi"/>
        </w:rPr>
        <w:t>niyetin şeffaflığıyla</w:t>
      </w:r>
      <w:r w:rsidRPr="007615DA">
        <w:rPr>
          <w:rFonts w:asciiTheme="minorHAnsi" w:hAnsiTheme="minorHAnsi" w:cstheme="minorHAnsi"/>
        </w:rPr>
        <w:t xml:space="preserve"> korunur; bu nedenle en küçük çıkar algısı bile </w:t>
      </w:r>
      <w:r w:rsidRPr="007615DA">
        <w:rPr>
          <w:rStyle w:val="Gl"/>
          <w:rFonts w:asciiTheme="minorHAnsi" w:hAnsiTheme="minorHAnsi" w:cstheme="minorHAnsi"/>
          <w:b w:val="0"/>
          <w:bCs w:val="0"/>
        </w:rPr>
        <w:t>kurumsal etik bütünlüğe aykırıdır.</w:t>
      </w:r>
    </w:p>
    <w:p w:rsidR="007615DA" w:rsidRPr="007615DA" w:rsidRDefault="007615DA" w:rsidP="007615DA">
      <w:pPr>
        <w:pStyle w:val="AralkYok"/>
        <w:ind w:left="426"/>
        <w:rPr>
          <w:rStyle w:val="Gl"/>
          <w:rFonts w:asciiTheme="minorHAnsi" w:hAnsiTheme="minorHAnsi" w:cstheme="minorHAnsi"/>
          <w:b w:val="0"/>
          <w:bCs w:val="0"/>
        </w:rPr>
      </w:pPr>
    </w:p>
    <w:p w:rsidR="007615DA" w:rsidRPr="007615DA" w:rsidRDefault="007615DA" w:rsidP="007615DA">
      <w:pPr>
        <w:pStyle w:val="AralkYok"/>
        <w:numPr>
          <w:ilvl w:val="0"/>
          <w:numId w:val="114"/>
        </w:numPr>
        <w:ind w:left="426" w:hanging="426"/>
        <w:rPr>
          <w:rFonts w:asciiTheme="minorHAnsi" w:hAnsiTheme="minorHAnsi" w:cstheme="minorHAnsi"/>
          <w:b/>
          <w:bCs/>
          <w:u w:val="single"/>
        </w:rPr>
      </w:pPr>
      <w:r w:rsidRPr="007615DA">
        <w:rPr>
          <w:rFonts w:asciiTheme="minorHAnsi" w:hAnsiTheme="minorHAnsi" w:cstheme="minorHAnsi"/>
          <w:b/>
          <w:bCs/>
          <w:u w:val="single"/>
        </w:rPr>
        <w:t xml:space="preserve">Kayıt ve Onay: </w:t>
      </w:r>
    </w:p>
    <w:p w:rsidR="007615DA" w:rsidRPr="007615DA" w:rsidRDefault="007615DA" w:rsidP="007615DA">
      <w:pPr>
        <w:pStyle w:val="AralkYok"/>
        <w:ind w:left="426"/>
        <w:rPr>
          <w:rFonts w:asciiTheme="minorHAnsi" w:hAnsiTheme="minorHAnsi" w:cstheme="minorHAnsi"/>
          <w:b/>
          <w:bCs/>
        </w:rPr>
      </w:pPr>
      <w:proofErr w:type="spellStart"/>
      <w:r w:rsidRPr="007615DA">
        <w:rPr>
          <w:rFonts w:asciiTheme="minorHAnsi" w:hAnsiTheme="minorHAnsi" w:cstheme="minorHAnsi"/>
        </w:rPr>
        <w:t>NoblePath</w:t>
      </w:r>
      <w:proofErr w:type="spellEnd"/>
      <w:r w:rsidRPr="007615DA">
        <w:rPr>
          <w:rFonts w:asciiTheme="minorHAnsi" w:hAnsiTheme="minorHAnsi" w:cstheme="minorHAnsi"/>
        </w:rPr>
        <w:t xml:space="preserve"> </w:t>
      </w:r>
      <w:proofErr w:type="spellStart"/>
      <w:r w:rsidRPr="007615DA">
        <w:rPr>
          <w:rFonts w:asciiTheme="minorHAnsi" w:hAnsiTheme="minorHAnsi" w:cstheme="minorHAnsi"/>
        </w:rPr>
        <w:t>CRO’da</w:t>
      </w:r>
      <w:proofErr w:type="spellEnd"/>
      <w:r w:rsidRPr="007615DA">
        <w:rPr>
          <w:rFonts w:asciiTheme="minorHAnsi" w:hAnsiTheme="minorHAnsi" w:cstheme="minorHAnsi"/>
        </w:rPr>
        <w:t xml:space="preserve"> verilen, alınan veya yönlendirilen her türlü hediye, </w:t>
      </w:r>
      <w:r w:rsidRPr="007615DA">
        <w:rPr>
          <w:rStyle w:val="Gl"/>
          <w:rFonts w:asciiTheme="minorHAnsi" w:hAnsiTheme="minorHAnsi" w:cstheme="minorHAnsi"/>
        </w:rPr>
        <w:t>şirketin etik ve uyum süreçlerinde kayıt altına alınmak</w:t>
      </w:r>
      <w:r w:rsidRPr="007615DA">
        <w:rPr>
          <w:rFonts w:asciiTheme="minorHAnsi" w:hAnsiTheme="minorHAnsi" w:cstheme="minorHAnsi"/>
        </w:rPr>
        <w:t xml:space="preserve"> ve </w:t>
      </w:r>
      <w:r w:rsidRPr="007615DA">
        <w:rPr>
          <w:rStyle w:val="Gl"/>
          <w:rFonts w:asciiTheme="minorHAnsi" w:hAnsiTheme="minorHAnsi" w:cstheme="minorHAnsi"/>
        </w:rPr>
        <w:t>onay mekanizmalarına tabi tutulmak</w:t>
      </w:r>
      <w:r w:rsidRPr="007615DA">
        <w:rPr>
          <w:rFonts w:asciiTheme="minorHAnsi" w:hAnsiTheme="minorHAnsi" w:cstheme="minorHAnsi"/>
        </w:rPr>
        <w:t xml:space="preserve"> zorundadır. Hediye kabul edilmesi </w:t>
      </w:r>
      <w:r w:rsidRPr="007615DA">
        <w:rPr>
          <w:rStyle w:val="Gl"/>
          <w:rFonts w:asciiTheme="minorHAnsi" w:hAnsiTheme="minorHAnsi" w:cstheme="minorHAnsi"/>
        </w:rPr>
        <w:t>zorunlu veya kaçınılmaz</w:t>
      </w:r>
      <w:r w:rsidRPr="007615DA">
        <w:rPr>
          <w:rFonts w:asciiTheme="minorHAnsi" w:hAnsiTheme="minorHAnsi" w:cstheme="minorHAnsi"/>
        </w:rPr>
        <w:t xml:space="preserve"> hâle gelen durumlarda, çalışanlar bu durumu en geç </w:t>
      </w:r>
      <w:r w:rsidRPr="007615DA">
        <w:rPr>
          <w:rStyle w:val="Gl"/>
          <w:rFonts w:asciiTheme="minorHAnsi" w:hAnsiTheme="minorHAnsi" w:cstheme="minorHAnsi"/>
        </w:rPr>
        <w:t>iki iş günü içinde</w:t>
      </w:r>
      <w:r w:rsidRPr="007615DA">
        <w:rPr>
          <w:rFonts w:asciiTheme="minorHAnsi" w:hAnsiTheme="minorHAnsi" w:cstheme="minorHAnsi"/>
        </w:rPr>
        <w:t xml:space="preserve"> yazılı olarak </w:t>
      </w:r>
      <w:r w:rsidRPr="007615DA">
        <w:rPr>
          <w:rStyle w:val="Gl"/>
          <w:rFonts w:asciiTheme="minorHAnsi" w:hAnsiTheme="minorHAnsi" w:cstheme="minorHAnsi"/>
        </w:rPr>
        <w:t xml:space="preserve">Etik ve Uyumdan Sorumlu Birim’ e bildirir. </w:t>
      </w:r>
      <w:r w:rsidRPr="007615DA">
        <w:rPr>
          <w:rFonts w:asciiTheme="minorHAnsi" w:hAnsiTheme="minorHAnsi" w:cstheme="minorHAnsi"/>
        </w:rPr>
        <w:t xml:space="preserve">Birim, bildirimi aldıktan sonra hediyeyi; </w:t>
      </w:r>
      <w:r w:rsidRPr="007615DA">
        <w:rPr>
          <w:rStyle w:val="Gl"/>
          <w:rFonts w:asciiTheme="minorHAnsi" w:hAnsiTheme="minorHAnsi" w:cstheme="minorHAnsi"/>
        </w:rPr>
        <w:t>değeri, niteliği, zamanlaması, ilişkili kişi veya kurum</w:t>
      </w:r>
      <w:r w:rsidRPr="007615DA">
        <w:rPr>
          <w:rFonts w:asciiTheme="minorHAnsi" w:hAnsiTheme="minorHAnsi" w:cstheme="minorHAnsi"/>
        </w:rPr>
        <w:t xml:space="preserve"> yönlerinden değerlendirir,</w:t>
      </w:r>
      <w:r w:rsidRPr="007615DA">
        <w:rPr>
          <w:rStyle w:val="Balk1Char"/>
          <w:rFonts w:asciiTheme="minorHAnsi" w:hAnsiTheme="minorHAnsi" w:cstheme="minorHAnsi"/>
        </w:rPr>
        <w:t xml:space="preserve"> </w:t>
      </w:r>
      <w:r w:rsidRPr="007615DA">
        <w:rPr>
          <w:rStyle w:val="Gl"/>
          <w:rFonts w:asciiTheme="minorHAnsi" w:hAnsiTheme="minorHAnsi" w:cstheme="minorHAnsi"/>
        </w:rPr>
        <w:t>Etik Kayıt Sistemi</w:t>
      </w:r>
      <w:r w:rsidRPr="007615DA">
        <w:rPr>
          <w:rFonts w:asciiTheme="minorHAnsi" w:hAnsiTheme="minorHAnsi" w:cstheme="minorHAnsi"/>
        </w:rPr>
        <w:t xml:space="preserve"> üzerinden kayıt altına alır, gerekirse </w:t>
      </w:r>
      <w:r w:rsidRPr="007615DA">
        <w:rPr>
          <w:rStyle w:val="Gl"/>
          <w:rFonts w:asciiTheme="minorHAnsi" w:hAnsiTheme="minorHAnsi" w:cstheme="minorHAnsi"/>
        </w:rPr>
        <w:t>Etik Kayıt Prosedürü</w:t>
      </w:r>
      <w:r w:rsidRPr="007615DA">
        <w:rPr>
          <w:rFonts w:asciiTheme="minorHAnsi" w:hAnsiTheme="minorHAnsi" w:cstheme="minorHAnsi"/>
        </w:rPr>
        <w:t xml:space="preserve"> uyarınca </w:t>
      </w:r>
      <w:r w:rsidRPr="007615DA">
        <w:rPr>
          <w:rStyle w:val="Gl"/>
          <w:rFonts w:asciiTheme="minorHAnsi" w:hAnsiTheme="minorHAnsi" w:cstheme="minorHAnsi"/>
        </w:rPr>
        <w:t>inceleme</w:t>
      </w:r>
      <w:r w:rsidRPr="007615DA">
        <w:rPr>
          <w:rFonts w:asciiTheme="minorHAnsi" w:hAnsiTheme="minorHAnsi" w:cstheme="minorHAnsi"/>
        </w:rPr>
        <w:t xml:space="preserve"> başlatır. Hediyenin uygun bulunması hâlinde, işlem sonucu </w:t>
      </w:r>
      <w:r w:rsidRPr="007615DA">
        <w:rPr>
          <w:rStyle w:val="Gl"/>
          <w:rFonts w:asciiTheme="minorHAnsi" w:hAnsiTheme="minorHAnsi" w:cstheme="minorHAnsi"/>
        </w:rPr>
        <w:t>etik kayıt sistemine işlenir</w:t>
      </w:r>
      <w:r w:rsidRPr="007615DA">
        <w:rPr>
          <w:rFonts w:asciiTheme="minorHAnsi" w:hAnsiTheme="minorHAnsi" w:cstheme="minorHAnsi"/>
        </w:rPr>
        <w:t>;</w:t>
      </w:r>
      <w:r w:rsidRPr="007615DA">
        <w:rPr>
          <w:rFonts w:asciiTheme="minorHAnsi" w:hAnsiTheme="minorHAnsi" w:cstheme="minorHAnsi"/>
        </w:rPr>
        <w:br/>
        <w:t xml:space="preserve">uygun bulunmayan hediyeler ise </w:t>
      </w:r>
      <w:r w:rsidRPr="007615DA">
        <w:rPr>
          <w:rStyle w:val="Gl"/>
          <w:rFonts w:asciiTheme="minorHAnsi" w:hAnsiTheme="minorHAnsi" w:cstheme="minorHAnsi"/>
        </w:rPr>
        <w:t>iade edilir</w:t>
      </w:r>
      <w:r w:rsidRPr="007615DA">
        <w:rPr>
          <w:rFonts w:asciiTheme="minorHAnsi" w:hAnsiTheme="minorHAnsi" w:cstheme="minorHAnsi"/>
        </w:rPr>
        <w:t xml:space="preserve"> veya </w:t>
      </w:r>
      <w:r w:rsidRPr="007615DA">
        <w:rPr>
          <w:rStyle w:val="Gl"/>
          <w:rFonts w:asciiTheme="minorHAnsi" w:hAnsiTheme="minorHAnsi" w:cstheme="minorHAnsi"/>
        </w:rPr>
        <w:t xml:space="preserve">kurumsal mülkiyete devredilir. </w:t>
      </w:r>
      <w:r w:rsidRPr="007615DA">
        <w:rPr>
          <w:rFonts w:asciiTheme="minorHAnsi" w:hAnsiTheme="minorHAnsi" w:cstheme="minorHAnsi"/>
          <w:b/>
          <w:bCs/>
        </w:rPr>
        <w:t>Kayıt süreci</w:t>
      </w:r>
      <w:r w:rsidRPr="007615DA">
        <w:rPr>
          <w:rFonts w:asciiTheme="minorHAnsi" w:hAnsiTheme="minorHAnsi" w:cstheme="minorHAnsi"/>
        </w:rPr>
        <w:t xml:space="preserve">, yalnızca bilgilendirme değil, aynı zamanda </w:t>
      </w:r>
      <w:r w:rsidRPr="007615DA">
        <w:rPr>
          <w:rStyle w:val="Gl"/>
          <w:rFonts w:asciiTheme="minorHAnsi" w:hAnsiTheme="minorHAnsi" w:cstheme="minorHAnsi"/>
        </w:rPr>
        <w:t>önleyici denetim</w:t>
      </w:r>
      <w:r w:rsidRPr="007615DA">
        <w:rPr>
          <w:rFonts w:asciiTheme="minorHAnsi" w:hAnsiTheme="minorHAnsi" w:cstheme="minorHAnsi"/>
        </w:rPr>
        <w:t xml:space="preserve"> mekanizmasıdır. Bu nedenle her çalışan, hediye ile ilgili davranışının </w:t>
      </w:r>
      <w:r w:rsidRPr="007615DA">
        <w:rPr>
          <w:rStyle w:val="Gl"/>
          <w:rFonts w:asciiTheme="minorHAnsi" w:hAnsiTheme="minorHAnsi" w:cstheme="minorHAnsi"/>
        </w:rPr>
        <w:t>belgelenebilir, gerekçelendirilebilir ve izlenebilir</w:t>
      </w:r>
      <w:r w:rsidRPr="007615DA">
        <w:rPr>
          <w:rFonts w:asciiTheme="minorHAnsi" w:hAnsiTheme="minorHAnsi" w:cstheme="minorHAnsi"/>
        </w:rPr>
        <w:t xml:space="preserve"> olmasını sağlamakla yükümlüdür. Etik kayıt sisteminin işleyişine, bildirim sürelerine, onay mercilerine ve raporlama yöntemlerine ilişkin ayrıntılar, ayrı bir “Hediye Bildirim ve Kayıt Prosedürü” belgesi ile düzenlenir.</w:t>
      </w:r>
    </w:p>
    <w:p w:rsidR="008833D3" w:rsidRPr="00BD458A" w:rsidRDefault="008833D3" w:rsidP="007615DA">
      <w:pPr>
        <w:pStyle w:val="AralkYok"/>
        <w:rPr>
          <w:rFonts w:asciiTheme="minorHAnsi" w:hAnsiTheme="minorHAnsi" w:cstheme="minorHAnsi"/>
        </w:rPr>
      </w:pPr>
    </w:p>
    <w:p w:rsidR="007615DA" w:rsidRPr="009540F9" w:rsidRDefault="007615DA" w:rsidP="008833D3">
      <w:pPr>
        <w:pStyle w:val="AralkYok"/>
        <w:rPr>
          <w:rFonts w:asciiTheme="minorHAnsi" w:hAnsiTheme="minorHAnsi" w:cstheme="minorHAnsi"/>
        </w:rPr>
      </w:pPr>
      <w:r w:rsidRPr="009540F9">
        <w:rPr>
          <w:rFonts w:asciiTheme="minorHAnsi" w:hAnsiTheme="minorHAnsi" w:cstheme="minorHAnsi"/>
          <w:b/>
          <w:bCs/>
        </w:rPr>
        <w:t>Çalışanın hediye</w:t>
      </w:r>
      <w:r w:rsidRPr="009540F9">
        <w:rPr>
          <w:rFonts w:asciiTheme="minorHAnsi" w:hAnsiTheme="minorHAnsi" w:cstheme="minorHAnsi"/>
        </w:rPr>
        <w:t xml:space="preserve"> </w:t>
      </w:r>
      <w:r w:rsidRPr="009540F9">
        <w:rPr>
          <w:rStyle w:val="Gl"/>
          <w:rFonts w:asciiTheme="minorHAnsi" w:hAnsiTheme="minorHAnsi" w:cstheme="minorHAnsi"/>
        </w:rPr>
        <w:t>kabul etmeme iradesinin karşı tarafça kesin biçimde reddedildiği</w:t>
      </w:r>
      <w:r w:rsidRPr="009540F9">
        <w:rPr>
          <w:rFonts w:asciiTheme="minorHAnsi" w:hAnsiTheme="minorHAnsi" w:cstheme="minorHAnsi"/>
        </w:rPr>
        <w:t xml:space="preserve"> </w:t>
      </w:r>
      <w:r w:rsidRPr="009540F9">
        <w:rPr>
          <w:rFonts w:asciiTheme="minorHAnsi" w:hAnsiTheme="minorHAnsi" w:cstheme="minorHAnsi"/>
          <w:b/>
          <w:bCs/>
        </w:rPr>
        <w:t>durumlarda</w:t>
      </w:r>
      <w:r w:rsidRPr="009540F9">
        <w:rPr>
          <w:rFonts w:asciiTheme="minorHAnsi" w:hAnsiTheme="minorHAnsi" w:cstheme="minorHAnsi"/>
        </w:rPr>
        <w:t xml:space="preserve">, </w:t>
      </w:r>
      <w:r w:rsidRPr="009540F9">
        <w:rPr>
          <w:rFonts w:asciiTheme="minorHAnsi" w:hAnsiTheme="minorHAnsi" w:cstheme="minorHAnsi"/>
          <w:b/>
          <w:bCs/>
        </w:rPr>
        <w:t>hediyenin</w:t>
      </w:r>
      <w:r w:rsidRPr="009540F9">
        <w:rPr>
          <w:rFonts w:asciiTheme="minorHAnsi" w:hAnsiTheme="minorHAnsi" w:cstheme="minorHAnsi"/>
        </w:rPr>
        <w:t xml:space="preserve"> </w:t>
      </w:r>
      <w:r w:rsidRPr="009540F9">
        <w:rPr>
          <w:rStyle w:val="Gl"/>
          <w:rFonts w:asciiTheme="minorHAnsi" w:hAnsiTheme="minorHAnsi" w:cstheme="minorHAnsi"/>
        </w:rPr>
        <w:t>çalışanın eşi, çocukları veya birinci derece aile üyelerine yöneltilmesi</w:t>
      </w:r>
      <w:r w:rsidRPr="009540F9">
        <w:rPr>
          <w:rFonts w:asciiTheme="minorHAnsi" w:hAnsiTheme="minorHAnsi" w:cstheme="minorHAnsi"/>
        </w:rPr>
        <w:t xml:space="preserve"> </w:t>
      </w:r>
      <w:r w:rsidRPr="009540F9">
        <w:rPr>
          <w:rFonts w:asciiTheme="minorHAnsi" w:hAnsiTheme="minorHAnsi" w:cstheme="minorHAnsi"/>
          <w:b/>
          <w:bCs/>
        </w:rPr>
        <w:t>de aynı etik sınırlamalara tabidir.</w:t>
      </w:r>
      <w:r w:rsidR="009540F9" w:rsidRPr="009540F9">
        <w:rPr>
          <w:rFonts w:asciiTheme="minorHAnsi" w:hAnsiTheme="minorHAnsi" w:cstheme="minorHAnsi"/>
        </w:rPr>
        <w:t xml:space="preserve"> Bu tür dolaylı yönlendirmeler, </w:t>
      </w:r>
      <w:r w:rsidR="009540F9" w:rsidRPr="009540F9">
        <w:rPr>
          <w:rStyle w:val="Gl"/>
          <w:rFonts w:asciiTheme="minorHAnsi" w:hAnsiTheme="minorHAnsi" w:cstheme="minorHAnsi"/>
          <w:b w:val="0"/>
          <w:bCs w:val="0"/>
        </w:rPr>
        <w:t>hediye kabulüyle eşdeğer sayılır</w:t>
      </w:r>
      <w:r w:rsidR="009540F9" w:rsidRPr="009540F9">
        <w:rPr>
          <w:rFonts w:asciiTheme="minorHAnsi" w:hAnsiTheme="minorHAnsi" w:cstheme="minorHAnsi"/>
        </w:rPr>
        <w:t xml:space="preserve"> ve </w:t>
      </w:r>
      <w:r w:rsidR="009540F9" w:rsidRPr="009540F9">
        <w:rPr>
          <w:rStyle w:val="Gl"/>
          <w:rFonts w:asciiTheme="minorHAnsi" w:hAnsiTheme="minorHAnsi" w:cstheme="minorHAnsi"/>
          <w:b w:val="0"/>
          <w:bCs w:val="0"/>
        </w:rPr>
        <w:t>Etik Kayıt Prosedürü</w:t>
      </w:r>
      <w:r w:rsidR="009540F9" w:rsidRPr="009540F9">
        <w:rPr>
          <w:rFonts w:asciiTheme="minorHAnsi" w:hAnsiTheme="minorHAnsi" w:cstheme="minorHAnsi"/>
        </w:rPr>
        <w:t xml:space="preserve"> kapsamında değerlendirilir.</w:t>
      </w:r>
    </w:p>
    <w:p w:rsidR="009540F9" w:rsidRPr="009540F9" w:rsidRDefault="009540F9" w:rsidP="008833D3">
      <w:pPr>
        <w:pStyle w:val="AralkYok"/>
        <w:rPr>
          <w:rFonts w:asciiTheme="minorHAnsi" w:hAnsiTheme="minorHAnsi" w:cstheme="minorHAnsi"/>
        </w:rPr>
      </w:pPr>
    </w:p>
    <w:p w:rsidR="009540F9" w:rsidRPr="009540F9" w:rsidRDefault="009540F9" w:rsidP="009540F9">
      <w:pPr>
        <w:pStyle w:val="AralkYok"/>
        <w:rPr>
          <w:rFonts w:asciiTheme="minorHAnsi" w:hAnsiTheme="minorHAnsi" w:cstheme="minorHAnsi"/>
        </w:rPr>
      </w:pPr>
      <w:proofErr w:type="spellStart"/>
      <w:r w:rsidRPr="009540F9">
        <w:rPr>
          <w:rFonts w:asciiTheme="minorHAnsi" w:hAnsiTheme="minorHAnsi" w:cstheme="minorHAnsi"/>
        </w:rPr>
        <w:lastRenderedPageBreak/>
        <w:t>NoblePath</w:t>
      </w:r>
      <w:proofErr w:type="spellEnd"/>
      <w:r w:rsidRPr="009540F9">
        <w:rPr>
          <w:rFonts w:asciiTheme="minorHAnsi" w:hAnsiTheme="minorHAnsi" w:cstheme="minorHAnsi"/>
        </w:rPr>
        <w:t xml:space="preserve"> </w:t>
      </w:r>
      <w:proofErr w:type="spellStart"/>
      <w:r w:rsidRPr="009540F9">
        <w:rPr>
          <w:rFonts w:asciiTheme="minorHAnsi" w:hAnsiTheme="minorHAnsi" w:cstheme="minorHAnsi"/>
        </w:rPr>
        <w:t>CRO’da</w:t>
      </w:r>
      <w:proofErr w:type="spellEnd"/>
      <w:r w:rsidRPr="009540F9">
        <w:rPr>
          <w:rFonts w:asciiTheme="minorHAnsi" w:hAnsiTheme="minorHAnsi" w:cstheme="minorHAnsi"/>
        </w:rPr>
        <w:t xml:space="preserve"> etik davranış, yalnızca </w:t>
      </w:r>
      <w:r w:rsidRPr="009540F9">
        <w:rPr>
          <w:rStyle w:val="Gl"/>
          <w:rFonts w:asciiTheme="minorHAnsi" w:hAnsiTheme="minorHAnsi" w:cstheme="minorHAnsi"/>
          <w:b w:val="0"/>
          <w:bCs w:val="0"/>
        </w:rPr>
        <w:t>yazılı bir kural</w:t>
      </w:r>
      <w:r w:rsidRPr="009540F9">
        <w:rPr>
          <w:rFonts w:asciiTheme="minorHAnsi" w:hAnsiTheme="minorHAnsi" w:cstheme="minorHAnsi"/>
        </w:rPr>
        <w:t xml:space="preserve"> değil, şirket kültürünün ayrılmaz parçası olan </w:t>
      </w:r>
      <w:r w:rsidRPr="009540F9">
        <w:rPr>
          <w:rStyle w:val="Gl"/>
          <w:rFonts w:asciiTheme="minorHAnsi" w:hAnsiTheme="minorHAnsi" w:cstheme="minorHAnsi"/>
          <w:b w:val="0"/>
          <w:bCs w:val="0"/>
        </w:rPr>
        <w:t>kurumsal bir bilinçtir.</w:t>
      </w:r>
      <w:r w:rsidRPr="009540F9">
        <w:rPr>
          <w:rStyle w:val="Gl"/>
          <w:rFonts w:asciiTheme="minorHAnsi" w:hAnsiTheme="minorHAnsi" w:cstheme="minorHAnsi"/>
        </w:rPr>
        <w:t xml:space="preserve"> </w:t>
      </w:r>
      <w:r w:rsidRPr="009540F9">
        <w:rPr>
          <w:rFonts w:asciiTheme="minorHAnsi" w:hAnsiTheme="minorHAnsi" w:cstheme="minorHAnsi"/>
        </w:rPr>
        <w:t xml:space="preserve">Bu nedenle, bir hediyenin “uygun” olup olmadığına ilişkin en güvenilir ölçüt; onun </w:t>
      </w:r>
      <w:r w:rsidRPr="009540F9">
        <w:rPr>
          <w:rStyle w:val="Gl"/>
          <w:rFonts w:asciiTheme="minorHAnsi" w:hAnsiTheme="minorHAnsi" w:cstheme="minorHAnsi"/>
          <w:b w:val="0"/>
          <w:bCs w:val="0"/>
        </w:rPr>
        <w:t>etik olarak açıklanabilir</w:t>
      </w:r>
      <w:r w:rsidRPr="009540F9">
        <w:rPr>
          <w:rFonts w:asciiTheme="minorHAnsi" w:hAnsiTheme="minorHAnsi" w:cstheme="minorHAnsi"/>
          <w:b/>
          <w:bCs/>
        </w:rPr>
        <w:t xml:space="preserve">, </w:t>
      </w:r>
      <w:r w:rsidRPr="009540F9">
        <w:rPr>
          <w:rStyle w:val="Gl"/>
          <w:rFonts w:asciiTheme="minorHAnsi" w:hAnsiTheme="minorHAnsi" w:cstheme="minorHAnsi"/>
          <w:b w:val="0"/>
          <w:bCs w:val="0"/>
        </w:rPr>
        <w:t>kamusal denetime açık</w:t>
      </w:r>
      <w:r w:rsidRPr="009540F9">
        <w:rPr>
          <w:rFonts w:asciiTheme="minorHAnsi" w:hAnsiTheme="minorHAnsi" w:cstheme="minorHAnsi"/>
          <w:b/>
          <w:bCs/>
        </w:rPr>
        <w:t xml:space="preserve"> </w:t>
      </w:r>
      <w:r w:rsidRPr="009540F9">
        <w:rPr>
          <w:rFonts w:asciiTheme="minorHAnsi" w:hAnsiTheme="minorHAnsi" w:cstheme="minorHAnsi"/>
        </w:rPr>
        <w:t>ve</w:t>
      </w:r>
      <w:r w:rsidRPr="009540F9">
        <w:rPr>
          <w:rFonts w:asciiTheme="minorHAnsi" w:hAnsiTheme="minorHAnsi" w:cstheme="minorHAnsi"/>
          <w:b/>
          <w:bCs/>
        </w:rPr>
        <w:t xml:space="preserve"> </w:t>
      </w:r>
      <w:r w:rsidRPr="009540F9">
        <w:rPr>
          <w:rStyle w:val="Gl"/>
          <w:rFonts w:asciiTheme="minorHAnsi" w:hAnsiTheme="minorHAnsi" w:cstheme="minorHAnsi"/>
          <w:b w:val="0"/>
          <w:bCs w:val="0"/>
        </w:rPr>
        <w:t>bilimsel tarafsızlığı koruyuc</w:t>
      </w:r>
      <w:r>
        <w:rPr>
          <w:rStyle w:val="Gl"/>
          <w:rFonts w:asciiTheme="minorHAnsi" w:hAnsiTheme="minorHAnsi" w:cstheme="minorHAnsi"/>
          <w:b w:val="0"/>
          <w:bCs w:val="0"/>
        </w:rPr>
        <w:t>u</w:t>
      </w:r>
      <w:r w:rsidRPr="009540F9">
        <w:rPr>
          <w:rFonts w:asciiTheme="minorHAnsi" w:hAnsiTheme="minorHAnsi" w:cstheme="minorHAnsi"/>
        </w:rPr>
        <w:t xml:space="preserve"> nitelikte olup olmadığıdır. Herhangi bir tereddüt durumunda çalışanlar; hediyeyi reddetmek, durumu </w:t>
      </w:r>
      <w:r w:rsidRPr="009540F9">
        <w:rPr>
          <w:rStyle w:val="Gl"/>
          <w:rFonts w:asciiTheme="minorHAnsi" w:hAnsiTheme="minorHAnsi" w:cstheme="minorHAnsi"/>
          <w:b w:val="0"/>
          <w:bCs w:val="0"/>
        </w:rPr>
        <w:t>Etik ve Uyumdan Sorumlu Birim’ e veya etik bildirim hattına yazılı olarak bildirmek</w:t>
      </w:r>
      <w:r w:rsidRPr="009540F9">
        <w:rPr>
          <w:rFonts w:asciiTheme="minorHAnsi" w:hAnsiTheme="minorHAnsi" w:cstheme="minorHAnsi"/>
          <w:b/>
          <w:bCs/>
        </w:rPr>
        <w:t xml:space="preserve"> </w:t>
      </w:r>
      <w:r w:rsidRPr="009540F9">
        <w:rPr>
          <w:rFonts w:asciiTheme="minorHAnsi" w:hAnsiTheme="minorHAnsi" w:cstheme="minorHAnsi"/>
        </w:rPr>
        <w:t xml:space="preserve">ve gerekirse </w:t>
      </w:r>
      <w:r w:rsidRPr="009540F9">
        <w:rPr>
          <w:rStyle w:val="Gl"/>
          <w:rFonts w:asciiTheme="minorHAnsi" w:hAnsiTheme="minorHAnsi" w:cstheme="minorHAnsi"/>
          <w:b w:val="0"/>
          <w:bCs w:val="0"/>
        </w:rPr>
        <w:t>etik değerlendirme sürecinin başlatılmasını talep etmekle</w:t>
      </w:r>
      <w:r w:rsidRPr="009540F9">
        <w:rPr>
          <w:rStyle w:val="Gl"/>
          <w:rFonts w:asciiTheme="minorHAnsi" w:hAnsiTheme="minorHAnsi" w:cstheme="minorHAnsi"/>
        </w:rPr>
        <w:t xml:space="preserve"> </w:t>
      </w:r>
      <w:r w:rsidRPr="009540F9">
        <w:rPr>
          <w:rFonts w:asciiTheme="minorHAnsi" w:hAnsiTheme="minorHAnsi" w:cstheme="minorHAnsi"/>
        </w:rPr>
        <w:t>yükümlüdür. Etik ve Uyum Birim tarafından hediye bildirimleri yıllık bazda değerlendirilir; toplam hediye sayısı, kaynak türleri ve onay oranlarını içeren özet raporlar hazırlanır. Bu raporlar, ilgili kurul veya komiteler ile Şirket Müdürü’ne sunulur; gerekli görüldüğünde politika revizyonu önerilebilir.</w:t>
      </w:r>
      <w:r>
        <w:rPr>
          <w:rFonts w:asciiTheme="minorHAnsi" w:hAnsiTheme="minorHAnsi" w:cstheme="minorHAnsi"/>
        </w:rPr>
        <w:t xml:space="preserve"> </w:t>
      </w:r>
      <w:r w:rsidRPr="009540F9">
        <w:rPr>
          <w:rFonts w:asciiTheme="minorHAnsi" w:hAnsiTheme="minorHAnsi" w:cstheme="minorHAnsi"/>
          <w:b/>
          <w:bCs/>
        </w:rPr>
        <w:t xml:space="preserve">Bu politika hükümlerine aykırı davranışlar, </w:t>
      </w:r>
      <w:proofErr w:type="spellStart"/>
      <w:r w:rsidRPr="009540F9">
        <w:rPr>
          <w:rFonts w:asciiTheme="minorHAnsi" w:hAnsiTheme="minorHAnsi" w:cstheme="minorHAnsi"/>
          <w:b/>
          <w:bCs/>
        </w:rPr>
        <w:t>NoblePath</w:t>
      </w:r>
      <w:proofErr w:type="spellEnd"/>
      <w:r w:rsidRPr="009540F9">
        <w:rPr>
          <w:rFonts w:asciiTheme="minorHAnsi" w:hAnsiTheme="minorHAnsi" w:cstheme="minorHAnsi"/>
          <w:b/>
          <w:bCs/>
        </w:rPr>
        <w:t xml:space="preserve"> CRO </w:t>
      </w:r>
      <w:r>
        <w:rPr>
          <w:rFonts w:asciiTheme="minorHAnsi" w:hAnsiTheme="minorHAnsi" w:cstheme="minorHAnsi"/>
          <w:b/>
          <w:bCs/>
        </w:rPr>
        <w:t>d</w:t>
      </w:r>
      <w:r w:rsidRPr="009540F9">
        <w:rPr>
          <w:rFonts w:asciiTheme="minorHAnsi" w:hAnsiTheme="minorHAnsi" w:cstheme="minorHAnsi"/>
          <w:b/>
          <w:bCs/>
        </w:rPr>
        <w:t xml:space="preserve">isiplin </w:t>
      </w:r>
      <w:r>
        <w:rPr>
          <w:rFonts w:asciiTheme="minorHAnsi" w:hAnsiTheme="minorHAnsi" w:cstheme="minorHAnsi"/>
          <w:b/>
          <w:bCs/>
        </w:rPr>
        <w:t>p</w:t>
      </w:r>
      <w:r w:rsidRPr="009540F9">
        <w:rPr>
          <w:rFonts w:asciiTheme="minorHAnsi" w:hAnsiTheme="minorHAnsi" w:cstheme="minorHAnsi"/>
          <w:b/>
          <w:bCs/>
        </w:rPr>
        <w:t>rosedürü kapsamında değerlendirilir</w:t>
      </w:r>
      <w:r w:rsidRPr="009540F9">
        <w:rPr>
          <w:rFonts w:asciiTheme="minorHAnsi" w:hAnsiTheme="minorHAnsi" w:cstheme="minorHAnsi"/>
        </w:rPr>
        <w:t>. Bilinçli olarak yapılan ihlaller, çıkar sağlama girişimleri veya bildirim yükümlülüğünün ihlali, etik ihlal olarak kabul edilir ve ilgili yasal ve idari süreçler uygulanır.</w:t>
      </w:r>
    </w:p>
    <w:p w:rsidR="009540F9" w:rsidRDefault="009540F9" w:rsidP="009540F9">
      <w:pPr>
        <w:spacing w:beforeAutospacing="1" w:afterAutospacing="1"/>
        <w:jc w:val="both"/>
        <w:rPr>
          <w:rFonts w:asciiTheme="minorHAnsi" w:hAnsiTheme="minorHAnsi" w:cstheme="minorHAnsi"/>
        </w:rPr>
      </w:pPr>
      <w:proofErr w:type="spellStart"/>
      <w:r w:rsidRPr="009540F9">
        <w:rPr>
          <w:rFonts w:asciiTheme="minorHAnsi" w:hAnsiTheme="minorHAnsi" w:cstheme="minorHAnsi"/>
        </w:rPr>
        <w:t>NoblePath</w:t>
      </w:r>
      <w:proofErr w:type="spellEnd"/>
      <w:r w:rsidRPr="009540F9">
        <w:rPr>
          <w:rFonts w:asciiTheme="minorHAnsi" w:hAnsiTheme="minorHAnsi" w:cstheme="minorHAnsi"/>
        </w:rPr>
        <w:t xml:space="preserve"> CRO tarafından üçüncü taraflara (örneğin sponsor firmalar, araştırma merkezleri, danışmanlar, tedarikçiler, kamu kurumları veya akademik kuruluşlar) sunulacak </w:t>
      </w:r>
      <w:r w:rsidRPr="009540F9">
        <w:rPr>
          <w:rStyle w:val="Gl"/>
          <w:rFonts w:asciiTheme="minorHAnsi" w:eastAsiaTheme="majorEastAsia" w:hAnsiTheme="minorHAnsi" w:cstheme="minorHAnsi"/>
        </w:rPr>
        <w:t>hediye, promosyon veya temsil amaçlı sembolik ürünlerin</w:t>
      </w:r>
      <w:r w:rsidRPr="009540F9">
        <w:rPr>
          <w:rFonts w:asciiTheme="minorHAnsi" w:hAnsiTheme="minorHAnsi" w:cstheme="minorHAnsi"/>
        </w:rPr>
        <w:t xml:space="preserve"> kapsamı, değeri, sıklığı ve onay süreçlerine ilişkin </w:t>
      </w:r>
      <w:r w:rsidRPr="009540F9">
        <w:rPr>
          <w:rStyle w:val="Gl"/>
          <w:rFonts w:asciiTheme="minorHAnsi" w:eastAsiaTheme="majorEastAsia" w:hAnsiTheme="minorHAnsi" w:cstheme="minorHAnsi"/>
        </w:rPr>
        <w:t xml:space="preserve">usul ve esasların belirlenmesinde yetkili merci Şirket Müdürü’dür. </w:t>
      </w:r>
      <w:r w:rsidRPr="009540F9">
        <w:rPr>
          <w:rFonts w:asciiTheme="minorHAnsi" w:hAnsiTheme="minorHAnsi" w:cstheme="minorHAnsi"/>
        </w:rPr>
        <w:t xml:space="preserve">Bu yetki, </w:t>
      </w:r>
      <w:r w:rsidRPr="009540F9">
        <w:rPr>
          <w:rStyle w:val="Gl"/>
          <w:rFonts w:asciiTheme="minorHAnsi" w:eastAsiaTheme="majorEastAsia" w:hAnsiTheme="minorHAnsi" w:cstheme="minorHAnsi"/>
          <w:b w:val="0"/>
          <w:bCs w:val="0"/>
        </w:rPr>
        <w:t>şirketin etik uyum mimarisi ve Hediye Bildirim ve Kayıt Prosedürü</w:t>
      </w:r>
      <w:r w:rsidRPr="009540F9">
        <w:rPr>
          <w:rFonts w:asciiTheme="minorHAnsi" w:hAnsiTheme="minorHAnsi" w:cstheme="minorHAnsi"/>
          <w:b/>
          <w:bCs/>
        </w:rPr>
        <w:t xml:space="preserve"> i</w:t>
      </w:r>
      <w:r w:rsidRPr="009540F9">
        <w:rPr>
          <w:rFonts w:asciiTheme="minorHAnsi" w:hAnsiTheme="minorHAnsi" w:cstheme="minorHAnsi"/>
        </w:rPr>
        <w:t>le birlikte uygulanır.</w:t>
      </w:r>
    </w:p>
    <w:p w:rsidR="008833D3" w:rsidRDefault="009540F9" w:rsidP="00E94513">
      <w:pPr>
        <w:spacing w:beforeAutospacing="1" w:afterAutospacing="1"/>
        <w:jc w:val="both"/>
        <w:rPr>
          <w:rFonts w:asciiTheme="minorHAnsi" w:hAnsiTheme="minorHAnsi" w:cstheme="minorHAnsi"/>
        </w:rPr>
      </w:pPr>
      <w:proofErr w:type="spellStart"/>
      <w:r w:rsidRPr="009540F9">
        <w:rPr>
          <w:rFonts w:asciiTheme="minorHAnsi" w:hAnsiTheme="minorHAnsi" w:cstheme="minorHAnsi"/>
        </w:rPr>
        <w:t>NoblePath</w:t>
      </w:r>
      <w:proofErr w:type="spellEnd"/>
      <w:r w:rsidRPr="009540F9">
        <w:rPr>
          <w:rFonts w:asciiTheme="minorHAnsi" w:hAnsiTheme="minorHAnsi" w:cstheme="minorHAnsi"/>
        </w:rPr>
        <w:t xml:space="preserve"> CRO, etik kültürün sürdürülebilirliğini sağlamak amacıyla, hediyeleşme kuralları hakkında tüm çalışanlarına düzenli </w:t>
      </w:r>
      <w:r w:rsidRPr="009540F9">
        <w:rPr>
          <w:rFonts w:asciiTheme="minorHAnsi" w:hAnsiTheme="minorHAnsi" w:cstheme="minorHAnsi"/>
          <w:b/>
          <w:bCs/>
        </w:rPr>
        <w:t>farkındalık eğitimleri</w:t>
      </w:r>
      <w:r w:rsidRPr="009540F9">
        <w:rPr>
          <w:rFonts w:asciiTheme="minorHAnsi" w:hAnsiTheme="minorHAnsi" w:cstheme="minorHAnsi"/>
        </w:rPr>
        <w:t xml:space="preserve"> verir. Yeni başlayan çalışanlar, oryantasyon sürecinde Hediye ve Ağırlama Politikası hakkında bilgilendirilir; mevcut çalışanlar için ise yılda en az bir kez tazeleme eğitimi düzenlenir.</w:t>
      </w:r>
    </w:p>
    <w:p w:rsidR="00E320D1" w:rsidRPr="007A032A" w:rsidRDefault="00E320D1" w:rsidP="00E320D1">
      <w:pPr>
        <w:pStyle w:val="AralkYok"/>
        <w:numPr>
          <w:ilvl w:val="0"/>
          <w:numId w:val="39"/>
        </w:numPr>
        <w:ind w:left="426" w:hanging="426"/>
        <w:rPr>
          <w:rStyle w:val="Gl"/>
          <w:rFonts w:asciiTheme="minorHAnsi" w:hAnsiTheme="minorHAnsi" w:cstheme="minorHAnsi"/>
          <w:u w:val="single"/>
        </w:rPr>
      </w:pPr>
      <w:r w:rsidRPr="007A032A">
        <w:rPr>
          <w:rStyle w:val="Gl"/>
          <w:rFonts w:asciiTheme="minorHAnsi" w:hAnsiTheme="minorHAnsi" w:cstheme="minorHAnsi"/>
          <w:u w:val="single"/>
        </w:rPr>
        <w:t>ETİK VE UYUM ÇERÇEVESİNDE AĞIRLAMA</w:t>
      </w:r>
      <w:r w:rsidR="00E94513" w:rsidRPr="007A032A">
        <w:rPr>
          <w:rStyle w:val="Gl"/>
          <w:rFonts w:asciiTheme="minorHAnsi" w:hAnsiTheme="minorHAnsi" w:cstheme="minorHAnsi"/>
          <w:u w:val="single"/>
        </w:rPr>
        <w:t xml:space="preserve"> VE TEMSİL</w:t>
      </w:r>
      <w:r w:rsidRPr="007A032A">
        <w:rPr>
          <w:rStyle w:val="Gl"/>
          <w:rFonts w:asciiTheme="minorHAnsi" w:hAnsiTheme="minorHAnsi" w:cstheme="minorHAnsi"/>
          <w:u w:val="single"/>
        </w:rPr>
        <w:t xml:space="preserve"> STANDARTLARI</w:t>
      </w:r>
    </w:p>
    <w:p w:rsidR="00E94513" w:rsidRPr="007A032A" w:rsidRDefault="00E320D1" w:rsidP="00E320D1">
      <w:pPr>
        <w:pStyle w:val="AralkYok"/>
        <w:rPr>
          <w:rFonts w:asciiTheme="minorHAnsi" w:hAnsiTheme="minorHAnsi" w:cstheme="minorHAnsi"/>
        </w:rPr>
      </w:pPr>
      <w:proofErr w:type="spellStart"/>
      <w:r w:rsidRPr="007A032A">
        <w:rPr>
          <w:rFonts w:asciiTheme="minorHAnsi" w:hAnsiTheme="minorHAnsi" w:cstheme="minorHAnsi"/>
        </w:rPr>
        <w:t>NoblePath</w:t>
      </w:r>
      <w:proofErr w:type="spellEnd"/>
      <w:r w:rsidRPr="007A032A">
        <w:rPr>
          <w:rFonts w:asciiTheme="minorHAnsi" w:hAnsiTheme="minorHAnsi" w:cstheme="minorHAnsi"/>
        </w:rPr>
        <w:t xml:space="preserve"> CRO; tüm iş ilişkilerinde </w:t>
      </w:r>
      <w:r w:rsidRPr="007A032A">
        <w:rPr>
          <w:rStyle w:val="Gl"/>
          <w:rFonts w:asciiTheme="minorHAnsi" w:hAnsiTheme="minorHAnsi" w:cstheme="minorHAnsi"/>
          <w:b w:val="0"/>
          <w:bCs w:val="0"/>
        </w:rPr>
        <w:t>bilimsel tarafsızlığı, dürüstlüğü ve itibarlı temsili</w:t>
      </w:r>
      <w:r w:rsidRPr="007A032A">
        <w:rPr>
          <w:rFonts w:asciiTheme="minorHAnsi" w:hAnsiTheme="minorHAnsi" w:cstheme="minorHAnsi"/>
        </w:rPr>
        <w:t xml:space="preserve"> esas alır. </w:t>
      </w:r>
      <w:r w:rsidR="00E94513" w:rsidRPr="007A032A">
        <w:rPr>
          <w:rFonts w:asciiTheme="minorHAnsi" w:hAnsiTheme="minorHAnsi" w:cstheme="minorHAnsi"/>
        </w:rPr>
        <w:t xml:space="preserve"> </w:t>
      </w:r>
    </w:p>
    <w:p w:rsidR="00E94513" w:rsidRPr="007A032A" w:rsidRDefault="00E94513" w:rsidP="00E320D1">
      <w:pPr>
        <w:pStyle w:val="AralkYok"/>
        <w:rPr>
          <w:rFonts w:asciiTheme="minorHAnsi" w:hAnsiTheme="minorHAnsi" w:cstheme="minorHAnsi"/>
        </w:rPr>
      </w:pPr>
      <w:r w:rsidRPr="007A032A">
        <w:rPr>
          <w:rFonts w:asciiTheme="minorHAnsi" w:hAnsiTheme="minorHAnsi" w:cstheme="minorHAnsi"/>
        </w:rPr>
        <w:t xml:space="preserve">Ağırlama ve temsil faaliyetleri, şirketin iş ortaklarıyla ilişkilerinde güveni, profesyonelliği ve saygıyı pekiştirmek için kullanılabilecek araçlardır; ancak yalnızca </w:t>
      </w:r>
      <w:r w:rsidRPr="007A032A">
        <w:rPr>
          <w:rStyle w:val="Gl"/>
          <w:rFonts w:asciiTheme="minorHAnsi" w:hAnsiTheme="minorHAnsi" w:cstheme="minorHAnsi"/>
          <w:b w:val="0"/>
          <w:bCs w:val="0"/>
        </w:rPr>
        <w:t>etik amaca</w:t>
      </w:r>
      <w:r w:rsidRPr="007A032A">
        <w:rPr>
          <w:rFonts w:asciiTheme="minorHAnsi" w:hAnsiTheme="minorHAnsi" w:cstheme="minorHAnsi"/>
          <w:b/>
          <w:bCs/>
        </w:rPr>
        <w:t xml:space="preserve">, </w:t>
      </w:r>
      <w:r w:rsidRPr="007A032A">
        <w:rPr>
          <w:rStyle w:val="Gl"/>
          <w:rFonts w:asciiTheme="minorHAnsi" w:hAnsiTheme="minorHAnsi" w:cstheme="minorHAnsi"/>
          <w:b w:val="0"/>
          <w:bCs w:val="0"/>
        </w:rPr>
        <w:t>yasal çerçeveye</w:t>
      </w:r>
      <w:r w:rsidRPr="007A032A">
        <w:rPr>
          <w:rFonts w:asciiTheme="minorHAnsi" w:hAnsiTheme="minorHAnsi" w:cstheme="minorHAnsi"/>
          <w:b/>
          <w:bCs/>
        </w:rPr>
        <w:t xml:space="preserve"> </w:t>
      </w:r>
      <w:r w:rsidRPr="007A032A">
        <w:rPr>
          <w:rFonts w:asciiTheme="minorHAnsi" w:hAnsiTheme="minorHAnsi" w:cstheme="minorHAnsi"/>
        </w:rPr>
        <w:t xml:space="preserve">ve </w:t>
      </w:r>
      <w:r w:rsidRPr="007A032A">
        <w:rPr>
          <w:rStyle w:val="Gl"/>
          <w:rFonts w:asciiTheme="minorHAnsi" w:hAnsiTheme="minorHAnsi" w:cstheme="minorHAnsi"/>
          <w:b w:val="0"/>
          <w:bCs w:val="0"/>
        </w:rPr>
        <w:t>ölçülülük ilkesine</w:t>
      </w:r>
      <w:r w:rsidRPr="007A032A">
        <w:rPr>
          <w:rFonts w:asciiTheme="minorHAnsi" w:hAnsiTheme="minorHAnsi" w:cstheme="minorHAnsi"/>
        </w:rPr>
        <w:t xml:space="preserve"> uygun yürütüldükleri sürece </w:t>
      </w:r>
      <w:r w:rsidR="00AD5821">
        <w:rPr>
          <w:rFonts w:asciiTheme="minorHAnsi" w:hAnsiTheme="minorHAnsi" w:cstheme="minorHAnsi"/>
        </w:rPr>
        <w:t>kabul edilebilirler</w:t>
      </w:r>
      <w:r w:rsidRPr="007A032A">
        <w:rPr>
          <w:rFonts w:asciiTheme="minorHAnsi" w:hAnsiTheme="minorHAnsi" w:cstheme="minorHAnsi"/>
        </w:rPr>
        <w:t>. Çünkü bir davet, seyahat, yemek veya organizasyon; karar mekanizmalarını etkileyebilecek nitelikteyse ya da bu yönde bir algı yaratıyorsa, artık bir ağırlama değil</w:t>
      </w:r>
      <w:r w:rsidRPr="007A032A">
        <w:rPr>
          <w:rFonts w:asciiTheme="minorHAnsi" w:hAnsiTheme="minorHAnsi" w:cstheme="minorHAnsi"/>
          <w:b/>
          <w:bCs/>
        </w:rPr>
        <w:t xml:space="preserve">, </w:t>
      </w:r>
      <w:r w:rsidRPr="007A032A">
        <w:rPr>
          <w:rStyle w:val="Gl"/>
          <w:rFonts w:asciiTheme="minorHAnsi" w:hAnsiTheme="minorHAnsi" w:cstheme="minorHAnsi"/>
          <w:b w:val="0"/>
          <w:bCs w:val="0"/>
        </w:rPr>
        <w:t>etik ihlal riski</w:t>
      </w:r>
      <w:r w:rsidRPr="007A032A">
        <w:rPr>
          <w:rFonts w:asciiTheme="minorHAnsi" w:hAnsiTheme="minorHAnsi" w:cstheme="minorHAnsi"/>
        </w:rPr>
        <w:t xml:space="preserve"> doğuran uygunsuz bir menfaat aracına dönüşür. Her çalışan, bir davete katılmadan veya bir ağırlama faaliyeti düzenlemeden önce kendine şu soruyu sormalıdır:</w:t>
      </w:r>
      <w:r w:rsidR="007A032A" w:rsidRPr="007A032A">
        <w:rPr>
          <w:rFonts w:asciiTheme="minorHAnsi" w:hAnsiTheme="minorHAnsi" w:cstheme="minorHAnsi"/>
        </w:rPr>
        <w:t xml:space="preserve"> “Bu etkinlik profesyonel temsili güçlendiriyor mu, yoksa karar süreçlerinde bir ayrıcalık algısı mı yaratıyor?”</w:t>
      </w:r>
    </w:p>
    <w:p w:rsidR="007A032A" w:rsidRPr="007A032A" w:rsidRDefault="007A032A" w:rsidP="00E320D1">
      <w:pPr>
        <w:pStyle w:val="AralkYok"/>
        <w:rPr>
          <w:rFonts w:asciiTheme="minorHAnsi" w:hAnsiTheme="minorHAnsi" w:cstheme="minorHAnsi"/>
        </w:rPr>
      </w:pPr>
    </w:p>
    <w:p w:rsidR="007A032A" w:rsidRPr="007A032A" w:rsidRDefault="007A032A" w:rsidP="00E320D1">
      <w:pPr>
        <w:pStyle w:val="AralkYok"/>
        <w:rPr>
          <w:rFonts w:asciiTheme="minorHAnsi" w:hAnsiTheme="minorHAnsi" w:cstheme="minorHAnsi"/>
        </w:rPr>
      </w:pPr>
      <w:r w:rsidRPr="007A032A">
        <w:rPr>
          <w:rFonts w:asciiTheme="minorHAnsi" w:hAnsiTheme="minorHAnsi" w:cstheme="minorHAnsi"/>
        </w:rPr>
        <w:t xml:space="preserve">Ağırlama ve temsil faaliyetleri yalnızca aşağıdaki </w:t>
      </w:r>
      <w:r w:rsidRPr="007A032A">
        <w:rPr>
          <w:rFonts w:asciiTheme="minorHAnsi" w:hAnsiTheme="minorHAnsi" w:cstheme="minorHAnsi"/>
          <w:b/>
          <w:bCs/>
        </w:rPr>
        <w:t>ilkeler</w:t>
      </w:r>
      <w:r w:rsidRPr="007A032A">
        <w:rPr>
          <w:rFonts w:asciiTheme="minorHAnsi" w:hAnsiTheme="minorHAnsi" w:cstheme="minorHAnsi"/>
        </w:rPr>
        <w:t xml:space="preserve"> çerçevesinde kabul edilebilir:</w:t>
      </w:r>
    </w:p>
    <w:p w:rsidR="007A032A" w:rsidRDefault="007A032A" w:rsidP="00153602">
      <w:pPr>
        <w:pStyle w:val="AralkYok"/>
        <w:numPr>
          <w:ilvl w:val="0"/>
          <w:numId w:val="114"/>
        </w:numPr>
        <w:ind w:left="426" w:hanging="426"/>
        <w:rPr>
          <w:rFonts w:asciiTheme="minorHAnsi" w:hAnsiTheme="minorHAnsi" w:cstheme="minorHAnsi"/>
        </w:rPr>
      </w:pPr>
      <w:r w:rsidRPr="007A032A">
        <w:rPr>
          <w:rFonts w:asciiTheme="minorHAnsi" w:hAnsiTheme="minorHAnsi" w:cstheme="minorHAnsi"/>
          <w:b/>
          <w:bCs/>
          <w:u w:val="single"/>
        </w:rPr>
        <w:t>Etik Amaca Uygunluk:</w:t>
      </w:r>
      <w:r w:rsidRPr="007A032A">
        <w:rPr>
          <w:rFonts w:asciiTheme="minorHAnsi" w:hAnsiTheme="minorHAnsi" w:cstheme="minorHAnsi"/>
        </w:rPr>
        <w:t xml:space="preserve"> </w:t>
      </w:r>
    </w:p>
    <w:p w:rsidR="007A032A" w:rsidRDefault="007A032A" w:rsidP="007A032A">
      <w:pPr>
        <w:pStyle w:val="AralkYok"/>
        <w:ind w:left="426"/>
        <w:rPr>
          <w:rFonts w:asciiTheme="minorHAnsi" w:hAnsiTheme="minorHAnsi" w:cstheme="minorHAnsi"/>
        </w:rPr>
      </w:pPr>
      <w:r w:rsidRPr="007A032A">
        <w:rPr>
          <w:rFonts w:asciiTheme="minorHAnsi" w:hAnsiTheme="minorHAnsi" w:cstheme="minorHAnsi"/>
        </w:rPr>
        <w:t xml:space="preserve">Ağırlama ve temsil faaliyetleri; iş ilişkilerini etkilemek, yönlendirmek veya çıkar ilişkisi kurmak amacıyla değil, </w:t>
      </w:r>
      <w:r w:rsidRPr="007A032A">
        <w:rPr>
          <w:rFonts w:asciiTheme="minorHAnsi" w:hAnsiTheme="minorHAnsi" w:cstheme="minorHAnsi"/>
          <w:b/>
          <w:bCs/>
        </w:rPr>
        <w:t>profesyonel nezaketin bir uzantısı olarak</w:t>
      </w:r>
      <w:r w:rsidRPr="007A032A">
        <w:rPr>
          <w:rFonts w:asciiTheme="minorHAnsi" w:hAnsiTheme="minorHAnsi" w:cstheme="minorHAnsi"/>
        </w:rPr>
        <w:t xml:space="preserve"> gerçekleştirilmelidir. Bir etkinliğin </w:t>
      </w:r>
      <w:r w:rsidRPr="00AD5821">
        <w:rPr>
          <w:rFonts w:asciiTheme="minorHAnsi" w:hAnsiTheme="minorHAnsi" w:cstheme="minorHAnsi"/>
          <w:b/>
          <w:bCs/>
        </w:rPr>
        <w:t>amacı açık, gerekçesi yazılı olarak izah edilebilir</w:t>
      </w:r>
      <w:r w:rsidRPr="007A032A">
        <w:rPr>
          <w:rFonts w:asciiTheme="minorHAnsi" w:hAnsiTheme="minorHAnsi" w:cstheme="minorHAnsi"/>
        </w:rPr>
        <w:t xml:space="preserve"> olmalıdır. Davetin amacı ile katılımcı profili, içerik ve yer seçimi arasında makul bir orantı bulunmalıdır. Etkinliğin yalnızca “iyi niyetli profesyonel etkileşim” sınırları içinde gerçekleştiğinden emin olunmalıdır.</w:t>
      </w:r>
    </w:p>
    <w:p w:rsidR="007A032A" w:rsidRDefault="007A032A" w:rsidP="007A032A">
      <w:pPr>
        <w:pStyle w:val="AralkYok"/>
        <w:rPr>
          <w:rFonts w:asciiTheme="minorHAnsi" w:hAnsiTheme="minorHAnsi" w:cstheme="minorHAnsi"/>
        </w:rPr>
      </w:pPr>
    </w:p>
    <w:p w:rsidR="007A032A" w:rsidRPr="007A032A" w:rsidRDefault="007A032A" w:rsidP="007A032A">
      <w:pPr>
        <w:pStyle w:val="AralkYok"/>
        <w:numPr>
          <w:ilvl w:val="0"/>
          <w:numId w:val="114"/>
        </w:numPr>
        <w:ind w:left="426" w:hanging="426"/>
        <w:rPr>
          <w:rFonts w:asciiTheme="minorHAnsi" w:hAnsiTheme="minorHAnsi" w:cstheme="minorHAnsi"/>
          <w:b/>
          <w:bCs/>
          <w:u w:val="single"/>
        </w:rPr>
      </w:pPr>
      <w:r w:rsidRPr="007A032A">
        <w:rPr>
          <w:rFonts w:asciiTheme="minorHAnsi" w:hAnsiTheme="minorHAnsi" w:cstheme="minorHAnsi"/>
          <w:b/>
          <w:bCs/>
          <w:u w:val="single"/>
        </w:rPr>
        <w:t>Hukuka Uygunluk:</w:t>
      </w:r>
    </w:p>
    <w:p w:rsidR="007A032A" w:rsidRDefault="007A032A" w:rsidP="00AD5821">
      <w:pPr>
        <w:pStyle w:val="AralkYok"/>
        <w:ind w:left="426"/>
        <w:rPr>
          <w:rFonts w:asciiTheme="minorHAnsi" w:hAnsiTheme="minorHAnsi" w:cstheme="minorHAnsi"/>
        </w:rPr>
      </w:pPr>
      <w:r w:rsidRPr="007A032A">
        <w:rPr>
          <w:rFonts w:asciiTheme="minorHAnsi" w:hAnsiTheme="minorHAnsi" w:cstheme="minorHAnsi"/>
        </w:rPr>
        <w:lastRenderedPageBreak/>
        <w:t>Tüm ağırlama ve temsil faaliyetleri; yürürlükteki ulusal mevzuata</w:t>
      </w:r>
      <w:r w:rsidR="00AD5821">
        <w:rPr>
          <w:rFonts w:asciiTheme="minorHAnsi" w:hAnsiTheme="minorHAnsi" w:cstheme="minorHAnsi"/>
        </w:rPr>
        <w:t xml:space="preserve"> ve </w:t>
      </w:r>
      <w:r w:rsidRPr="007A032A">
        <w:rPr>
          <w:rFonts w:asciiTheme="minorHAnsi" w:hAnsiTheme="minorHAnsi" w:cstheme="minorHAnsi"/>
        </w:rPr>
        <w:t xml:space="preserve">uluslararası etik standartlara uygun şekilde yürütülmelidir. </w:t>
      </w:r>
      <w:r w:rsidR="00AD5821">
        <w:rPr>
          <w:rFonts w:asciiTheme="minorHAnsi" w:hAnsiTheme="minorHAnsi" w:cstheme="minorHAnsi"/>
        </w:rPr>
        <w:t>Ayrıca bir etkinlik,</w:t>
      </w:r>
      <w:r w:rsidRPr="007A032A">
        <w:rPr>
          <w:rFonts w:asciiTheme="minorHAnsi" w:hAnsiTheme="minorHAnsi" w:cstheme="minorHAnsi"/>
        </w:rPr>
        <w:t xml:space="preserve"> yasal olsa dahi etik dışı algı yaratıyorsa veya şirket politikalarıyla çelişiyorsa kabul edilemez.</w:t>
      </w:r>
    </w:p>
    <w:p w:rsidR="007A032A" w:rsidRDefault="007A032A" w:rsidP="007A032A">
      <w:pPr>
        <w:pStyle w:val="AralkYok"/>
        <w:ind w:left="426"/>
        <w:rPr>
          <w:rFonts w:asciiTheme="minorHAnsi" w:hAnsiTheme="minorHAnsi" w:cstheme="minorHAnsi"/>
        </w:rPr>
      </w:pPr>
    </w:p>
    <w:p w:rsidR="00D147A5" w:rsidRPr="00E15A25" w:rsidRDefault="00D147A5" w:rsidP="00D147A5">
      <w:pPr>
        <w:pStyle w:val="AralkYok"/>
        <w:numPr>
          <w:ilvl w:val="0"/>
          <w:numId w:val="114"/>
        </w:numPr>
        <w:tabs>
          <w:tab w:val="left" w:pos="0"/>
        </w:tabs>
        <w:ind w:left="426" w:hanging="426"/>
        <w:rPr>
          <w:rFonts w:asciiTheme="minorHAnsi" w:hAnsiTheme="minorHAnsi" w:cstheme="minorHAnsi"/>
          <w:b/>
          <w:bCs/>
          <w:u w:val="single"/>
        </w:rPr>
      </w:pPr>
      <w:r w:rsidRPr="00E15A25">
        <w:rPr>
          <w:rFonts w:asciiTheme="minorHAnsi" w:hAnsiTheme="minorHAnsi" w:cstheme="minorHAnsi"/>
          <w:b/>
          <w:bCs/>
          <w:u w:val="single"/>
        </w:rPr>
        <w:t>Şirket Politikalarına Uygunluk:</w:t>
      </w:r>
    </w:p>
    <w:p w:rsidR="00D147A5" w:rsidRDefault="00D147A5" w:rsidP="00D147A5">
      <w:pPr>
        <w:pStyle w:val="AralkYok"/>
        <w:tabs>
          <w:tab w:val="left" w:pos="0"/>
        </w:tabs>
        <w:ind w:left="426"/>
        <w:rPr>
          <w:rFonts w:asciiTheme="minorHAnsi" w:hAnsiTheme="minorHAnsi" w:cstheme="minorHAnsi"/>
        </w:rPr>
      </w:pPr>
      <w:r w:rsidRPr="00E15A25">
        <w:rPr>
          <w:rFonts w:asciiTheme="minorHAnsi" w:hAnsiTheme="minorHAnsi" w:cstheme="minorHAnsi"/>
        </w:rPr>
        <w:t xml:space="preserve">Tüm ağırlama ve temsil faaliyetleri; yürürlükteki mevzuat, uluslararası etik standartlar ve </w:t>
      </w:r>
      <w:proofErr w:type="spellStart"/>
      <w:r w:rsidRPr="00E15A25">
        <w:rPr>
          <w:rStyle w:val="Gl"/>
          <w:rFonts w:asciiTheme="minorHAnsi" w:eastAsiaTheme="majorEastAsia" w:hAnsiTheme="minorHAnsi" w:cstheme="minorHAnsi"/>
          <w:b w:val="0"/>
          <w:bCs w:val="0"/>
        </w:rPr>
        <w:t>NoblePath</w:t>
      </w:r>
      <w:proofErr w:type="spellEnd"/>
      <w:r w:rsidRPr="00E15A25">
        <w:rPr>
          <w:rStyle w:val="Gl"/>
          <w:rFonts w:asciiTheme="minorHAnsi" w:eastAsiaTheme="majorEastAsia" w:hAnsiTheme="minorHAnsi" w:cstheme="minorHAnsi"/>
          <w:b w:val="0"/>
          <w:bCs w:val="0"/>
        </w:rPr>
        <w:t xml:space="preserve"> </w:t>
      </w:r>
      <w:proofErr w:type="spellStart"/>
      <w:r w:rsidRPr="00E15A25">
        <w:rPr>
          <w:rStyle w:val="Gl"/>
          <w:rFonts w:asciiTheme="minorHAnsi" w:eastAsiaTheme="majorEastAsia" w:hAnsiTheme="minorHAnsi" w:cstheme="minorHAnsi"/>
          <w:b w:val="0"/>
          <w:bCs w:val="0"/>
        </w:rPr>
        <w:t>CRO’nun</w:t>
      </w:r>
      <w:proofErr w:type="spellEnd"/>
      <w:r w:rsidRPr="00E15A25">
        <w:rPr>
          <w:rStyle w:val="Gl"/>
          <w:rFonts w:asciiTheme="minorHAnsi" w:eastAsiaTheme="majorEastAsia" w:hAnsiTheme="minorHAnsi" w:cstheme="minorHAnsi"/>
          <w:b w:val="0"/>
          <w:bCs w:val="0"/>
        </w:rPr>
        <w:t xml:space="preserve"> iç politika setleri</w:t>
      </w:r>
      <w:r w:rsidRPr="00E15A25">
        <w:rPr>
          <w:rFonts w:asciiTheme="minorHAnsi" w:hAnsiTheme="minorHAnsi" w:cstheme="minorHAnsi"/>
        </w:rPr>
        <w:t xml:space="preserve"> ile tam uyum içinde yürütülmelidir.</w:t>
      </w:r>
      <w:r w:rsidRPr="00E15A25">
        <w:rPr>
          <w:rFonts w:asciiTheme="minorHAnsi" w:hAnsiTheme="minorHAnsi" w:cstheme="minorHAnsi"/>
          <w:b/>
          <w:bCs/>
        </w:rPr>
        <w:t xml:space="preserve"> </w:t>
      </w:r>
      <w:r w:rsidRPr="00E15A25">
        <w:rPr>
          <w:rFonts w:asciiTheme="minorHAnsi" w:hAnsiTheme="minorHAnsi" w:cstheme="minorHAnsi"/>
        </w:rPr>
        <w:t xml:space="preserve">Bir faaliyetin </w:t>
      </w:r>
      <w:r w:rsidRPr="00E15A25">
        <w:rPr>
          <w:rStyle w:val="Gl"/>
          <w:rFonts w:asciiTheme="minorHAnsi" w:hAnsiTheme="minorHAnsi" w:cstheme="minorHAnsi"/>
          <w:b w:val="0"/>
          <w:bCs w:val="0"/>
        </w:rPr>
        <w:t>hukuka uygun olması</w:t>
      </w:r>
      <w:r w:rsidRPr="00E15A25">
        <w:rPr>
          <w:rFonts w:asciiTheme="minorHAnsi" w:hAnsiTheme="minorHAnsi" w:cstheme="minorHAnsi"/>
          <w:b/>
          <w:bCs/>
        </w:rPr>
        <w:t>,</w:t>
      </w:r>
      <w:r w:rsidRPr="00E15A25">
        <w:rPr>
          <w:rFonts w:asciiTheme="minorHAnsi" w:hAnsiTheme="minorHAnsi" w:cstheme="minorHAnsi"/>
        </w:rPr>
        <w:t xml:space="preserve"> onun etik açıdan da meşru olduğu anlamına gelmez.</w:t>
      </w:r>
      <w:r w:rsidRPr="00E15A25">
        <w:rPr>
          <w:rFonts w:asciiTheme="minorHAnsi" w:hAnsiTheme="minorHAnsi" w:cstheme="minorHAnsi"/>
        </w:rPr>
        <w:br/>
        <w:t xml:space="preserve">Bu nedenle mevzuata aykırı olmasa dahi şirketin </w:t>
      </w:r>
      <w:r w:rsidRPr="00E15A25">
        <w:rPr>
          <w:rStyle w:val="Gl"/>
          <w:rFonts w:asciiTheme="minorHAnsi" w:hAnsiTheme="minorHAnsi" w:cstheme="minorHAnsi"/>
          <w:b w:val="0"/>
          <w:bCs w:val="0"/>
        </w:rPr>
        <w:t>etik duruşunu, bilimsel tarafsızlığını veya kamu nezdindeki güvenilirliğin</w:t>
      </w:r>
      <w:r w:rsidRPr="00E15A25">
        <w:rPr>
          <w:rStyle w:val="Gl"/>
          <w:rFonts w:asciiTheme="minorHAnsi" w:hAnsiTheme="minorHAnsi" w:cstheme="minorHAnsi"/>
        </w:rPr>
        <w:t>i</w:t>
      </w:r>
      <w:r w:rsidRPr="00E15A25">
        <w:rPr>
          <w:rFonts w:asciiTheme="minorHAnsi" w:hAnsiTheme="minorHAnsi" w:cstheme="minorHAnsi"/>
        </w:rPr>
        <w:t xml:space="preserve"> zedeleyebilecek hiçbir uygulamaya izin verilmez.</w:t>
      </w:r>
      <w:r w:rsidRPr="00E15A25">
        <w:rPr>
          <w:rFonts w:asciiTheme="minorHAnsi" w:hAnsiTheme="minorHAnsi" w:cstheme="minorHAnsi"/>
        </w:rPr>
        <w:br/>
        <w:t xml:space="preserve">Şirket çalışanları, ağırlama faaliyetlerinin planlanmasında </w:t>
      </w:r>
      <w:r w:rsidRPr="00E15A25">
        <w:rPr>
          <w:rStyle w:val="Gl"/>
          <w:rFonts w:asciiTheme="minorHAnsi" w:hAnsiTheme="minorHAnsi" w:cstheme="minorHAnsi"/>
          <w:b w:val="0"/>
          <w:bCs w:val="0"/>
        </w:rPr>
        <w:t>Rüşvet ve Yolsuzlu</w:t>
      </w:r>
      <w:r w:rsidR="00D82B3C">
        <w:rPr>
          <w:rStyle w:val="Gl"/>
          <w:rFonts w:asciiTheme="minorHAnsi" w:hAnsiTheme="minorHAnsi" w:cstheme="minorHAnsi"/>
          <w:b w:val="0"/>
          <w:bCs w:val="0"/>
        </w:rPr>
        <w:t xml:space="preserve">ğun Önlenmesi </w:t>
      </w:r>
      <w:r w:rsidRPr="00E15A25">
        <w:rPr>
          <w:rStyle w:val="Gl"/>
          <w:rFonts w:asciiTheme="minorHAnsi" w:hAnsiTheme="minorHAnsi" w:cstheme="minorHAnsi"/>
          <w:b w:val="0"/>
          <w:bCs w:val="0"/>
        </w:rPr>
        <w:t>Politikası</w:t>
      </w:r>
      <w:r w:rsidRPr="00E15A25">
        <w:rPr>
          <w:rFonts w:asciiTheme="minorHAnsi" w:hAnsiTheme="minorHAnsi" w:cstheme="minorHAnsi"/>
          <w:b/>
          <w:bCs/>
        </w:rPr>
        <w:t xml:space="preserve">, </w:t>
      </w:r>
      <w:r w:rsidRPr="00E15A25">
        <w:rPr>
          <w:rStyle w:val="Gl"/>
          <w:rFonts w:asciiTheme="minorHAnsi" w:hAnsiTheme="minorHAnsi" w:cstheme="minorHAnsi"/>
          <w:b w:val="0"/>
          <w:bCs w:val="0"/>
        </w:rPr>
        <w:t>Çıkar Çatışmasının Önlenmesi Politikası</w:t>
      </w:r>
      <w:r w:rsidRPr="00E15A25">
        <w:rPr>
          <w:rFonts w:asciiTheme="minorHAnsi" w:hAnsiTheme="minorHAnsi" w:cstheme="minorHAnsi"/>
        </w:rPr>
        <w:t xml:space="preserve"> ve </w:t>
      </w:r>
      <w:r w:rsidRPr="00E15A25">
        <w:rPr>
          <w:rStyle w:val="Gl"/>
          <w:rFonts w:asciiTheme="minorHAnsi" w:hAnsiTheme="minorHAnsi" w:cstheme="minorHAnsi"/>
          <w:b w:val="0"/>
          <w:bCs w:val="0"/>
        </w:rPr>
        <w:t xml:space="preserve">Etik İlkeler </w:t>
      </w:r>
      <w:r w:rsidRPr="00E15A25">
        <w:rPr>
          <w:rFonts w:asciiTheme="minorHAnsi" w:hAnsiTheme="minorHAnsi" w:cstheme="minorHAnsi"/>
        </w:rPr>
        <w:t xml:space="preserve">ile Uyum Politikası’ </w:t>
      </w:r>
      <w:proofErr w:type="spellStart"/>
      <w:r w:rsidRPr="00E15A25">
        <w:rPr>
          <w:rFonts w:asciiTheme="minorHAnsi" w:hAnsiTheme="minorHAnsi" w:cstheme="minorHAnsi"/>
        </w:rPr>
        <w:t>na</w:t>
      </w:r>
      <w:proofErr w:type="spellEnd"/>
      <w:r w:rsidRPr="00E15A25">
        <w:rPr>
          <w:rFonts w:asciiTheme="minorHAnsi" w:hAnsiTheme="minorHAnsi" w:cstheme="minorHAnsi"/>
        </w:rPr>
        <w:t xml:space="preserve"> tam uyum sağlamakla yükümlüdür.</w:t>
      </w:r>
    </w:p>
    <w:p w:rsidR="00D147A5" w:rsidRDefault="00D147A5" w:rsidP="00D147A5">
      <w:pPr>
        <w:pStyle w:val="AralkYok"/>
        <w:rPr>
          <w:rFonts w:asciiTheme="minorHAnsi" w:hAnsiTheme="minorHAnsi" w:cstheme="minorHAnsi"/>
          <w:b/>
          <w:bCs/>
          <w:u w:val="single"/>
        </w:rPr>
      </w:pPr>
    </w:p>
    <w:p w:rsidR="007A032A" w:rsidRPr="007A032A" w:rsidRDefault="007A032A" w:rsidP="007A032A">
      <w:pPr>
        <w:pStyle w:val="AralkYok"/>
        <w:numPr>
          <w:ilvl w:val="0"/>
          <w:numId w:val="114"/>
        </w:numPr>
        <w:ind w:left="426" w:hanging="426"/>
        <w:rPr>
          <w:rFonts w:asciiTheme="minorHAnsi" w:hAnsiTheme="minorHAnsi" w:cstheme="minorHAnsi"/>
          <w:b/>
          <w:bCs/>
          <w:u w:val="single"/>
        </w:rPr>
      </w:pPr>
      <w:r w:rsidRPr="007A032A">
        <w:rPr>
          <w:rFonts w:asciiTheme="minorHAnsi" w:hAnsiTheme="minorHAnsi" w:cstheme="minorHAnsi"/>
          <w:b/>
          <w:bCs/>
          <w:u w:val="single"/>
        </w:rPr>
        <w:t>Maddi Değer</w:t>
      </w:r>
      <w:r>
        <w:rPr>
          <w:rFonts w:asciiTheme="minorHAnsi" w:hAnsiTheme="minorHAnsi" w:cstheme="minorHAnsi"/>
          <w:b/>
          <w:bCs/>
          <w:u w:val="single"/>
        </w:rPr>
        <w:t xml:space="preserve"> ve</w:t>
      </w:r>
      <w:r w:rsidRPr="007A032A">
        <w:rPr>
          <w:rFonts w:asciiTheme="minorHAnsi" w:hAnsiTheme="minorHAnsi" w:cstheme="minorHAnsi"/>
          <w:b/>
          <w:bCs/>
          <w:u w:val="single"/>
        </w:rPr>
        <w:t xml:space="preserve"> Ölçülülük:</w:t>
      </w:r>
    </w:p>
    <w:p w:rsidR="007A032A" w:rsidRDefault="007A032A" w:rsidP="007A032A">
      <w:pPr>
        <w:pStyle w:val="AralkYok"/>
        <w:ind w:left="426"/>
        <w:rPr>
          <w:rFonts w:asciiTheme="minorHAnsi" w:hAnsiTheme="minorHAnsi" w:cstheme="minorHAnsi"/>
        </w:rPr>
      </w:pPr>
      <w:r w:rsidRPr="007A032A">
        <w:rPr>
          <w:rFonts w:asciiTheme="minorHAnsi" w:hAnsiTheme="minorHAnsi" w:cstheme="minorHAnsi"/>
        </w:rPr>
        <w:t>Ağırlama veya temsil faaliyetlerinin değeri, amacıyla orantılı olmalı; fahiş, lüks veya ölçüsüz nitelik taşımamalıdır. Yemek, seyahat, konaklama veya sosyal organizasyonlar; yalnızca iş amaçlı katılımı kolaylaştırmak ve kurumsal temsili desteklemek amacıyla gerçekleştirilebilir. Uygunsuz mekânlarda düzenlenen, eğlence veya tatil unsuru içeren, yüksek bedelli konaklama, ulaşım veya ikram giderleri etik sınırın dışındadır.</w:t>
      </w:r>
    </w:p>
    <w:p w:rsidR="007A032A" w:rsidRDefault="007A032A" w:rsidP="007A032A">
      <w:pPr>
        <w:pStyle w:val="AralkYok"/>
        <w:ind w:left="426"/>
        <w:rPr>
          <w:rFonts w:asciiTheme="minorHAnsi" w:hAnsiTheme="minorHAnsi" w:cstheme="minorHAnsi"/>
        </w:rPr>
      </w:pPr>
    </w:p>
    <w:p w:rsidR="007A032A" w:rsidRPr="007A032A" w:rsidRDefault="007A032A" w:rsidP="007A032A">
      <w:pPr>
        <w:pStyle w:val="AralkYok"/>
        <w:numPr>
          <w:ilvl w:val="0"/>
          <w:numId w:val="114"/>
        </w:numPr>
        <w:ind w:left="426" w:hanging="426"/>
        <w:rPr>
          <w:rFonts w:asciiTheme="minorHAnsi" w:hAnsiTheme="minorHAnsi" w:cstheme="minorHAnsi"/>
          <w:b/>
          <w:bCs/>
          <w:u w:val="single"/>
        </w:rPr>
      </w:pPr>
      <w:r w:rsidRPr="007A032A">
        <w:rPr>
          <w:rFonts w:asciiTheme="minorHAnsi" w:hAnsiTheme="minorHAnsi" w:cstheme="minorHAnsi"/>
          <w:b/>
          <w:bCs/>
          <w:u w:val="single"/>
        </w:rPr>
        <w:t>Süreklilik Yasağı:</w:t>
      </w:r>
    </w:p>
    <w:p w:rsidR="007A032A" w:rsidRDefault="007A032A" w:rsidP="007A032A">
      <w:pPr>
        <w:pStyle w:val="AralkYok"/>
        <w:ind w:left="426"/>
        <w:rPr>
          <w:rFonts w:asciiTheme="minorHAnsi" w:hAnsiTheme="minorHAnsi" w:cstheme="minorHAnsi"/>
        </w:rPr>
      </w:pPr>
      <w:r w:rsidRPr="007A032A">
        <w:rPr>
          <w:rFonts w:asciiTheme="minorHAnsi" w:hAnsiTheme="minorHAnsi" w:cstheme="minorHAnsi"/>
        </w:rPr>
        <w:t xml:space="preserve">Ağırlama ve temsil faaliyetleri </w:t>
      </w:r>
      <w:r w:rsidRPr="007A032A">
        <w:rPr>
          <w:rStyle w:val="Gl"/>
          <w:rFonts w:asciiTheme="minorHAnsi" w:hAnsiTheme="minorHAnsi" w:cstheme="minorHAnsi"/>
          <w:b w:val="0"/>
          <w:bCs w:val="0"/>
        </w:rPr>
        <w:t>süreklilik arz etmemeli</w:t>
      </w:r>
      <w:r w:rsidRPr="007A032A">
        <w:rPr>
          <w:rFonts w:asciiTheme="minorHAnsi" w:hAnsiTheme="minorHAnsi" w:cstheme="minorHAnsi"/>
        </w:rPr>
        <w:t>; düzenli, alışılmış veya beklenti yaratacak biçimde tekrarlanmamalıdır. Te</w:t>
      </w:r>
      <w:r w:rsidRPr="00574C91">
        <w:rPr>
          <w:rFonts w:asciiTheme="minorHAnsi" w:hAnsiTheme="minorHAnsi" w:cstheme="minorHAnsi"/>
          <w:b/>
          <w:bCs/>
        </w:rPr>
        <w:t>k seferlik, istisnai ve meşru iş birliği çerçevesinde gerçekleştirilen etkinlikler etik açıdan kabul edilebilir niteliktedir.</w:t>
      </w:r>
      <w:r w:rsidRPr="007A032A">
        <w:rPr>
          <w:rFonts w:asciiTheme="minorHAnsi" w:hAnsiTheme="minorHAnsi" w:cstheme="minorHAnsi"/>
        </w:rPr>
        <w:t xml:space="preserve"> Belirli kişi veya kurumlarla </w:t>
      </w:r>
      <w:r w:rsidRPr="007A032A">
        <w:rPr>
          <w:rStyle w:val="Gl"/>
          <w:rFonts w:asciiTheme="minorHAnsi" w:hAnsiTheme="minorHAnsi" w:cstheme="minorHAnsi"/>
          <w:b w:val="0"/>
          <w:bCs w:val="0"/>
        </w:rPr>
        <w:t>tekrarlanan davet, yemek, seyahat veya konaklama uygulamaları</w:t>
      </w:r>
      <w:r w:rsidRPr="007A032A">
        <w:rPr>
          <w:rFonts w:asciiTheme="minorHAnsi" w:hAnsiTheme="minorHAnsi" w:cstheme="minorHAnsi"/>
        </w:rPr>
        <w:t xml:space="preserve">, zaman içinde çıkar ilişkisi algısı oluşturabileceğinden, etik uygunluk sınırının dışına çıkar. Bu nedenle aynı kişi, kurum veya kuruluşla </w:t>
      </w:r>
      <w:r w:rsidRPr="00574C91">
        <w:rPr>
          <w:rFonts w:asciiTheme="minorHAnsi" w:hAnsiTheme="minorHAnsi" w:cstheme="minorHAnsi"/>
          <w:b/>
          <w:bCs/>
        </w:rPr>
        <w:t>yılda birden fazla ağırlama faaliyeti planlanması durumunda</w:t>
      </w:r>
      <w:r w:rsidRPr="007A032A">
        <w:rPr>
          <w:rFonts w:asciiTheme="minorHAnsi" w:hAnsiTheme="minorHAnsi" w:cstheme="minorHAnsi"/>
        </w:rPr>
        <w:t xml:space="preserve">, önceden </w:t>
      </w:r>
      <w:r w:rsidRPr="007A032A">
        <w:rPr>
          <w:rStyle w:val="Gl"/>
          <w:rFonts w:asciiTheme="minorHAnsi" w:hAnsiTheme="minorHAnsi" w:cstheme="minorHAnsi"/>
          <w:b w:val="0"/>
          <w:bCs w:val="0"/>
        </w:rPr>
        <w:t>Etik ve Uyumdan Sorumlu Birim</w:t>
      </w:r>
      <w:r w:rsidRPr="007A032A">
        <w:rPr>
          <w:rFonts w:asciiTheme="minorHAnsi" w:hAnsiTheme="minorHAnsi" w:cstheme="minorHAnsi"/>
          <w:b/>
          <w:bCs/>
        </w:rPr>
        <w:t>’</w:t>
      </w:r>
      <w:r w:rsidRPr="007A032A">
        <w:rPr>
          <w:rFonts w:asciiTheme="minorHAnsi" w:hAnsiTheme="minorHAnsi" w:cstheme="minorHAnsi"/>
        </w:rPr>
        <w:t xml:space="preserve"> den yazılı onay alınması zorunludur.</w:t>
      </w:r>
    </w:p>
    <w:p w:rsidR="007A032A" w:rsidRDefault="007A032A" w:rsidP="007A032A">
      <w:pPr>
        <w:pStyle w:val="AralkYok"/>
        <w:rPr>
          <w:rFonts w:asciiTheme="minorHAnsi" w:hAnsiTheme="minorHAnsi" w:cstheme="minorHAnsi"/>
        </w:rPr>
      </w:pPr>
    </w:p>
    <w:p w:rsidR="007A032A" w:rsidRDefault="007A032A" w:rsidP="007A032A">
      <w:pPr>
        <w:pStyle w:val="AralkYok"/>
        <w:numPr>
          <w:ilvl w:val="0"/>
          <w:numId w:val="114"/>
        </w:numPr>
        <w:tabs>
          <w:tab w:val="left" w:pos="0"/>
        </w:tabs>
        <w:ind w:left="426" w:hanging="426"/>
        <w:rPr>
          <w:rFonts w:asciiTheme="minorHAnsi" w:hAnsiTheme="minorHAnsi" w:cstheme="minorHAnsi"/>
          <w:b/>
          <w:bCs/>
          <w:u w:val="single"/>
        </w:rPr>
      </w:pPr>
      <w:r w:rsidRPr="007A032A">
        <w:rPr>
          <w:rFonts w:asciiTheme="minorHAnsi" w:hAnsiTheme="minorHAnsi" w:cstheme="minorHAnsi"/>
          <w:b/>
          <w:bCs/>
          <w:u w:val="single"/>
        </w:rPr>
        <w:t>Şeffaflık ve Hesap Verilebilirlik:</w:t>
      </w:r>
    </w:p>
    <w:p w:rsidR="007A032A" w:rsidRDefault="007A032A" w:rsidP="007A032A">
      <w:pPr>
        <w:pStyle w:val="AralkYok"/>
        <w:tabs>
          <w:tab w:val="left" w:pos="0"/>
        </w:tabs>
        <w:ind w:left="426"/>
        <w:rPr>
          <w:rFonts w:asciiTheme="minorHAnsi" w:hAnsiTheme="minorHAnsi" w:cstheme="minorHAnsi"/>
        </w:rPr>
      </w:pPr>
      <w:r w:rsidRPr="007A032A">
        <w:rPr>
          <w:rFonts w:asciiTheme="minorHAnsi" w:hAnsiTheme="minorHAnsi" w:cstheme="minorHAnsi"/>
        </w:rPr>
        <w:t xml:space="preserve">Her ağırlama ve temsil faaliyeti </w:t>
      </w:r>
      <w:r w:rsidRPr="007A032A">
        <w:rPr>
          <w:rStyle w:val="Gl"/>
          <w:rFonts w:asciiTheme="minorHAnsi" w:hAnsiTheme="minorHAnsi" w:cstheme="minorHAnsi"/>
        </w:rPr>
        <w:t>açıklanabilir, belgelenebilir ve kamuoyu denetimine açık</w:t>
      </w:r>
      <w:r w:rsidRPr="007A032A">
        <w:rPr>
          <w:rFonts w:asciiTheme="minorHAnsi" w:hAnsiTheme="minorHAnsi" w:cstheme="minorHAnsi"/>
        </w:rPr>
        <w:t xml:space="preserve"> olmalıdır. Etkinliklerin amacı, kapsamı, tarihleri, katılımcı listesi, masraf kalemleri ve finansman kaynağı eksiksiz biçimde </w:t>
      </w:r>
      <w:r w:rsidRPr="007A032A">
        <w:rPr>
          <w:rFonts w:asciiTheme="minorHAnsi" w:hAnsiTheme="minorHAnsi" w:cstheme="minorHAnsi"/>
          <w:b/>
          <w:bCs/>
        </w:rPr>
        <w:t>kayıt</w:t>
      </w:r>
      <w:r w:rsidRPr="007A032A">
        <w:rPr>
          <w:rFonts w:asciiTheme="minorHAnsi" w:hAnsiTheme="minorHAnsi" w:cstheme="minorHAnsi"/>
        </w:rPr>
        <w:t xml:space="preserve"> </w:t>
      </w:r>
      <w:r w:rsidRPr="007A032A">
        <w:rPr>
          <w:rFonts w:asciiTheme="minorHAnsi" w:hAnsiTheme="minorHAnsi" w:cstheme="minorHAnsi"/>
          <w:b/>
          <w:bCs/>
        </w:rPr>
        <w:t>altına</w:t>
      </w:r>
      <w:r w:rsidRPr="007A032A">
        <w:rPr>
          <w:rFonts w:asciiTheme="minorHAnsi" w:hAnsiTheme="minorHAnsi" w:cstheme="minorHAnsi"/>
        </w:rPr>
        <w:t xml:space="preserve"> alınmalıdır. Tüm bilgiler, </w:t>
      </w:r>
      <w:r w:rsidRPr="007A032A">
        <w:rPr>
          <w:rStyle w:val="Gl"/>
          <w:rFonts w:asciiTheme="minorHAnsi" w:hAnsiTheme="minorHAnsi" w:cstheme="minorHAnsi"/>
        </w:rPr>
        <w:t>Etik Kayıt Sistemi</w:t>
      </w:r>
      <w:r w:rsidRPr="007A032A">
        <w:rPr>
          <w:rFonts w:asciiTheme="minorHAnsi" w:hAnsiTheme="minorHAnsi" w:cstheme="minorHAnsi"/>
        </w:rPr>
        <w:t xml:space="preserve"> üzerinden </w:t>
      </w:r>
      <w:r w:rsidRPr="007A032A">
        <w:rPr>
          <w:rStyle w:val="Gl"/>
          <w:rFonts w:asciiTheme="minorHAnsi" w:hAnsiTheme="minorHAnsi" w:cstheme="minorHAnsi"/>
        </w:rPr>
        <w:t>Etik ve Uyumdan Sorumlu Birim</w:t>
      </w:r>
      <w:r w:rsidRPr="007A032A">
        <w:rPr>
          <w:rFonts w:asciiTheme="minorHAnsi" w:hAnsiTheme="minorHAnsi" w:cstheme="minorHAnsi"/>
        </w:rPr>
        <w:t xml:space="preserve"> tarafından </w:t>
      </w:r>
      <w:r w:rsidR="00574C91">
        <w:rPr>
          <w:rFonts w:asciiTheme="minorHAnsi" w:hAnsiTheme="minorHAnsi" w:cstheme="minorHAnsi"/>
        </w:rPr>
        <w:t>izlenmektedir</w:t>
      </w:r>
      <w:r w:rsidRPr="007A032A">
        <w:rPr>
          <w:rFonts w:asciiTheme="minorHAnsi" w:hAnsiTheme="minorHAnsi" w:cstheme="minorHAnsi"/>
        </w:rPr>
        <w:t xml:space="preserve"> ve gerektiğinde bağımsız denetime </w:t>
      </w:r>
      <w:r w:rsidR="00574C91">
        <w:rPr>
          <w:rFonts w:asciiTheme="minorHAnsi" w:hAnsiTheme="minorHAnsi" w:cstheme="minorHAnsi"/>
        </w:rPr>
        <w:t>sunulabilmektedir</w:t>
      </w:r>
      <w:r w:rsidRPr="007A032A">
        <w:rPr>
          <w:rFonts w:asciiTheme="minorHAnsi" w:hAnsiTheme="minorHAnsi" w:cstheme="minorHAnsi"/>
        </w:rPr>
        <w:t xml:space="preserve">. Etik kayıt sisteminin işleyişine, onay ve raporlama sorumluluklarına ilişkin detaylar, ayrıca hazırlanan </w:t>
      </w:r>
      <w:r w:rsidRPr="007A032A">
        <w:rPr>
          <w:rStyle w:val="Gl"/>
          <w:rFonts w:asciiTheme="minorHAnsi" w:hAnsiTheme="minorHAnsi" w:cstheme="minorHAnsi"/>
          <w:b w:val="0"/>
          <w:bCs w:val="0"/>
        </w:rPr>
        <w:t>Etik Kayıt Prosedürü</w:t>
      </w:r>
      <w:r w:rsidRPr="007A032A">
        <w:rPr>
          <w:rFonts w:asciiTheme="minorHAnsi" w:hAnsiTheme="minorHAnsi" w:cstheme="minorHAnsi"/>
        </w:rPr>
        <w:t xml:space="preserve"> belgesi ile düzenlenir. Bir ağırlama faaliyeti, açıklanması durumunda şirketin etik duruşuna veya bilimsel tarafsızlığına zarar verecek bir algı yaratıyorsa, değerinden bağımsız olarak </w:t>
      </w:r>
      <w:r w:rsidRPr="007A032A">
        <w:rPr>
          <w:rStyle w:val="Gl"/>
          <w:rFonts w:asciiTheme="minorHAnsi" w:hAnsiTheme="minorHAnsi" w:cstheme="minorHAnsi"/>
          <w:b w:val="0"/>
          <w:bCs w:val="0"/>
        </w:rPr>
        <w:t>etik açıdan uygun değildir</w:t>
      </w:r>
      <w:r w:rsidRPr="007A032A">
        <w:rPr>
          <w:rFonts w:asciiTheme="minorHAnsi" w:hAnsiTheme="minorHAnsi" w:cstheme="minorHAnsi"/>
        </w:rPr>
        <w:t>.</w:t>
      </w:r>
    </w:p>
    <w:p w:rsidR="007A032A" w:rsidRDefault="007A032A" w:rsidP="007A032A">
      <w:pPr>
        <w:pStyle w:val="AralkYok"/>
        <w:tabs>
          <w:tab w:val="left" w:pos="0"/>
        </w:tabs>
        <w:rPr>
          <w:rFonts w:asciiTheme="minorHAnsi" w:hAnsiTheme="minorHAnsi" w:cstheme="minorHAnsi"/>
        </w:rPr>
      </w:pPr>
    </w:p>
    <w:p w:rsidR="007A032A" w:rsidRDefault="007A032A" w:rsidP="007A032A">
      <w:pPr>
        <w:pStyle w:val="AralkYok"/>
        <w:numPr>
          <w:ilvl w:val="0"/>
          <w:numId w:val="114"/>
        </w:numPr>
        <w:tabs>
          <w:tab w:val="left" w:pos="0"/>
        </w:tabs>
        <w:ind w:left="426" w:hanging="426"/>
        <w:rPr>
          <w:rFonts w:asciiTheme="minorHAnsi" w:hAnsiTheme="minorHAnsi" w:cstheme="minorHAnsi"/>
          <w:b/>
          <w:bCs/>
          <w:u w:val="single"/>
        </w:rPr>
      </w:pPr>
      <w:r w:rsidRPr="007A032A">
        <w:rPr>
          <w:rFonts w:asciiTheme="minorHAnsi" w:hAnsiTheme="minorHAnsi" w:cstheme="minorHAnsi"/>
          <w:b/>
          <w:bCs/>
          <w:u w:val="single"/>
        </w:rPr>
        <w:t>Karar Tarafsızlığı:</w:t>
      </w:r>
    </w:p>
    <w:p w:rsidR="00E15A25" w:rsidRDefault="007A032A" w:rsidP="00D147A5">
      <w:pPr>
        <w:pStyle w:val="AralkYok"/>
        <w:tabs>
          <w:tab w:val="left" w:pos="0"/>
        </w:tabs>
        <w:ind w:left="426"/>
        <w:rPr>
          <w:rFonts w:asciiTheme="minorHAnsi" w:hAnsiTheme="minorHAnsi" w:cstheme="minorHAnsi"/>
        </w:rPr>
      </w:pPr>
      <w:r w:rsidRPr="007A032A">
        <w:rPr>
          <w:rFonts w:asciiTheme="minorHAnsi" w:hAnsiTheme="minorHAnsi" w:cstheme="minorHAnsi"/>
        </w:rPr>
        <w:t xml:space="preserve">Ağırlama ve temsil faaliyetleri, </w:t>
      </w:r>
      <w:r w:rsidRPr="007A032A">
        <w:rPr>
          <w:rStyle w:val="Gl"/>
          <w:rFonts w:asciiTheme="minorHAnsi" w:hAnsiTheme="minorHAnsi" w:cstheme="minorHAnsi"/>
        </w:rPr>
        <w:t>adil, bağımsız ve tarafsız karar alma süreçlerini</w:t>
      </w:r>
      <w:r w:rsidRPr="007A032A">
        <w:rPr>
          <w:rFonts w:asciiTheme="minorHAnsi" w:hAnsiTheme="minorHAnsi" w:cstheme="minorHAnsi"/>
        </w:rPr>
        <w:t xml:space="preserve"> hiçbir şekilde olumsuz yönde etkilememeli; doğrudan veya dolaylı biçimde </w:t>
      </w:r>
      <w:r w:rsidRPr="00D147A5">
        <w:rPr>
          <w:rStyle w:val="Gl"/>
          <w:rFonts w:asciiTheme="minorHAnsi" w:hAnsiTheme="minorHAnsi" w:cstheme="minorHAnsi"/>
          <w:b w:val="0"/>
          <w:bCs w:val="0"/>
        </w:rPr>
        <w:t>çıkar ilişkisi, etki baskısı veya etik dışı yönlendirme</w:t>
      </w:r>
      <w:r w:rsidRPr="007A032A">
        <w:rPr>
          <w:rFonts w:asciiTheme="minorHAnsi" w:hAnsiTheme="minorHAnsi" w:cstheme="minorHAnsi"/>
        </w:rPr>
        <w:t xml:space="preserve"> algısı yaratmamalıdır. Bir ağırlama faaliyeti; yalnızca </w:t>
      </w:r>
      <w:r w:rsidRPr="00D147A5">
        <w:rPr>
          <w:rStyle w:val="Gl"/>
          <w:rFonts w:asciiTheme="minorHAnsi" w:hAnsiTheme="minorHAnsi" w:cstheme="minorHAnsi"/>
          <w:b w:val="0"/>
          <w:bCs w:val="0"/>
        </w:rPr>
        <w:t>karar mekanizmalarının bağımsızlığını</w:t>
      </w:r>
      <w:r w:rsidRPr="00D147A5">
        <w:rPr>
          <w:rFonts w:asciiTheme="minorHAnsi" w:hAnsiTheme="minorHAnsi" w:cstheme="minorHAnsi"/>
          <w:b/>
          <w:bCs/>
        </w:rPr>
        <w:t xml:space="preserve">, </w:t>
      </w:r>
      <w:r w:rsidRPr="00D147A5">
        <w:rPr>
          <w:rStyle w:val="Gl"/>
          <w:rFonts w:asciiTheme="minorHAnsi" w:hAnsiTheme="minorHAnsi" w:cstheme="minorHAnsi"/>
          <w:b w:val="0"/>
          <w:bCs w:val="0"/>
        </w:rPr>
        <w:t>bilimsel tarafsızlığı</w:t>
      </w:r>
      <w:r w:rsidRPr="00D147A5">
        <w:rPr>
          <w:rFonts w:asciiTheme="minorHAnsi" w:hAnsiTheme="minorHAnsi" w:cstheme="minorHAnsi"/>
          <w:b/>
          <w:bCs/>
        </w:rPr>
        <w:t xml:space="preserve"> </w:t>
      </w:r>
      <w:r w:rsidRPr="00D147A5">
        <w:rPr>
          <w:rFonts w:asciiTheme="minorHAnsi" w:hAnsiTheme="minorHAnsi" w:cstheme="minorHAnsi"/>
        </w:rPr>
        <w:t>ve</w:t>
      </w:r>
      <w:r w:rsidRPr="00D147A5">
        <w:rPr>
          <w:rFonts w:asciiTheme="minorHAnsi" w:hAnsiTheme="minorHAnsi" w:cstheme="minorHAnsi"/>
          <w:b/>
          <w:bCs/>
        </w:rPr>
        <w:t xml:space="preserve"> </w:t>
      </w:r>
      <w:r w:rsidRPr="00D147A5">
        <w:rPr>
          <w:rStyle w:val="Gl"/>
          <w:rFonts w:asciiTheme="minorHAnsi" w:hAnsiTheme="minorHAnsi" w:cstheme="minorHAnsi"/>
          <w:b w:val="0"/>
          <w:bCs w:val="0"/>
        </w:rPr>
        <w:t>veri bütünlüğünü</w:t>
      </w:r>
      <w:r w:rsidRPr="007A032A">
        <w:rPr>
          <w:rFonts w:asciiTheme="minorHAnsi" w:hAnsiTheme="minorHAnsi" w:cstheme="minorHAnsi"/>
        </w:rPr>
        <w:t xml:space="preserve"> koruyorsa</w:t>
      </w:r>
      <w:r>
        <w:rPr>
          <w:rFonts w:asciiTheme="minorHAnsi" w:hAnsiTheme="minorHAnsi" w:cstheme="minorHAnsi"/>
        </w:rPr>
        <w:t xml:space="preserve"> </w:t>
      </w:r>
      <w:r>
        <w:rPr>
          <w:rFonts w:asciiTheme="minorHAnsi" w:hAnsiTheme="minorHAnsi" w:cstheme="minorHAnsi"/>
        </w:rPr>
        <w:lastRenderedPageBreak/>
        <w:t>ve</w:t>
      </w:r>
      <w:r w:rsidRPr="007A032A">
        <w:rPr>
          <w:rFonts w:asciiTheme="minorHAnsi" w:hAnsiTheme="minorHAnsi" w:cstheme="minorHAnsi"/>
        </w:rPr>
        <w:t xml:space="preserve"> iş ilişkilerinde dürüstlük, şeffaflık ve eşitlik ilkeleriyle bağdaşıyorsa meşru kabul edilir. </w:t>
      </w:r>
      <w:proofErr w:type="spellStart"/>
      <w:r w:rsidRPr="007A032A">
        <w:rPr>
          <w:rFonts w:asciiTheme="minorHAnsi" w:hAnsiTheme="minorHAnsi" w:cstheme="minorHAnsi"/>
        </w:rPr>
        <w:t>NoblePath</w:t>
      </w:r>
      <w:proofErr w:type="spellEnd"/>
      <w:r w:rsidRPr="007A032A">
        <w:rPr>
          <w:rFonts w:asciiTheme="minorHAnsi" w:hAnsiTheme="minorHAnsi" w:cstheme="minorHAnsi"/>
        </w:rPr>
        <w:t xml:space="preserve"> CRO çalışanları, katıldıkları her ağırlama faaliyetinin üçüncü kişiler nezdinde </w:t>
      </w:r>
      <w:r w:rsidRPr="007A032A">
        <w:rPr>
          <w:rStyle w:val="Gl"/>
          <w:rFonts w:asciiTheme="minorHAnsi" w:hAnsiTheme="minorHAnsi" w:cstheme="minorHAnsi"/>
          <w:b w:val="0"/>
          <w:bCs w:val="0"/>
        </w:rPr>
        <w:t>çıkar ilişkisi izlenimi</w:t>
      </w:r>
      <w:r w:rsidRPr="007A032A">
        <w:rPr>
          <w:rFonts w:asciiTheme="minorHAnsi" w:hAnsiTheme="minorHAnsi" w:cstheme="minorHAnsi"/>
        </w:rPr>
        <w:t xml:space="preserve"> yaratmayacak biçimde yürütülmesinden bireysel olarak sorumludur.</w:t>
      </w:r>
    </w:p>
    <w:p w:rsidR="00D147A5" w:rsidRDefault="00D147A5" w:rsidP="00D147A5">
      <w:pPr>
        <w:pStyle w:val="AralkYok"/>
        <w:tabs>
          <w:tab w:val="left" w:pos="0"/>
        </w:tabs>
        <w:rPr>
          <w:rFonts w:asciiTheme="minorHAnsi" w:hAnsiTheme="minorHAnsi" w:cstheme="minorHAnsi"/>
        </w:rPr>
      </w:pPr>
    </w:p>
    <w:p w:rsidR="00E15A25" w:rsidRPr="00E15A25" w:rsidRDefault="00E15A25" w:rsidP="00E15A25">
      <w:pPr>
        <w:pStyle w:val="AralkYok"/>
        <w:numPr>
          <w:ilvl w:val="0"/>
          <w:numId w:val="114"/>
        </w:numPr>
        <w:tabs>
          <w:tab w:val="left" w:pos="0"/>
        </w:tabs>
        <w:ind w:left="426" w:hanging="426"/>
        <w:rPr>
          <w:rFonts w:asciiTheme="minorHAnsi" w:hAnsiTheme="minorHAnsi" w:cstheme="minorHAnsi"/>
          <w:b/>
          <w:bCs/>
          <w:u w:val="single"/>
        </w:rPr>
      </w:pPr>
      <w:r w:rsidRPr="00E15A25">
        <w:rPr>
          <w:rFonts w:asciiTheme="minorHAnsi" w:hAnsiTheme="minorHAnsi" w:cstheme="minorHAnsi"/>
          <w:b/>
          <w:bCs/>
          <w:u w:val="single"/>
        </w:rPr>
        <w:t>Dokümantasyon ve Kayıt Düzeni:</w:t>
      </w:r>
    </w:p>
    <w:p w:rsidR="00E15A25" w:rsidRPr="00E15A25" w:rsidRDefault="00E15A25" w:rsidP="00E15A25">
      <w:pPr>
        <w:pStyle w:val="AralkYok"/>
        <w:tabs>
          <w:tab w:val="left" w:pos="0"/>
        </w:tabs>
        <w:ind w:left="426"/>
        <w:rPr>
          <w:rFonts w:asciiTheme="minorHAnsi" w:hAnsiTheme="minorHAnsi" w:cstheme="minorHAnsi"/>
          <w:b/>
          <w:bCs/>
          <w:u w:val="single"/>
        </w:rPr>
      </w:pPr>
      <w:r w:rsidRPr="00E15A25">
        <w:rPr>
          <w:rFonts w:asciiTheme="minorHAnsi" w:hAnsiTheme="minorHAnsi" w:cstheme="minorHAnsi"/>
        </w:rPr>
        <w:t xml:space="preserve">Ağırlama ve temsil faaliyetlerine ilişkin tüm dokümantasyon; </w:t>
      </w:r>
      <w:r w:rsidRPr="00E15A25">
        <w:rPr>
          <w:rStyle w:val="Gl"/>
          <w:rFonts w:asciiTheme="minorHAnsi" w:hAnsiTheme="minorHAnsi" w:cstheme="minorHAnsi"/>
          <w:b w:val="0"/>
          <w:bCs w:val="0"/>
        </w:rPr>
        <w:t>katılan tarafları</w:t>
      </w:r>
      <w:r w:rsidRPr="00E15A25">
        <w:rPr>
          <w:rFonts w:asciiTheme="minorHAnsi" w:hAnsiTheme="minorHAnsi" w:cstheme="minorHAnsi"/>
          <w:b/>
          <w:bCs/>
        </w:rPr>
        <w:t xml:space="preserve">, </w:t>
      </w:r>
      <w:r w:rsidRPr="00E15A25">
        <w:rPr>
          <w:rStyle w:val="Gl"/>
          <w:rFonts w:asciiTheme="minorHAnsi" w:hAnsiTheme="minorHAnsi" w:cstheme="minorHAnsi"/>
          <w:b w:val="0"/>
          <w:bCs w:val="0"/>
        </w:rPr>
        <w:t>ilgili iş ilişkisini (faaliyetin gerekçesini)</w:t>
      </w:r>
      <w:r w:rsidRPr="00E15A25">
        <w:rPr>
          <w:rFonts w:asciiTheme="minorHAnsi" w:hAnsiTheme="minorHAnsi" w:cstheme="minorHAnsi"/>
          <w:b/>
          <w:bCs/>
        </w:rPr>
        <w:t xml:space="preserve">, </w:t>
      </w:r>
      <w:r w:rsidRPr="00E15A25">
        <w:rPr>
          <w:rStyle w:val="Gl"/>
          <w:rFonts w:asciiTheme="minorHAnsi" w:hAnsiTheme="minorHAnsi" w:cstheme="minorHAnsi"/>
          <w:b w:val="0"/>
          <w:bCs w:val="0"/>
        </w:rPr>
        <w:t>etkinliğin amacını</w:t>
      </w:r>
      <w:r w:rsidRPr="00E15A25">
        <w:rPr>
          <w:rFonts w:asciiTheme="minorHAnsi" w:hAnsiTheme="minorHAnsi" w:cstheme="minorHAnsi"/>
          <w:b/>
          <w:bCs/>
        </w:rPr>
        <w:t xml:space="preserve">, </w:t>
      </w:r>
      <w:r w:rsidRPr="00E15A25">
        <w:rPr>
          <w:rStyle w:val="Gl"/>
          <w:rFonts w:asciiTheme="minorHAnsi" w:hAnsiTheme="minorHAnsi" w:cstheme="minorHAnsi"/>
          <w:b w:val="0"/>
          <w:bCs w:val="0"/>
        </w:rPr>
        <w:t>yerini</w:t>
      </w:r>
      <w:r w:rsidRPr="00E15A25">
        <w:rPr>
          <w:rFonts w:asciiTheme="minorHAnsi" w:hAnsiTheme="minorHAnsi" w:cstheme="minorHAnsi"/>
          <w:b/>
          <w:bCs/>
        </w:rPr>
        <w:t xml:space="preserve">, </w:t>
      </w:r>
      <w:r w:rsidRPr="00E15A25">
        <w:rPr>
          <w:rStyle w:val="Gl"/>
          <w:rFonts w:asciiTheme="minorHAnsi" w:hAnsiTheme="minorHAnsi" w:cstheme="minorHAnsi"/>
          <w:b w:val="0"/>
          <w:bCs w:val="0"/>
        </w:rPr>
        <w:t>tarihini</w:t>
      </w:r>
      <w:r w:rsidRPr="00E15A25">
        <w:rPr>
          <w:rFonts w:asciiTheme="minorHAnsi" w:hAnsiTheme="minorHAnsi" w:cstheme="minorHAnsi"/>
          <w:b/>
          <w:bCs/>
        </w:rPr>
        <w:t xml:space="preserve"> </w:t>
      </w:r>
      <w:r w:rsidRPr="00E15A25">
        <w:rPr>
          <w:rFonts w:asciiTheme="minorHAnsi" w:hAnsiTheme="minorHAnsi" w:cstheme="minorHAnsi"/>
        </w:rPr>
        <w:t>ve</w:t>
      </w:r>
      <w:r w:rsidRPr="00E15A25">
        <w:rPr>
          <w:rFonts w:asciiTheme="minorHAnsi" w:hAnsiTheme="minorHAnsi" w:cstheme="minorHAnsi"/>
          <w:b/>
          <w:bCs/>
        </w:rPr>
        <w:t xml:space="preserve"> </w:t>
      </w:r>
      <w:r w:rsidRPr="00E15A25">
        <w:rPr>
          <w:rStyle w:val="Gl"/>
          <w:rFonts w:asciiTheme="minorHAnsi" w:hAnsiTheme="minorHAnsi" w:cstheme="minorHAnsi"/>
          <w:b w:val="0"/>
          <w:bCs w:val="0"/>
        </w:rPr>
        <w:t>faaliyetle ilgili destekleyici belgeler</w:t>
      </w:r>
      <w:r w:rsidR="00D147A5">
        <w:rPr>
          <w:rStyle w:val="Gl"/>
          <w:rFonts w:asciiTheme="minorHAnsi" w:hAnsiTheme="minorHAnsi" w:cstheme="minorHAnsi"/>
          <w:b w:val="0"/>
          <w:bCs w:val="0"/>
        </w:rPr>
        <w:t>i</w:t>
      </w:r>
      <w:r w:rsidRPr="00E15A25">
        <w:rPr>
          <w:rFonts w:asciiTheme="minorHAnsi" w:hAnsiTheme="minorHAnsi" w:cstheme="minorHAnsi"/>
        </w:rPr>
        <w:t xml:space="preserve"> (davet yazısı, katılım listesi, fatura, ödeme belgesi vb.) içermelidir.</w:t>
      </w:r>
      <w:r w:rsidRPr="00E15A25">
        <w:rPr>
          <w:rFonts w:asciiTheme="minorHAnsi" w:hAnsiTheme="minorHAnsi" w:cstheme="minorHAnsi"/>
        </w:rPr>
        <w:br/>
        <w:t xml:space="preserve">Her faaliyet, </w:t>
      </w:r>
      <w:r w:rsidRPr="00E15A25">
        <w:rPr>
          <w:rStyle w:val="Gl"/>
          <w:rFonts w:asciiTheme="minorHAnsi" w:hAnsiTheme="minorHAnsi" w:cstheme="minorHAnsi"/>
          <w:b w:val="0"/>
          <w:bCs w:val="0"/>
        </w:rPr>
        <w:t>etik açıdan izlenebilir</w:t>
      </w:r>
      <w:r w:rsidRPr="00E15A25">
        <w:rPr>
          <w:rFonts w:asciiTheme="minorHAnsi" w:hAnsiTheme="minorHAnsi" w:cstheme="minorHAnsi"/>
          <w:b/>
          <w:bCs/>
        </w:rPr>
        <w:t xml:space="preserve">, </w:t>
      </w:r>
      <w:r w:rsidRPr="00E15A25">
        <w:rPr>
          <w:rStyle w:val="Gl"/>
          <w:rFonts w:asciiTheme="minorHAnsi" w:hAnsiTheme="minorHAnsi" w:cstheme="minorHAnsi"/>
          <w:b w:val="0"/>
          <w:bCs w:val="0"/>
        </w:rPr>
        <w:t>mali açıdan denetlenebilir</w:t>
      </w:r>
      <w:r w:rsidRPr="00E15A25">
        <w:rPr>
          <w:rFonts w:asciiTheme="minorHAnsi" w:hAnsiTheme="minorHAnsi" w:cstheme="minorHAnsi"/>
          <w:b/>
          <w:bCs/>
        </w:rPr>
        <w:t xml:space="preserve"> </w:t>
      </w:r>
      <w:r w:rsidRPr="00E15A25">
        <w:rPr>
          <w:rFonts w:asciiTheme="minorHAnsi" w:hAnsiTheme="minorHAnsi" w:cstheme="minorHAnsi"/>
        </w:rPr>
        <w:t>ve</w:t>
      </w:r>
      <w:r w:rsidRPr="00E15A25">
        <w:rPr>
          <w:rFonts w:asciiTheme="minorHAnsi" w:hAnsiTheme="minorHAnsi" w:cstheme="minorHAnsi"/>
          <w:b/>
          <w:bCs/>
        </w:rPr>
        <w:t xml:space="preserve"> </w:t>
      </w:r>
      <w:r w:rsidRPr="00E15A25">
        <w:rPr>
          <w:rStyle w:val="Gl"/>
          <w:rFonts w:asciiTheme="minorHAnsi" w:hAnsiTheme="minorHAnsi" w:cstheme="minorHAnsi"/>
          <w:b w:val="0"/>
          <w:bCs w:val="0"/>
        </w:rPr>
        <w:t>iş gerekçesiyle açıklanabilir</w:t>
      </w:r>
      <w:r w:rsidRPr="00E15A25">
        <w:rPr>
          <w:rFonts w:asciiTheme="minorHAnsi" w:hAnsiTheme="minorHAnsi" w:cstheme="minorHAnsi"/>
        </w:rPr>
        <w:t xml:space="preserve"> olmalıdır. Etkinlik kapsamında yapılan tüm harcamalar, </w:t>
      </w:r>
      <w:r w:rsidRPr="00E15A25">
        <w:rPr>
          <w:rStyle w:val="Gl"/>
          <w:rFonts w:asciiTheme="minorHAnsi" w:hAnsiTheme="minorHAnsi" w:cstheme="minorHAnsi"/>
          <w:b w:val="0"/>
          <w:bCs w:val="0"/>
        </w:rPr>
        <w:t>defter ve kayıtlara</w:t>
      </w:r>
      <w:r w:rsidRPr="00E15A25">
        <w:rPr>
          <w:rFonts w:asciiTheme="minorHAnsi" w:hAnsiTheme="minorHAnsi" w:cstheme="minorHAnsi"/>
          <w:b/>
          <w:bCs/>
        </w:rPr>
        <w:t>,</w:t>
      </w:r>
      <w:r w:rsidRPr="00E15A25">
        <w:rPr>
          <w:rFonts w:asciiTheme="minorHAnsi" w:hAnsiTheme="minorHAnsi" w:cstheme="minorHAnsi"/>
        </w:rPr>
        <w:t xml:space="preserve"> ilgili iş faaliyetiyle bağlantılı </w:t>
      </w:r>
      <w:r w:rsidRPr="00E15A25">
        <w:rPr>
          <w:rStyle w:val="Gl"/>
          <w:rFonts w:asciiTheme="minorHAnsi" w:hAnsiTheme="minorHAnsi" w:cstheme="minorHAnsi"/>
          <w:b w:val="0"/>
          <w:bCs w:val="0"/>
        </w:rPr>
        <w:t>masraf hesapları</w:t>
      </w:r>
      <w:r w:rsidRPr="00E15A25">
        <w:rPr>
          <w:rFonts w:asciiTheme="minorHAnsi" w:hAnsiTheme="minorHAnsi" w:cstheme="minorHAnsi"/>
        </w:rPr>
        <w:t xml:space="preserve"> altında doğru, eksiksiz ve şeffaf bir biçimde geçirilir. Ağırlama faaliyetlerinde bulunan çalışanlar, söz konusu yardımcı belgeleri eksiksiz biçimde hazırlamak ve </w:t>
      </w:r>
      <w:r w:rsidRPr="00E15A25">
        <w:rPr>
          <w:rStyle w:val="Gl"/>
          <w:rFonts w:asciiTheme="minorHAnsi" w:hAnsiTheme="minorHAnsi" w:cstheme="minorHAnsi"/>
          <w:b w:val="0"/>
          <w:bCs w:val="0"/>
        </w:rPr>
        <w:t>muhafaza edilmek üzere ilgili birimlere</w:t>
      </w:r>
      <w:r w:rsidRPr="00E15A25">
        <w:rPr>
          <w:rStyle w:val="Gl"/>
          <w:rFonts w:asciiTheme="minorHAnsi" w:hAnsiTheme="minorHAnsi" w:cstheme="minorHAnsi"/>
        </w:rPr>
        <w:t xml:space="preserve"> </w:t>
      </w:r>
      <w:r w:rsidRPr="00E15A25">
        <w:rPr>
          <w:rFonts w:asciiTheme="minorHAnsi" w:hAnsiTheme="minorHAnsi" w:cstheme="minorHAnsi"/>
        </w:rPr>
        <w:t>sunmakla yükümlüdür.</w:t>
      </w:r>
    </w:p>
    <w:p w:rsidR="008833D3" w:rsidRPr="00182E0D" w:rsidRDefault="008833D3" w:rsidP="008833D3">
      <w:pPr>
        <w:pStyle w:val="AralkYok"/>
        <w:rPr>
          <w:rFonts w:asciiTheme="minorHAnsi" w:hAnsiTheme="minorHAnsi" w:cstheme="minorHAnsi"/>
        </w:rPr>
      </w:pPr>
    </w:p>
    <w:p w:rsidR="00182E0D" w:rsidRDefault="00182E0D" w:rsidP="00430C0C">
      <w:pPr>
        <w:pStyle w:val="AralkYok"/>
        <w:tabs>
          <w:tab w:val="left" w:pos="0"/>
        </w:tabs>
        <w:rPr>
          <w:rFonts w:asciiTheme="minorHAnsi" w:hAnsiTheme="minorHAnsi" w:cstheme="minorHAnsi"/>
        </w:rPr>
      </w:pPr>
      <w:r w:rsidRPr="00182E0D">
        <w:rPr>
          <w:rFonts w:asciiTheme="minorHAnsi" w:hAnsiTheme="minorHAnsi" w:cstheme="minorHAnsi"/>
        </w:rPr>
        <w:t xml:space="preserve">Bu politika hükümlerine aykırı davranışlar, </w:t>
      </w:r>
      <w:proofErr w:type="spellStart"/>
      <w:r w:rsidRPr="00182E0D">
        <w:rPr>
          <w:rStyle w:val="Gl"/>
          <w:rFonts w:asciiTheme="minorHAnsi" w:hAnsiTheme="minorHAnsi" w:cstheme="minorHAnsi"/>
          <w:b w:val="0"/>
          <w:bCs w:val="0"/>
        </w:rPr>
        <w:t>NoblePath</w:t>
      </w:r>
      <w:proofErr w:type="spellEnd"/>
      <w:r w:rsidRPr="00182E0D">
        <w:rPr>
          <w:rStyle w:val="Gl"/>
          <w:rFonts w:asciiTheme="minorHAnsi" w:hAnsiTheme="minorHAnsi" w:cstheme="minorHAnsi"/>
          <w:b w:val="0"/>
          <w:bCs w:val="0"/>
        </w:rPr>
        <w:t xml:space="preserve"> CRO Disiplin Prosedürü</w:t>
      </w:r>
      <w:r w:rsidRPr="00182E0D">
        <w:rPr>
          <w:rFonts w:asciiTheme="minorHAnsi" w:hAnsiTheme="minorHAnsi" w:cstheme="minorHAnsi"/>
        </w:rPr>
        <w:t xml:space="preserve"> çerçevesinde değerlendirilir. Bilinçli olarak yapılan ihlaller, uygunsuz menfaat veya çıkar sağlama girişimleri, </w:t>
      </w:r>
      <w:r w:rsidRPr="00D147A5">
        <w:rPr>
          <w:rStyle w:val="Gl"/>
          <w:rFonts w:asciiTheme="minorHAnsi" w:hAnsiTheme="minorHAnsi" w:cstheme="minorHAnsi"/>
          <w:b w:val="0"/>
          <w:bCs w:val="0"/>
        </w:rPr>
        <w:t>etik ihlal</w:t>
      </w:r>
      <w:r w:rsidRPr="00182E0D">
        <w:rPr>
          <w:rFonts w:asciiTheme="minorHAnsi" w:hAnsiTheme="minorHAnsi" w:cstheme="minorHAnsi"/>
        </w:rPr>
        <w:t xml:space="preserve"> olarak kabul edilir ve ilgili yasal, idari ve disiplin süreçleri uygulanır. Etik ve Uyumdan Sorumlu Birim, her ihlal bildirimini kayıt altına alır ve gerekli hallerde </w:t>
      </w:r>
      <w:r w:rsidRPr="00182E0D">
        <w:rPr>
          <w:rStyle w:val="Gl"/>
          <w:rFonts w:asciiTheme="minorHAnsi" w:hAnsiTheme="minorHAnsi" w:cstheme="minorHAnsi"/>
          <w:b w:val="0"/>
          <w:bCs w:val="0"/>
        </w:rPr>
        <w:t>ilgili</w:t>
      </w:r>
      <w:r w:rsidR="00D147A5">
        <w:rPr>
          <w:rStyle w:val="Gl"/>
          <w:rFonts w:asciiTheme="minorHAnsi" w:hAnsiTheme="minorHAnsi" w:cstheme="minorHAnsi"/>
          <w:b w:val="0"/>
          <w:bCs w:val="0"/>
        </w:rPr>
        <w:t xml:space="preserve"> kurullar,</w:t>
      </w:r>
      <w:r w:rsidRPr="00182E0D">
        <w:rPr>
          <w:rStyle w:val="Gl"/>
          <w:rFonts w:asciiTheme="minorHAnsi" w:hAnsiTheme="minorHAnsi" w:cstheme="minorHAnsi"/>
          <w:b w:val="0"/>
          <w:bCs w:val="0"/>
        </w:rPr>
        <w:t xml:space="preserve"> komiteler</w:t>
      </w:r>
      <w:r w:rsidRPr="00182E0D">
        <w:rPr>
          <w:rFonts w:asciiTheme="minorHAnsi" w:hAnsiTheme="minorHAnsi" w:cstheme="minorHAnsi"/>
        </w:rPr>
        <w:t xml:space="preserve"> veya </w:t>
      </w:r>
      <w:r w:rsidR="00D147A5">
        <w:rPr>
          <w:rStyle w:val="Gl"/>
          <w:rFonts w:asciiTheme="minorHAnsi" w:hAnsiTheme="minorHAnsi" w:cstheme="minorHAnsi"/>
          <w:b w:val="0"/>
          <w:bCs w:val="0"/>
        </w:rPr>
        <w:t>Ş</w:t>
      </w:r>
      <w:r w:rsidRPr="00182E0D">
        <w:rPr>
          <w:rStyle w:val="Gl"/>
          <w:rFonts w:asciiTheme="minorHAnsi" w:hAnsiTheme="minorHAnsi" w:cstheme="minorHAnsi"/>
          <w:b w:val="0"/>
          <w:bCs w:val="0"/>
        </w:rPr>
        <w:t>irket Müdürü</w:t>
      </w:r>
      <w:r w:rsidRPr="00182E0D">
        <w:rPr>
          <w:rFonts w:asciiTheme="minorHAnsi" w:hAnsiTheme="minorHAnsi" w:cstheme="minorHAnsi"/>
          <w:b/>
          <w:bCs/>
        </w:rPr>
        <w:t xml:space="preserve"> </w:t>
      </w:r>
      <w:r w:rsidRPr="00182E0D">
        <w:rPr>
          <w:rFonts w:asciiTheme="minorHAnsi" w:hAnsiTheme="minorHAnsi" w:cstheme="minorHAnsi"/>
        </w:rPr>
        <w:t>nezdinde inceleme başlatır.</w:t>
      </w:r>
    </w:p>
    <w:p w:rsidR="00182E0D" w:rsidRDefault="00182E0D" w:rsidP="00430C0C">
      <w:pPr>
        <w:pStyle w:val="AralkYok"/>
        <w:tabs>
          <w:tab w:val="left" w:pos="0"/>
        </w:tabs>
        <w:rPr>
          <w:rFonts w:asciiTheme="minorHAnsi" w:hAnsiTheme="minorHAnsi" w:cstheme="minorHAnsi"/>
        </w:rPr>
      </w:pPr>
    </w:p>
    <w:p w:rsidR="004D213B" w:rsidRDefault="00182E0D" w:rsidP="00430C0C">
      <w:pPr>
        <w:pStyle w:val="AralkYok"/>
        <w:tabs>
          <w:tab w:val="left" w:pos="0"/>
        </w:tabs>
        <w:rPr>
          <w:rFonts w:asciiTheme="minorHAnsi" w:hAnsiTheme="minorHAnsi" w:cstheme="minorHAnsi"/>
          <w:b/>
          <w:bCs/>
        </w:rPr>
      </w:pPr>
      <w:r w:rsidRPr="00182E0D">
        <w:rPr>
          <w:rFonts w:asciiTheme="minorHAnsi" w:hAnsiTheme="minorHAnsi" w:cstheme="minorHAnsi"/>
        </w:rPr>
        <w:t xml:space="preserve">Bu politika, yalnızca yaptırım değil; aynı zamanda </w:t>
      </w:r>
      <w:r w:rsidRPr="00182E0D">
        <w:rPr>
          <w:rStyle w:val="Gl"/>
          <w:rFonts w:asciiTheme="minorHAnsi" w:hAnsiTheme="minorHAnsi" w:cstheme="minorHAnsi"/>
        </w:rPr>
        <w:t>önleyici hukuk yaklaşımının</w:t>
      </w:r>
      <w:r w:rsidRPr="00182E0D">
        <w:rPr>
          <w:rFonts w:asciiTheme="minorHAnsi" w:hAnsiTheme="minorHAnsi" w:cstheme="minorHAnsi"/>
        </w:rPr>
        <w:t xml:space="preserve"> bir parçasıdır. Bu nedenle, çalışanlar tereddüt ettikleri her durumda önceden danışmak, şüpheli bir faaliyeti sürdürmekten kaçınmak ve etik bildirim hatlarını etkin şekilde kullanmakla yükümlüdür.</w:t>
      </w:r>
    </w:p>
    <w:p w:rsidR="004D213B" w:rsidRPr="00182E0D" w:rsidRDefault="004D213B" w:rsidP="00182E0D">
      <w:pPr>
        <w:pStyle w:val="AralkYok"/>
        <w:tabs>
          <w:tab w:val="left" w:pos="0"/>
        </w:tabs>
        <w:rPr>
          <w:rFonts w:asciiTheme="minorHAnsi" w:hAnsiTheme="minorHAnsi" w:cstheme="minorHAnsi"/>
          <w:b/>
          <w:bCs/>
        </w:rPr>
      </w:pPr>
    </w:p>
    <w:p w:rsidR="00182E0D" w:rsidRPr="00182E0D" w:rsidRDefault="00182E0D" w:rsidP="00182E0D">
      <w:pPr>
        <w:jc w:val="both"/>
        <w:rPr>
          <w:rFonts w:asciiTheme="minorHAnsi" w:hAnsiTheme="minorHAnsi" w:cstheme="minorHAnsi"/>
        </w:rPr>
      </w:pPr>
      <w:proofErr w:type="spellStart"/>
      <w:r w:rsidRPr="00182E0D">
        <w:rPr>
          <w:rFonts w:asciiTheme="minorHAnsi" w:hAnsiTheme="minorHAnsi" w:cstheme="minorHAnsi"/>
        </w:rPr>
        <w:t>NoblePath</w:t>
      </w:r>
      <w:proofErr w:type="spellEnd"/>
      <w:r w:rsidRPr="00182E0D">
        <w:rPr>
          <w:rFonts w:asciiTheme="minorHAnsi" w:hAnsiTheme="minorHAnsi" w:cstheme="minorHAnsi"/>
        </w:rPr>
        <w:t xml:space="preserve"> CRO, sürdürülebilirliği sağlamak ve çalışanlarının bilinç düzeyini artırmak amacıyla, </w:t>
      </w:r>
      <w:r w:rsidRPr="00182E0D">
        <w:rPr>
          <w:rStyle w:val="Gl"/>
          <w:rFonts w:asciiTheme="minorHAnsi" w:eastAsiaTheme="majorEastAsia" w:hAnsiTheme="minorHAnsi" w:cstheme="minorHAnsi"/>
          <w:b w:val="0"/>
          <w:bCs w:val="0"/>
        </w:rPr>
        <w:t>hediyeleşme, ağırlama ve temsil faaliyetlerine ilişkin etik kurallar</w:t>
      </w:r>
      <w:r w:rsidRPr="00182E0D">
        <w:rPr>
          <w:rFonts w:asciiTheme="minorHAnsi" w:hAnsiTheme="minorHAnsi" w:cstheme="minorHAnsi"/>
        </w:rPr>
        <w:t xml:space="preserve"> hakkında düzenli </w:t>
      </w:r>
      <w:r w:rsidRPr="00182E0D">
        <w:rPr>
          <w:rFonts w:asciiTheme="minorHAnsi" w:hAnsiTheme="minorHAnsi" w:cstheme="minorHAnsi"/>
          <w:b/>
          <w:bCs/>
        </w:rPr>
        <w:t>farkındalık</w:t>
      </w:r>
      <w:r w:rsidRPr="00182E0D">
        <w:rPr>
          <w:rFonts w:asciiTheme="minorHAnsi" w:hAnsiTheme="minorHAnsi" w:cstheme="minorHAnsi"/>
        </w:rPr>
        <w:t xml:space="preserve"> </w:t>
      </w:r>
      <w:r w:rsidRPr="00182E0D">
        <w:rPr>
          <w:rFonts w:asciiTheme="minorHAnsi" w:hAnsiTheme="minorHAnsi" w:cstheme="minorHAnsi"/>
          <w:b/>
          <w:bCs/>
        </w:rPr>
        <w:t>eğitimleri</w:t>
      </w:r>
      <w:r w:rsidRPr="00182E0D">
        <w:rPr>
          <w:rFonts w:asciiTheme="minorHAnsi" w:hAnsiTheme="minorHAnsi" w:cstheme="minorHAnsi"/>
        </w:rPr>
        <w:t xml:space="preserve"> gerçekleştirir. Yeni başlayan çalışanlar, oryantasyon sürecinde </w:t>
      </w:r>
      <w:r w:rsidRPr="00182E0D">
        <w:rPr>
          <w:rStyle w:val="Gl"/>
          <w:rFonts w:asciiTheme="minorHAnsi" w:eastAsiaTheme="majorEastAsia" w:hAnsiTheme="minorHAnsi" w:cstheme="minorHAnsi"/>
          <w:b w:val="0"/>
          <w:bCs w:val="0"/>
        </w:rPr>
        <w:t>Hediye, Ağırlama ve Temsil Politikası</w:t>
      </w:r>
      <w:r w:rsidRPr="00182E0D">
        <w:rPr>
          <w:rFonts w:asciiTheme="minorHAnsi" w:hAnsiTheme="minorHAnsi" w:cstheme="minorHAnsi"/>
        </w:rPr>
        <w:t xml:space="preserve"> ve ilgili prosedürler (Etik Kayıt Prosedürü, Hediye Bildirim ve Kayıt Prosedürü, Ağırlama ve Temsil Bildirim Prosedürü) hakkında bilgilendirilir.</w:t>
      </w:r>
    </w:p>
    <w:p w:rsidR="004D213B" w:rsidRPr="00E87DAB" w:rsidRDefault="004D213B" w:rsidP="00430C0C">
      <w:pPr>
        <w:pStyle w:val="AralkYok"/>
        <w:tabs>
          <w:tab w:val="left" w:pos="0"/>
        </w:tabs>
        <w:rPr>
          <w:rStyle w:val="Gl"/>
          <w:rFonts w:asciiTheme="minorHAnsi" w:hAnsiTheme="minorHAnsi" w:cstheme="minorHAnsi"/>
          <w:u w:val="single"/>
        </w:rPr>
      </w:pPr>
    </w:p>
    <w:p w:rsidR="00867F91" w:rsidRDefault="00867F91" w:rsidP="00867F91">
      <w:pPr>
        <w:pStyle w:val="AralkYok"/>
        <w:numPr>
          <w:ilvl w:val="0"/>
          <w:numId w:val="39"/>
        </w:numPr>
        <w:tabs>
          <w:tab w:val="left" w:pos="426"/>
        </w:tabs>
        <w:ind w:hanging="720"/>
        <w:rPr>
          <w:rStyle w:val="Gl"/>
          <w:rFonts w:asciiTheme="minorHAnsi" w:hAnsiTheme="minorHAnsi" w:cstheme="minorHAnsi"/>
          <w:u w:val="single"/>
        </w:rPr>
      </w:pPr>
      <w:r>
        <w:rPr>
          <w:rStyle w:val="Gl"/>
          <w:rFonts w:asciiTheme="minorHAnsi" w:hAnsiTheme="minorHAnsi" w:cstheme="minorHAnsi"/>
          <w:u w:val="single"/>
        </w:rPr>
        <w:t>DEVLET/ KAMU GÖREVLİLERİ VE KAMUSAL/ SİYASİ NÜFUZ SAHİBİ KİŞİLER İLE İLİŞKİLER</w:t>
      </w:r>
    </w:p>
    <w:p w:rsidR="00867F91" w:rsidRDefault="00867F91" w:rsidP="00867F91">
      <w:pPr>
        <w:pStyle w:val="AralkYok"/>
        <w:tabs>
          <w:tab w:val="left" w:pos="426"/>
        </w:tabs>
        <w:rPr>
          <w:rStyle w:val="Gl"/>
          <w:rFonts w:asciiTheme="minorHAnsi" w:hAnsiTheme="minorHAnsi" w:cstheme="minorHAnsi"/>
          <w:u w:val="single"/>
        </w:rPr>
      </w:pPr>
    </w:p>
    <w:p w:rsidR="00867F91" w:rsidRDefault="00867F91" w:rsidP="00867F91">
      <w:pPr>
        <w:pStyle w:val="AralkYok"/>
        <w:tabs>
          <w:tab w:val="left" w:pos="426"/>
        </w:tabs>
        <w:rPr>
          <w:rFonts w:asciiTheme="minorHAnsi" w:hAnsiTheme="minorHAnsi" w:cstheme="minorHAnsi"/>
        </w:rPr>
      </w:pPr>
      <w:r w:rsidRPr="00867F91">
        <w:rPr>
          <w:rStyle w:val="Gl"/>
          <w:rFonts w:asciiTheme="minorHAnsi" w:hAnsiTheme="minorHAnsi" w:cstheme="minorHAnsi"/>
        </w:rPr>
        <w:t>Devlet/ Kamu Görevlisi</w:t>
      </w:r>
      <w:r w:rsidRPr="00867F91">
        <w:rPr>
          <w:rStyle w:val="Gl"/>
          <w:rFonts w:asciiTheme="minorHAnsi" w:hAnsiTheme="minorHAnsi" w:cstheme="minorHAnsi"/>
          <w:b w:val="0"/>
          <w:bCs w:val="0"/>
        </w:rPr>
        <w:t xml:space="preserve">; </w:t>
      </w:r>
      <w:r w:rsidRPr="00867F91">
        <w:rPr>
          <w:rFonts w:asciiTheme="minorHAnsi" w:hAnsiTheme="minorHAnsi" w:cstheme="minorHAnsi"/>
        </w:rPr>
        <w:t xml:space="preserve">görev unvanı, istihdam şekli veya bulunduğu ülke fark etmeksizin, </w:t>
      </w:r>
      <w:r w:rsidRPr="00867F91">
        <w:rPr>
          <w:rStyle w:val="Gl"/>
          <w:rFonts w:asciiTheme="minorHAnsi" w:hAnsiTheme="minorHAnsi" w:cstheme="minorHAnsi"/>
        </w:rPr>
        <w:t>kamusal yetki kullanan</w:t>
      </w:r>
      <w:r w:rsidRPr="00867F91">
        <w:rPr>
          <w:rFonts w:asciiTheme="minorHAnsi" w:hAnsiTheme="minorHAnsi" w:cstheme="minorHAnsi"/>
        </w:rPr>
        <w:t xml:space="preserve">, </w:t>
      </w:r>
      <w:r w:rsidRPr="00867F91">
        <w:rPr>
          <w:rStyle w:val="Gl"/>
          <w:rFonts w:asciiTheme="minorHAnsi" w:hAnsiTheme="minorHAnsi" w:cstheme="minorHAnsi"/>
        </w:rPr>
        <w:t>kamusal karar süreçlerinde rol alan</w:t>
      </w:r>
      <w:r w:rsidRPr="00867F91">
        <w:rPr>
          <w:rFonts w:asciiTheme="minorHAnsi" w:hAnsiTheme="minorHAnsi" w:cstheme="minorHAnsi"/>
        </w:rPr>
        <w:t xml:space="preserve"> </w:t>
      </w:r>
      <w:r w:rsidRPr="00867F91">
        <w:rPr>
          <w:rFonts w:asciiTheme="minorHAnsi" w:hAnsiTheme="minorHAnsi" w:cstheme="minorHAnsi"/>
          <w:b/>
          <w:bCs/>
        </w:rPr>
        <w:t>veya</w:t>
      </w:r>
      <w:r w:rsidRPr="00867F91">
        <w:rPr>
          <w:rFonts w:asciiTheme="minorHAnsi" w:hAnsiTheme="minorHAnsi" w:cstheme="minorHAnsi"/>
        </w:rPr>
        <w:t xml:space="preserve"> </w:t>
      </w:r>
      <w:r w:rsidRPr="00867F91">
        <w:rPr>
          <w:rStyle w:val="Gl"/>
          <w:rFonts w:asciiTheme="minorHAnsi" w:hAnsiTheme="minorHAnsi" w:cstheme="minorHAnsi"/>
        </w:rPr>
        <w:t>kamu hizmeti yürüten</w:t>
      </w:r>
      <w:r w:rsidRPr="00867F91">
        <w:rPr>
          <w:rFonts w:asciiTheme="minorHAnsi" w:hAnsiTheme="minorHAnsi" w:cstheme="minorHAnsi"/>
        </w:rPr>
        <w:t xml:space="preserve"> </w:t>
      </w:r>
      <w:r w:rsidRPr="00867F91">
        <w:rPr>
          <w:rFonts w:asciiTheme="minorHAnsi" w:hAnsiTheme="minorHAnsi" w:cstheme="minorHAnsi"/>
          <w:b/>
          <w:bCs/>
        </w:rPr>
        <w:t>kişileri</w:t>
      </w:r>
      <w:r w:rsidRPr="00867F91">
        <w:rPr>
          <w:rFonts w:asciiTheme="minorHAnsi" w:hAnsiTheme="minorHAnsi" w:cstheme="minorHAnsi"/>
        </w:rPr>
        <w:t xml:space="preserve"> ifade eder. </w:t>
      </w:r>
      <w:r w:rsidR="0050371D">
        <w:rPr>
          <w:rFonts w:asciiTheme="minorHAnsi" w:hAnsiTheme="minorHAnsi" w:cstheme="minorHAnsi"/>
        </w:rPr>
        <w:t>Bu tanım; 5237 sayılı Türk Ceza Kanunu, 657 sayılı Devlet Memurları Kanunu, Birleşmiş Milletler Yolsuzlukla Mücadele Sözleşmesi doğrultusunda oluşturulmuştur.</w:t>
      </w:r>
    </w:p>
    <w:p w:rsidR="00867F91" w:rsidRDefault="00867F91" w:rsidP="00867F91">
      <w:pPr>
        <w:pStyle w:val="AralkYok"/>
        <w:tabs>
          <w:tab w:val="left" w:pos="426"/>
        </w:tabs>
        <w:rPr>
          <w:rFonts w:asciiTheme="minorHAnsi" w:hAnsiTheme="minorHAnsi" w:cstheme="minorHAnsi"/>
        </w:rPr>
      </w:pPr>
    </w:p>
    <w:p w:rsidR="00867F91" w:rsidRPr="00867F91" w:rsidRDefault="00867F91" w:rsidP="00867F91">
      <w:pPr>
        <w:pStyle w:val="AralkYok"/>
        <w:tabs>
          <w:tab w:val="left" w:pos="426"/>
        </w:tabs>
        <w:rPr>
          <w:rFonts w:asciiTheme="minorHAnsi" w:hAnsiTheme="minorHAnsi" w:cstheme="minorHAnsi"/>
        </w:rPr>
      </w:pPr>
      <w:r w:rsidRPr="00867F91">
        <w:rPr>
          <w:rFonts w:asciiTheme="minorHAnsi" w:hAnsiTheme="minorHAnsi" w:cstheme="minorHAnsi"/>
        </w:rPr>
        <w:t>Bu tanım aşağıdakileri içerir, ancak bunlarla sınırlı değildir:</w:t>
      </w:r>
    </w:p>
    <w:p w:rsidR="00867F91" w:rsidRPr="00867F91" w:rsidRDefault="00867F91" w:rsidP="00867F91">
      <w:pPr>
        <w:pStyle w:val="AralkYok"/>
        <w:numPr>
          <w:ilvl w:val="0"/>
          <w:numId w:val="120"/>
        </w:numPr>
        <w:tabs>
          <w:tab w:val="left" w:pos="426"/>
        </w:tabs>
        <w:rPr>
          <w:rFonts w:asciiTheme="minorHAnsi" w:hAnsiTheme="minorHAnsi" w:cstheme="minorHAnsi"/>
        </w:rPr>
      </w:pPr>
      <w:r w:rsidRPr="00867F91">
        <w:rPr>
          <w:rFonts w:asciiTheme="minorHAnsi" w:hAnsiTheme="minorHAnsi" w:cstheme="minorHAnsi"/>
        </w:rPr>
        <w:t xml:space="preserve">Türkiye’de veya yabancı bir ülkede herhangi bir </w:t>
      </w:r>
      <w:r w:rsidRPr="00867F91">
        <w:rPr>
          <w:rStyle w:val="Gl"/>
          <w:rFonts w:asciiTheme="minorHAnsi" w:hAnsiTheme="minorHAnsi" w:cstheme="minorHAnsi"/>
          <w:b w:val="0"/>
          <w:bCs w:val="0"/>
        </w:rPr>
        <w:t>kamu kurumu</w:t>
      </w:r>
      <w:r w:rsidRPr="00867F91">
        <w:rPr>
          <w:rFonts w:asciiTheme="minorHAnsi" w:hAnsiTheme="minorHAnsi" w:cstheme="minorHAnsi"/>
          <w:b/>
          <w:bCs/>
        </w:rPr>
        <w:t xml:space="preserve">, </w:t>
      </w:r>
      <w:r w:rsidRPr="00867F91">
        <w:rPr>
          <w:rStyle w:val="Gl"/>
          <w:rFonts w:asciiTheme="minorHAnsi" w:hAnsiTheme="minorHAnsi" w:cstheme="minorHAnsi"/>
          <w:b w:val="0"/>
          <w:bCs w:val="0"/>
        </w:rPr>
        <w:t>kamu iktisadi teşebbüsü</w:t>
      </w:r>
      <w:r w:rsidRPr="00867F91">
        <w:rPr>
          <w:rFonts w:asciiTheme="minorHAnsi" w:hAnsiTheme="minorHAnsi" w:cstheme="minorHAnsi"/>
          <w:b/>
          <w:bCs/>
        </w:rPr>
        <w:t xml:space="preserve">, </w:t>
      </w:r>
      <w:r w:rsidRPr="00867F91">
        <w:rPr>
          <w:rStyle w:val="Gl"/>
          <w:rFonts w:asciiTheme="minorHAnsi" w:hAnsiTheme="minorHAnsi" w:cstheme="minorHAnsi"/>
          <w:b w:val="0"/>
          <w:bCs w:val="0"/>
        </w:rPr>
        <w:t>kamu hastanesi</w:t>
      </w:r>
      <w:r w:rsidRPr="00867F91">
        <w:rPr>
          <w:rFonts w:asciiTheme="minorHAnsi" w:hAnsiTheme="minorHAnsi" w:cstheme="minorHAnsi"/>
          <w:b/>
          <w:bCs/>
        </w:rPr>
        <w:t xml:space="preserve">, </w:t>
      </w:r>
      <w:r w:rsidRPr="00867F91">
        <w:rPr>
          <w:rStyle w:val="Gl"/>
          <w:rFonts w:asciiTheme="minorHAnsi" w:hAnsiTheme="minorHAnsi" w:cstheme="minorHAnsi"/>
          <w:b w:val="0"/>
          <w:bCs w:val="0"/>
        </w:rPr>
        <w:t>üniversite</w:t>
      </w:r>
      <w:r w:rsidRPr="00867F91">
        <w:rPr>
          <w:rFonts w:asciiTheme="minorHAnsi" w:hAnsiTheme="minorHAnsi" w:cstheme="minorHAnsi"/>
          <w:b/>
          <w:bCs/>
        </w:rPr>
        <w:t xml:space="preserve">, </w:t>
      </w:r>
      <w:r w:rsidRPr="00867F91">
        <w:rPr>
          <w:rStyle w:val="Gl"/>
          <w:rFonts w:asciiTheme="minorHAnsi" w:hAnsiTheme="minorHAnsi" w:cstheme="minorHAnsi"/>
          <w:b w:val="0"/>
          <w:bCs w:val="0"/>
        </w:rPr>
        <w:t>düzenleyici veya denetleyici kurum</w:t>
      </w:r>
      <w:r w:rsidRPr="00867F91">
        <w:rPr>
          <w:rFonts w:asciiTheme="minorHAnsi" w:hAnsiTheme="minorHAnsi" w:cstheme="minorHAnsi"/>
        </w:rPr>
        <w:t xml:space="preserve"> bünyesinde çalışan kişiler,</w:t>
      </w:r>
    </w:p>
    <w:p w:rsidR="00867F91" w:rsidRPr="00867F91" w:rsidRDefault="00867F91" w:rsidP="00867F91">
      <w:pPr>
        <w:pStyle w:val="AralkYok"/>
        <w:numPr>
          <w:ilvl w:val="0"/>
          <w:numId w:val="120"/>
        </w:numPr>
        <w:tabs>
          <w:tab w:val="left" w:pos="426"/>
        </w:tabs>
        <w:rPr>
          <w:rFonts w:asciiTheme="minorHAnsi" w:hAnsiTheme="minorHAnsi" w:cstheme="minorHAnsi"/>
        </w:rPr>
      </w:pPr>
      <w:r w:rsidRPr="00867F91">
        <w:rPr>
          <w:rFonts w:asciiTheme="minorHAnsi" w:hAnsiTheme="minorHAnsi" w:cstheme="minorHAnsi"/>
        </w:rPr>
        <w:t xml:space="preserve">Türkiye’de veya yabancı bir ülkede bulunan </w:t>
      </w:r>
      <w:r w:rsidRPr="00867F91">
        <w:rPr>
          <w:rStyle w:val="Gl"/>
          <w:rFonts w:asciiTheme="minorHAnsi" w:eastAsiaTheme="majorEastAsia" w:hAnsiTheme="minorHAnsi" w:cstheme="minorHAnsi"/>
          <w:b w:val="0"/>
          <w:bCs w:val="0"/>
        </w:rPr>
        <w:t>siyasi partilerin yöneticileri, çalışanları, adayları</w:t>
      </w:r>
      <w:r w:rsidRPr="00867F91">
        <w:rPr>
          <w:rFonts w:asciiTheme="minorHAnsi" w:hAnsiTheme="minorHAnsi" w:cstheme="minorHAnsi"/>
          <w:b/>
          <w:bCs/>
        </w:rPr>
        <w:t xml:space="preserve"> </w:t>
      </w:r>
      <w:r w:rsidRPr="00867F91">
        <w:rPr>
          <w:rFonts w:asciiTheme="minorHAnsi" w:hAnsiTheme="minorHAnsi" w:cstheme="minorHAnsi"/>
        </w:rPr>
        <w:t>veya siyasi temsilciler,</w:t>
      </w:r>
    </w:p>
    <w:p w:rsidR="00867F91" w:rsidRPr="00867F91" w:rsidRDefault="00867F91" w:rsidP="00867F91">
      <w:pPr>
        <w:pStyle w:val="AralkYok"/>
        <w:numPr>
          <w:ilvl w:val="0"/>
          <w:numId w:val="120"/>
        </w:numPr>
        <w:tabs>
          <w:tab w:val="left" w:pos="426"/>
        </w:tabs>
        <w:rPr>
          <w:rFonts w:asciiTheme="minorHAnsi" w:hAnsiTheme="minorHAnsi" w:cstheme="minorHAnsi"/>
        </w:rPr>
      </w:pPr>
      <w:r w:rsidRPr="00867F91">
        <w:rPr>
          <w:rFonts w:asciiTheme="minorHAnsi" w:hAnsiTheme="minorHAnsi" w:cstheme="minorHAnsi"/>
        </w:rPr>
        <w:t xml:space="preserve">Herhangi bir </w:t>
      </w:r>
      <w:r w:rsidRPr="00867F91">
        <w:rPr>
          <w:rStyle w:val="Gl"/>
          <w:rFonts w:asciiTheme="minorHAnsi" w:eastAsiaTheme="majorEastAsia" w:hAnsiTheme="minorHAnsi" w:cstheme="minorHAnsi"/>
          <w:b w:val="0"/>
          <w:bCs w:val="0"/>
        </w:rPr>
        <w:t>yasama organında</w:t>
      </w:r>
      <w:r w:rsidRPr="00867F91">
        <w:rPr>
          <w:rFonts w:asciiTheme="minorHAnsi" w:hAnsiTheme="minorHAnsi" w:cstheme="minorHAnsi"/>
          <w:b/>
          <w:bCs/>
        </w:rPr>
        <w:t xml:space="preserve">, </w:t>
      </w:r>
      <w:r w:rsidRPr="00867F91">
        <w:rPr>
          <w:rStyle w:val="Gl"/>
          <w:rFonts w:asciiTheme="minorHAnsi" w:eastAsiaTheme="majorEastAsia" w:hAnsiTheme="minorHAnsi" w:cstheme="minorHAnsi"/>
          <w:b w:val="0"/>
          <w:bCs w:val="0"/>
        </w:rPr>
        <w:t>idari</w:t>
      </w:r>
      <w:r w:rsidRPr="00867F91">
        <w:rPr>
          <w:rFonts w:asciiTheme="minorHAnsi" w:hAnsiTheme="minorHAnsi" w:cstheme="minorHAnsi"/>
          <w:b/>
          <w:bCs/>
        </w:rPr>
        <w:t xml:space="preserve">, </w:t>
      </w:r>
      <w:r w:rsidRPr="00867F91">
        <w:rPr>
          <w:rStyle w:val="Gl"/>
          <w:rFonts w:asciiTheme="minorHAnsi" w:eastAsiaTheme="majorEastAsia" w:hAnsiTheme="minorHAnsi" w:cstheme="minorHAnsi"/>
          <w:b w:val="0"/>
          <w:bCs w:val="0"/>
        </w:rPr>
        <w:t>yargısal</w:t>
      </w:r>
      <w:r w:rsidRPr="00867F91">
        <w:rPr>
          <w:rFonts w:asciiTheme="minorHAnsi" w:hAnsiTheme="minorHAnsi" w:cstheme="minorHAnsi"/>
        </w:rPr>
        <w:t xml:space="preserve"> veya </w:t>
      </w:r>
      <w:r w:rsidRPr="00867F91">
        <w:rPr>
          <w:rStyle w:val="Gl"/>
          <w:rFonts w:asciiTheme="minorHAnsi" w:eastAsiaTheme="majorEastAsia" w:hAnsiTheme="minorHAnsi" w:cstheme="minorHAnsi"/>
          <w:b w:val="0"/>
          <w:bCs w:val="0"/>
        </w:rPr>
        <w:t>parlamenter</w:t>
      </w:r>
      <w:r w:rsidRPr="00867F91">
        <w:rPr>
          <w:rFonts w:asciiTheme="minorHAnsi" w:hAnsiTheme="minorHAnsi" w:cstheme="minorHAnsi"/>
        </w:rPr>
        <w:t xml:space="preserve"> görevde bulunan kişiler,</w:t>
      </w:r>
    </w:p>
    <w:p w:rsidR="00867F91" w:rsidRPr="00867F91" w:rsidRDefault="00867F91" w:rsidP="00867F91">
      <w:pPr>
        <w:pStyle w:val="AralkYok"/>
        <w:numPr>
          <w:ilvl w:val="0"/>
          <w:numId w:val="120"/>
        </w:numPr>
        <w:tabs>
          <w:tab w:val="left" w:pos="426"/>
        </w:tabs>
        <w:rPr>
          <w:rFonts w:asciiTheme="minorHAnsi" w:hAnsiTheme="minorHAnsi" w:cstheme="minorHAnsi"/>
        </w:rPr>
      </w:pPr>
      <w:r w:rsidRPr="00867F91">
        <w:rPr>
          <w:rFonts w:asciiTheme="minorHAnsi" w:hAnsiTheme="minorHAnsi" w:cstheme="minorHAnsi"/>
        </w:rPr>
        <w:t xml:space="preserve">Ulusal, uluslararası veya yabancı devlet </w:t>
      </w:r>
      <w:r w:rsidRPr="00867F91">
        <w:rPr>
          <w:rStyle w:val="Gl"/>
          <w:rFonts w:asciiTheme="minorHAnsi" w:eastAsiaTheme="majorEastAsia" w:hAnsiTheme="minorHAnsi" w:cstheme="minorHAnsi"/>
          <w:b w:val="0"/>
          <w:bCs w:val="0"/>
        </w:rPr>
        <w:t>mahkemelerinde görev yapan hâkimler, savcılar, jüri üyeleri, bilirkişile</w:t>
      </w:r>
      <w:r w:rsidRPr="00867F91">
        <w:rPr>
          <w:rStyle w:val="Gl"/>
          <w:rFonts w:asciiTheme="minorHAnsi" w:eastAsiaTheme="majorEastAsia" w:hAnsiTheme="minorHAnsi" w:cstheme="minorHAnsi"/>
        </w:rPr>
        <w:t>r</w:t>
      </w:r>
      <w:r w:rsidRPr="00867F91">
        <w:rPr>
          <w:rFonts w:asciiTheme="minorHAnsi" w:hAnsiTheme="minorHAnsi" w:cstheme="minorHAnsi"/>
        </w:rPr>
        <w:t xml:space="preserve"> veya diğer yargı görevlileri,</w:t>
      </w:r>
    </w:p>
    <w:p w:rsidR="00867F91" w:rsidRPr="00867F91" w:rsidRDefault="00867F91" w:rsidP="00867F91">
      <w:pPr>
        <w:pStyle w:val="AralkYok"/>
        <w:numPr>
          <w:ilvl w:val="0"/>
          <w:numId w:val="120"/>
        </w:numPr>
        <w:tabs>
          <w:tab w:val="left" w:pos="426"/>
        </w:tabs>
        <w:rPr>
          <w:rFonts w:asciiTheme="minorHAnsi" w:hAnsiTheme="minorHAnsi" w:cstheme="minorHAnsi"/>
        </w:rPr>
      </w:pPr>
      <w:r w:rsidRPr="00867F91">
        <w:rPr>
          <w:rStyle w:val="Gl"/>
          <w:rFonts w:asciiTheme="minorHAnsi" w:eastAsiaTheme="majorEastAsia" w:hAnsiTheme="minorHAnsi" w:cstheme="minorHAnsi"/>
          <w:b w:val="0"/>
          <w:bCs w:val="0"/>
        </w:rPr>
        <w:lastRenderedPageBreak/>
        <w:t>Uluslararası kuruluşlar</w:t>
      </w:r>
      <w:r w:rsidRPr="00867F91">
        <w:rPr>
          <w:rFonts w:asciiTheme="minorHAnsi" w:hAnsiTheme="minorHAnsi" w:cstheme="minorHAnsi"/>
        </w:rPr>
        <w:t xml:space="preserve"> (örneğin DSÖ, AB Komisyonu, OECD vb.) veya </w:t>
      </w:r>
      <w:r w:rsidRPr="00867F91">
        <w:rPr>
          <w:rStyle w:val="Gl"/>
          <w:rFonts w:asciiTheme="minorHAnsi" w:eastAsiaTheme="majorEastAsia" w:hAnsiTheme="minorHAnsi" w:cstheme="minorHAnsi"/>
          <w:b w:val="0"/>
          <w:bCs w:val="0"/>
        </w:rPr>
        <w:t>uluslararası parlamentolarda</w:t>
      </w:r>
      <w:r w:rsidRPr="00867F91">
        <w:rPr>
          <w:rFonts w:asciiTheme="minorHAnsi" w:hAnsiTheme="minorHAnsi" w:cstheme="minorHAnsi"/>
        </w:rPr>
        <w:t xml:space="preserve"> çalışan görevliler, temsilciler veya danışmanlar,</w:t>
      </w:r>
    </w:p>
    <w:p w:rsidR="00867F91" w:rsidRPr="00867F91" w:rsidRDefault="00867F91" w:rsidP="00867F91">
      <w:pPr>
        <w:pStyle w:val="AralkYok"/>
        <w:numPr>
          <w:ilvl w:val="0"/>
          <w:numId w:val="120"/>
        </w:numPr>
        <w:tabs>
          <w:tab w:val="left" w:pos="426"/>
        </w:tabs>
        <w:rPr>
          <w:rFonts w:asciiTheme="minorHAnsi" w:hAnsiTheme="minorHAnsi" w:cstheme="minorHAnsi"/>
        </w:rPr>
      </w:pPr>
      <w:r w:rsidRPr="00867F91">
        <w:rPr>
          <w:rFonts w:asciiTheme="minorHAnsi" w:hAnsiTheme="minorHAnsi" w:cstheme="minorHAnsi"/>
        </w:rPr>
        <w:t xml:space="preserve">Bir hukuki uyuşmazlığın çözümü amacıyla başvurulan </w:t>
      </w:r>
      <w:r w:rsidRPr="00867F91">
        <w:rPr>
          <w:rStyle w:val="Gl"/>
          <w:rFonts w:asciiTheme="minorHAnsi" w:eastAsiaTheme="majorEastAsia" w:hAnsiTheme="minorHAnsi" w:cstheme="minorHAnsi"/>
          <w:b w:val="0"/>
          <w:bCs w:val="0"/>
        </w:rPr>
        <w:t>tahkim veya arabuluculuk</w:t>
      </w:r>
      <w:r w:rsidRPr="00867F91">
        <w:rPr>
          <w:rFonts w:asciiTheme="minorHAnsi" w:hAnsiTheme="minorHAnsi" w:cstheme="minorHAnsi"/>
        </w:rPr>
        <w:t xml:space="preserve"> süreçlerinde görev yapan </w:t>
      </w:r>
      <w:r w:rsidRPr="00867F91">
        <w:rPr>
          <w:rStyle w:val="Gl"/>
          <w:rFonts w:asciiTheme="minorHAnsi" w:eastAsiaTheme="majorEastAsia" w:hAnsiTheme="minorHAnsi" w:cstheme="minorHAnsi"/>
          <w:b w:val="0"/>
          <w:bCs w:val="0"/>
        </w:rPr>
        <w:t>hakem veya karar mercileri</w:t>
      </w:r>
      <w:r w:rsidRPr="00867F91">
        <w:rPr>
          <w:rFonts w:asciiTheme="minorHAnsi" w:hAnsiTheme="minorHAnsi" w:cstheme="minorHAnsi"/>
        </w:rPr>
        <w:t>,</w:t>
      </w:r>
    </w:p>
    <w:p w:rsidR="00867F91" w:rsidRDefault="00867F91" w:rsidP="00867F91">
      <w:pPr>
        <w:pStyle w:val="AralkYok"/>
        <w:numPr>
          <w:ilvl w:val="0"/>
          <w:numId w:val="120"/>
        </w:numPr>
        <w:tabs>
          <w:tab w:val="left" w:pos="426"/>
        </w:tabs>
        <w:rPr>
          <w:rStyle w:val="Gl"/>
          <w:rFonts w:asciiTheme="minorHAnsi" w:hAnsiTheme="minorHAnsi" w:cstheme="minorHAnsi"/>
          <w:b w:val="0"/>
          <w:bCs w:val="0"/>
        </w:rPr>
      </w:pPr>
      <w:r w:rsidRPr="00867F91">
        <w:rPr>
          <w:rFonts w:asciiTheme="minorHAnsi" w:hAnsiTheme="minorHAnsi" w:cstheme="minorHAnsi"/>
        </w:rPr>
        <w:t xml:space="preserve">Kamu yararı amacıyla kurulmuş </w:t>
      </w:r>
      <w:r w:rsidRPr="00867F91">
        <w:rPr>
          <w:rStyle w:val="Gl"/>
          <w:rFonts w:asciiTheme="minorHAnsi" w:eastAsiaTheme="majorEastAsia" w:hAnsiTheme="minorHAnsi" w:cstheme="minorHAnsi"/>
          <w:b w:val="0"/>
          <w:bCs w:val="0"/>
        </w:rPr>
        <w:t>vakıf, birlik, dernek</w:t>
      </w:r>
      <w:r w:rsidRPr="00867F91">
        <w:rPr>
          <w:rFonts w:asciiTheme="minorHAnsi" w:hAnsiTheme="minorHAnsi" w:cstheme="minorHAnsi"/>
        </w:rPr>
        <w:t xml:space="preserve"> veya benzeri tüzel kişiliklerde kamu fonu yöneten veya karar yetkisi bulunan kişiler</w:t>
      </w:r>
      <w:r>
        <w:rPr>
          <w:rStyle w:val="Gl"/>
          <w:rFonts w:asciiTheme="minorHAnsi" w:hAnsiTheme="minorHAnsi" w:cstheme="minorHAnsi"/>
          <w:b w:val="0"/>
          <w:bCs w:val="0"/>
        </w:rPr>
        <w:t>.</w:t>
      </w:r>
    </w:p>
    <w:p w:rsidR="00867F91" w:rsidRDefault="00867F91" w:rsidP="00867F91">
      <w:pPr>
        <w:pStyle w:val="AralkYok"/>
        <w:tabs>
          <w:tab w:val="left" w:pos="426"/>
        </w:tabs>
        <w:ind w:left="720"/>
        <w:rPr>
          <w:rStyle w:val="Gl"/>
          <w:rFonts w:asciiTheme="minorHAnsi" w:hAnsiTheme="minorHAnsi" w:cstheme="minorHAnsi"/>
          <w:b w:val="0"/>
          <w:bCs w:val="0"/>
        </w:rPr>
      </w:pPr>
    </w:p>
    <w:p w:rsidR="00867F91" w:rsidRPr="001F49A6" w:rsidRDefault="00867F91" w:rsidP="001F49A6">
      <w:pPr>
        <w:pStyle w:val="AralkYok"/>
        <w:tabs>
          <w:tab w:val="left" w:pos="426"/>
        </w:tabs>
        <w:rPr>
          <w:rStyle w:val="Gl"/>
          <w:rFonts w:asciiTheme="minorHAnsi" w:hAnsiTheme="minorHAnsi" w:cstheme="minorHAnsi"/>
          <w:u w:val="single"/>
        </w:rPr>
      </w:pPr>
      <w:r w:rsidRPr="001F49A6">
        <w:rPr>
          <w:rStyle w:val="Gl"/>
          <w:rFonts w:asciiTheme="minorHAnsi" w:hAnsiTheme="minorHAnsi" w:cstheme="minorHAnsi"/>
        </w:rPr>
        <w:t>Kamusal/ Siyasi Nüfuz Sahibi Kişiler (</w:t>
      </w:r>
      <w:proofErr w:type="spellStart"/>
      <w:r w:rsidRPr="001F49A6">
        <w:rPr>
          <w:rStyle w:val="Gl"/>
          <w:rFonts w:asciiTheme="minorHAnsi" w:hAnsiTheme="minorHAnsi" w:cstheme="minorHAnsi"/>
        </w:rPr>
        <w:t>Politically</w:t>
      </w:r>
      <w:proofErr w:type="spellEnd"/>
      <w:r w:rsidRPr="001F49A6">
        <w:rPr>
          <w:rStyle w:val="Gl"/>
          <w:rFonts w:asciiTheme="minorHAnsi" w:hAnsiTheme="minorHAnsi" w:cstheme="minorHAnsi"/>
        </w:rPr>
        <w:t xml:space="preserve"> </w:t>
      </w:r>
      <w:proofErr w:type="spellStart"/>
      <w:r w:rsidRPr="001F49A6">
        <w:rPr>
          <w:rStyle w:val="Gl"/>
          <w:rFonts w:asciiTheme="minorHAnsi" w:hAnsiTheme="minorHAnsi" w:cstheme="minorHAnsi"/>
        </w:rPr>
        <w:t>Exposed</w:t>
      </w:r>
      <w:proofErr w:type="spellEnd"/>
      <w:r w:rsidRPr="001F49A6">
        <w:rPr>
          <w:rStyle w:val="Gl"/>
          <w:rFonts w:asciiTheme="minorHAnsi" w:hAnsiTheme="minorHAnsi" w:cstheme="minorHAnsi"/>
        </w:rPr>
        <w:t xml:space="preserve"> </w:t>
      </w:r>
      <w:proofErr w:type="spellStart"/>
      <w:r w:rsidRPr="001F49A6">
        <w:rPr>
          <w:rStyle w:val="Gl"/>
          <w:rFonts w:asciiTheme="minorHAnsi" w:hAnsiTheme="minorHAnsi" w:cstheme="minorHAnsi"/>
        </w:rPr>
        <w:t>Person</w:t>
      </w:r>
      <w:proofErr w:type="spellEnd"/>
      <w:r w:rsidRPr="001F49A6">
        <w:rPr>
          <w:rStyle w:val="Gl"/>
          <w:rFonts w:asciiTheme="minorHAnsi" w:hAnsiTheme="minorHAnsi" w:cstheme="minorHAnsi"/>
        </w:rPr>
        <w:t>- PEP)</w:t>
      </w:r>
      <w:r w:rsidRPr="001F49A6">
        <w:rPr>
          <w:rStyle w:val="Gl"/>
          <w:rFonts w:asciiTheme="minorHAnsi" w:hAnsiTheme="minorHAnsi" w:cstheme="minorHAnsi"/>
          <w:b w:val="0"/>
          <w:bCs w:val="0"/>
        </w:rPr>
        <w:t>;</w:t>
      </w:r>
      <w:r w:rsidRPr="001F49A6">
        <w:rPr>
          <w:rFonts w:asciiTheme="minorHAnsi" w:hAnsiTheme="minorHAnsi" w:cstheme="minorHAnsi"/>
        </w:rPr>
        <w:t xml:space="preserve"> </w:t>
      </w:r>
      <w:r w:rsidR="001F49A6" w:rsidRPr="001F49A6">
        <w:rPr>
          <w:rFonts w:asciiTheme="minorHAnsi" w:hAnsiTheme="minorHAnsi" w:cstheme="minorHAnsi"/>
        </w:rPr>
        <w:t>günümüzde veya geçmişte, yurt içinde veya yabancı bir ülkede, seçimle veya atama yoluyla kendisine önemli bir kamusal görev tevdi edilen üst düzey gerçek kişiler ile uluslararası kuruluşların yönetim kurulu üyeleri, üst düzey yöneticileri ve yönetici yardımcıları ile bunlara eşdeğer görev yapan diğer kişiler, üst düzey politikacılar, siyasi partilerin üst düzey görevlileri, üst düzey adli, idari veya askeri görevliler ile kamu iktisadi teşebbüslerinin üst düzey yöneticileri, ve sayılan tüm bu kişilerin eşleri, birinci derece akrabaları (anne, baba ve çocukları) ve yakınlarını ifade eder.</w:t>
      </w:r>
    </w:p>
    <w:p w:rsidR="00867F91" w:rsidRDefault="00867F91" w:rsidP="00867F91">
      <w:pPr>
        <w:pStyle w:val="AralkYok"/>
        <w:tabs>
          <w:tab w:val="left" w:pos="426"/>
        </w:tabs>
        <w:rPr>
          <w:rStyle w:val="Gl"/>
          <w:rFonts w:asciiTheme="minorHAnsi" w:hAnsiTheme="minorHAnsi" w:cstheme="minorHAnsi"/>
          <w:u w:val="single"/>
        </w:rPr>
      </w:pPr>
    </w:p>
    <w:p w:rsidR="00153602" w:rsidRDefault="0061113F" w:rsidP="00153602">
      <w:pPr>
        <w:pStyle w:val="AralkYok"/>
        <w:tabs>
          <w:tab w:val="left" w:pos="426"/>
        </w:tabs>
        <w:rPr>
          <w:rFonts w:asciiTheme="minorHAnsi" w:hAnsiTheme="minorHAnsi" w:cstheme="minorHAnsi"/>
        </w:rPr>
      </w:pPr>
      <w:r w:rsidRPr="0061113F">
        <w:rPr>
          <w:rFonts w:asciiTheme="minorHAnsi" w:hAnsiTheme="minorHAnsi" w:cstheme="minorHAnsi"/>
        </w:rPr>
        <w:t xml:space="preserve">Devlet / Kamu Görevlileri ve Kamusal/Siyasi Nüfuz Sahibi Kişiler ile kurulan tüm iletişim ve iş ilişkileri; </w:t>
      </w:r>
      <w:r w:rsidRPr="0061113F">
        <w:rPr>
          <w:rStyle w:val="Gl"/>
          <w:rFonts w:asciiTheme="minorHAnsi" w:hAnsiTheme="minorHAnsi" w:cstheme="minorHAnsi"/>
          <w:b w:val="0"/>
          <w:bCs w:val="0"/>
        </w:rPr>
        <w:t>katı etik, yasal ve uluslararası düzenlemelere</w:t>
      </w:r>
      <w:r w:rsidRPr="0061113F">
        <w:rPr>
          <w:rFonts w:asciiTheme="minorHAnsi" w:hAnsiTheme="minorHAnsi" w:cstheme="minorHAnsi"/>
        </w:rPr>
        <w:t xml:space="preserve"> tabidir. Hem Türkiye’de yürürlükte olan mevzuat hem de uluslararası sözleşmeler (örneğin </w:t>
      </w:r>
      <w:r w:rsidRPr="0061113F">
        <w:rPr>
          <w:rStyle w:val="Gl"/>
          <w:rFonts w:asciiTheme="minorHAnsi" w:hAnsiTheme="minorHAnsi" w:cstheme="minorHAnsi"/>
          <w:b w:val="0"/>
          <w:bCs w:val="0"/>
        </w:rPr>
        <w:t>Birleşmiş Milletler Yolsuzlukla Mücadele Sözleşmesi</w:t>
      </w:r>
      <w:r w:rsidRPr="0061113F">
        <w:rPr>
          <w:rFonts w:asciiTheme="minorHAnsi" w:hAnsiTheme="minorHAnsi" w:cstheme="minorHAnsi"/>
          <w:b/>
          <w:bCs/>
        </w:rPr>
        <w:t xml:space="preserve"> </w:t>
      </w:r>
      <w:r w:rsidRPr="0061113F">
        <w:rPr>
          <w:rFonts w:asciiTheme="minorHAnsi" w:hAnsiTheme="minorHAnsi" w:cstheme="minorHAnsi"/>
        </w:rPr>
        <w:t xml:space="preserve">gibi) uyarınca; bir işi kolaylaştırmak, yönlendirmek veya avantaj sağlamak amacıyla </w:t>
      </w:r>
      <w:r w:rsidRPr="0061113F">
        <w:rPr>
          <w:rFonts w:asciiTheme="minorHAnsi" w:hAnsiTheme="minorHAnsi" w:cstheme="minorHAnsi"/>
          <w:b/>
          <w:bCs/>
        </w:rPr>
        <w:t xml:space="preserve">Devlet/Kamu Görevlilerine veya Kamusal/Siyasi Nüfuz Sahibi Kişilere </w:t>
      </w:r>
      <w:r w:rsidRPr="0061113F">
        <w:rPr>
          <w:rStyle w:val="Gl"/>
          <w:rFonts w:asciiTheme="minorHAnsi" w:hAnsiTheme="minorHAnsi" w:cstheme="minorHAnsi"/>
        </w:rPr>
        <w:t xml:space="preserve">herhangi bir menfaat, hediye, ağırlama, bağış veya ayrıcalık verilmesi, teklif edilmesi veya vaat edilmesi kesin olarak yasaktır. Bu konuda </w:t>
      </w:r>
      <w:r w:rsidRPr="0061113F">
        <w:rPr>
          <w:rFonts w:asciiTheme="minorHAnsi" w:hAnsiTheme="minorHAnsi" w:cstheme="minorHAnsi"/>
        </w:rPr>
        <w:t xml:space="preserve">herhangi bir şüphe veya gri alan oluştuğunda, faaliyet gerçekleştirilmeden önce </w:t>
      </w:r>
      <w:r w:rsidRPr="0061113F">
        <w:rPr>
          <w:rStyle w:val="Gl"/>
          <w:rFonts w:asciiTheme="minorHAnsi" w:hAnsiTheme="minorHAnsi" w:cstheme="minorHAnsi"/>
        </w:rPr>
        <w:t xml:space="preserve">Etik ve Uyum’ dan Sorumlu Birim’ e ya da Hukuk Departmanı’ </w:t>
      </w:r>
      <w:proofErr w:type="spellStart"/>
      <w:r w:rsidRPr="0061113F">
        <w:rPr>
          <w:rStyle w:val="Gl"/>
          <w:rFonts w:asciiTheme="minorHAnsi" w:hAnsiTheme="minorHAnsi" w:cstheme="minorHAnsi"/>
        </w:rPr>
        <w:t>na</w:t>
      </w:r>
      <w:proofErr w:type="spellEnd"/>
      <w:r w:rsidRPr="0061113F">
        <w:rPr>
          <w:rFonts w:asciiTheme="minorHAnsi" w:hAnsiTheme="minorHAnsi" w:cstheme="minorHAnsi"/>
        </w:rPr>
        <w:t xml:space="preserve"> yazılı olarak danışılması zorunludur.</w:t>
      </w:r>
    </w:p>
    <w:p w:rsidR="00153602" w:rsidRPr="00153602" w:rsidRDefault="00153602" w:rsidP="00153602">
      <w:pPr>
        <w:pStyle w:val="AralkYok"/>
        <w:tabs>
          <w:tab w:val="left" w:pos="426"/>
        </w:tabs>
        <w:rPr>
          <w:rStyle w:val="Gl"/>
          <w:rFonts w:asciiTheme="minorHAnsi" w:hAnsiTheme="minorHAnsi" w:cstheme="minorHAnsi"/>
          <w:b w:val="0"/>
          <w:bCs w:val="0"/>
        </w:rPr>
      </w:pPr>
    </w:p>
    <w:p w:rsidR="00153602" w:rsidRPr="00D036A2" w:rsidRDefault="00D036A2" w:rsidP="00153602">
      <w:pPr>
        <w:pStyle w:val="AralkYok"/>
        <w:numPr>
          <w:ilvl w:val="0"/>
          <w:numId w:val="39"/>
        </w:numPr>
        <w:tabs>
          <w:tab w:val="left" w:pos="426"/>
        </w:tabs>
        <w:ind w:hanging="720"/>
        <w:rPr>
          <w:rStyle w:val="Gl"/>
          <w:rFonts w:asciiTheme="minorHAnsi" w:hAnsiTheme="minorHAnsi" w:cstheme="minorHAnsi"/>
          <w:u w:val="single"/>
        </w:rPr>
      </w:pPr>
      <w:r>
        <w:rPr>
          <w:rStyle w:val="Gl"/>
          <w:rFonts w:asciiTheme="minorHAnsi" w:hAnsiTheme="minorHAnsi" w:cstheme="minorHAnsi"/>
          <w:u w:val="single"/>
        </w:rPr>
        <w:t>HEDİYE, AĞIRLAMA VE TEMSİL STANDARTLARININ UYGULANMASINDA</w:t>
      </w:r>
      <w:r w:rsidR="000805C0" w:rsidRPr="00D036A2">
        <w:rPr>
          <w:rStyle w:val="Gl"/>
          <w:rFonts w:asciiTheme="minorHAnsi" w:hAnsiTheme="minorHAnsi" w:cstheme="minorHAnsi"/>
          <w:u w:val="single"/>
        </w:rPr>
        <w:t xml:space="preserve"> SORUMLULUK </w:t>
      </w:r>
    </w:p>
    <w:p w:rsidR="00153602" w:rsidRPr="00D036A2" w:rsidRDefault="00153602" w:rsidP="000805C0">
      <w:pPr>
        <w:pStyle w:val="AralkYok"/>
        <w:tabs>
          <w:tab w:val="left" w:pos="426"/>
        </w:tabs>
        <w:rPr>
          <w:rFonts w:asciiTheme="minorHAnsi" w:hAnsiTheme="minorHAnsi" w:cstheme="minorHAnsi"/>
        </w:rPr>
      </w:pPr>
      <w:proofErr w:type="spellStart"/>
      <w:r w:rsidRPr="00D036A2">
        <w:rPr>
          <w:rFonts w:asciiTheme="minorHAnsi" w:hAnsiTheme="minorHAnsi" w:cstheme="minorHAnsi"/>
        </w:rPr>
        <w:t>NoblePath</w:t>
      </w:r>
      <w:proofErr w:type="spellEnd"/>
      <w:r w:rsidRPr="00D036A2">
        <w:rPr>
          <w:rFonts w:asciiTheme="minorHAnsi" w:hAnsiTheme="minorHAnsi" w:cstheme="minorHAnsi"/>
        </w:rPr>
        <w:t xml:space="preserve"> CRO Hediye, Ağırlama ve Temsil Politikası; şirketin </w:t>
      </w:r>
      <w:r w:rsidRPr="00D036A2">
        <w:rPr>
          <w:rStyle w:val="Gl"/>
          <w:rFonts w:asciiTheme="minorHAnsi" w:hAnsiTheme="minorHAnsi" w:cstheme="minorHAnsi"/>
        </w:rPr>
        <w:t>etik yönetişim sistemi</w:t>
      </w:r>
      <w:r w:rsidRPr="00D036A2">
        <w:rPr>
          <w:rFonts w:asciiTheme="minorHAnsi" w:hAnsiTheme="minorHAnsi" w:cstheme="minorHAnsi"/>
        </w:rPr>
        <w:t xml:space="preserve"> içinde tamamlayıcı nitelikte bir politika olup</w:t>
      </w:r>
      <w:r w:rsidRPr="00D036A2">
        <w:rPr>
          <w:rFonts w:asciiTheme="minorHAnsi" w:hAnsiTheme="minorHAnsi" w:cstheme="minorHAnsi"/>
          <w:b/>
          <w:bCs/>
        </w:rPr>
        <w:t xml:space="preserve"> </w:t>
      </w:r>
      <w:r w:rsidRPr="00D036A2">
        <w:rPr>
          <w:rStyle w:val="Gl"/>
          <w:rFonts w:asciiTheme="minorHAnsi" w:hAnsiTheme="minorHAnsi" w:cstheme="minorHAnsi"/>
          <w:b w:val="0"/>
          <w:bCs w:val="0"/>
        </w:rPr>
        <w:t>Rüşvet ve Yolsuzlu</w:t>
      </w:r>
      <w:r w:rsidR="00D82B3C">
        <w:rPr>
          <w:rStyle w:val="Gl"/>
          <w:rFonts w:asciiTheme="minorHAnsi" w:hAnsiTheme="minorHAnsi" w:cstheme="minorHAnsi"/>
          <w:b w:val="0"/>
          <w:bCs w:val="0"/>
        </w:rPr>
        <w:t xml:space="preserve">ğun Önlenmesi </w:t>
      </w:r>
      <w:r w:rsidRPr="00D036A2">
        <w:rPr>
          <w:rStyle w:val="Gl"/>
          <w:rFonts w:asciiTheme="minorHAnsi" w:hAnsiTheme="minorHAnsi" w:cstheme="minorHAnsi"/>
          <w:b w:val="0"/>
          <w:bCs w:val="0"/>
        </w:rPr>
        <w:t>Politikası</w:t>
      </w:r>
      <w:r w:rsidRPr="00D036A2">
        <w:rPr>
          <w:rFonts w:asciiTheme="minorHAnsi" w:hAnsiTheme="minorHAnsi" w:cstheme="minorHAnsi"/>
        </w:rPr>
        <w:t xml:space="preserve"> ile </w:t>
      </w:r>
      <w:r w:rsidRPr="00D036A2">
        <w:rPr>
          <w:rStyle w:val="Gl"/>
          <w:rFonts w:asciiTheme="minorHAnsi" w:hAnsiTheme="minorHAnsi" w:cstheme="minorHAnsi"/>
          <w:b w:val="0"/>
          <w:bCs w:val="0"/>
        </w:rPr>
        <w:t>Çıkar Çatışmasını Önleme Politikası</w:t>
      </w:r>
      <w:r w:rsidRPr="00D036A2">
        <w:rPr>
          <w:rFonts w:asciiTheme="minorHAnsi" w:hAnsiTheme="minorHAnsi" w:cstheme="minorHAnsi"/>
        </w:rPr>
        <w:t xml:space="preserve">nın uygulama alanlarını destekler. </w:t>
      </w:r>
    </w:p>
    <w:p w:rsidR="00153602" w:rsidRPr="00D036A2" w:rsidRDefault="00153602" w:rsidP="000805C0">
      <w:pPr>
        <w:pStyle w:val="AralkYok"/>
        <w:tabs>
          <w:tab w:val="left" w:pos="426"/>
        </w:tabs>
        <w:rPr>
          <w:rFonts w:asciiTheme="minorHAnsi" w:hAnsiTheme="minorHAnsi" w:cstheme="minorHAnsi"/>
        </w:rPr>
      </w:pPr>
    </w:p>
    <w:p w:rsidR="008C1171" w:rsidRPr="00D036A2" w:rsidRDefault="00153602" w:rsidP="000805C0">
      <w:pPr>
        <w:pStyle w:val="AralkYok"/>
        <w:tabs>
          <w:tab w:val="left" w:pos="426"/>
        </w:tabs>
        <w:rPr>
          <w:rFonts w:asciiTheme="minorHAnsi" w:hAnsiTheme="minorHAnsi" w:cstheme="minorHAnsi"/>
        </w:rPr>
      </w:pPr>
      <w:r w:rsidRPr="00D036A2">
        <w:rPr>
          <w:rFonts w:asciiTheme="minorHAnsi" w:hAnsiTheme="minorHAnsi" w:cstheme="minorHAnsi"/>
        </w:rPr>
        <w:t>Bu politika, şirket adına yürütülen tüm iş ilişkilerinde etik sınırların korunması, çıkar ilişkilerinden kaçınılması, kamusal güvenin sürdürülmesi ve profesyonel temsilin etik ilkelere uygun biçimde gerçekleştirilmesi konusunda ortak sorumluluğu tanımlar.</w:t>
      </w:r>
    </w:p>
    <w:p w:rsidR="00153602" w:rsidRPr="00D036A2" w:rsidRDefault="00153602" w:rsidP="000805C0">
      <w:pPr>
        <w:pStyle w:val="AralkYok"/>
        <w:tabs>
          <w:tab w:val="left" w:pos="426"/>
        </w:tabs>
        <w:rPr>
          <w:rFonts w:asciiTheme="minorHAnsi" w:hAnsiTheme="minorHAnsi" w:cstheme="minorHAnsi"/>
        </w:rPr>
      </w:pPr>
    </w:p>
    <w:p w:rsidR="00153602" w:rsidRPr="00D036A2" w:rsidRDefault="00153602" w:rsidP="00153602">
      <w:pPr>
        <w:pStyle w:val="AralkYok"/>
        <w:tabs>
          <w:tab w:val="left" w:pos="426"/>
        </w:tabs>
        <w:rPr>
          <w:rFonts w:asciiTheme="minorHAnsi" w:hAnsiTheme="minorHAnsi" w:cstheme="minorHAnsi"/>
        </w:rPr>
      </w:pPr>
      <w:r w:rsidRPr="00D036A2">
        <w:rPr>
          <w:rFonts w:asciiTheme="minorHAnsi" w:hAnsiTheme="minorHAnsi" w:cstheme="minorHAnsi"/>
        </w:rPr>
        <w:t>Politikanın uygulanmasında genel çerçeve aşağıdaki sorumluluk dağılımı esas alınarak yürütülür:</w:t>
      </w:r>
    </w:p>
    <w:p w:rsidR="00153602" w:rsidRPr="00D036A2" w:rsidRDefault="00153602" w:rsidP="00153602">
      <w:pPr>
        <w:pStyle w:val="AralkYok"/>
        <w:tabs>
          <w:tab w:val="left" w:pos="426"/>
        </w:tabs>
        <w:rPr>
          <w:rFonts w:asciiTheme="minorHAnsi" w:hAnsiTheme="minorHAnsi" w:cstheme="minorHAnsi"/>
        </w:rPr>
      </w:pPr>
    </w:p>
    <w:p w:rsidR="008C1171" w:rsidRPr="00D036A2" w:rsidRDefault="008C1171" w:rsidP="00153602">
      <w:pPr>
        <w:pStyle w:val="AralkYok"/>
        <w:numPr>
          <w:ilvl w:val="0"/>
          <w:numId w:val="101"/>
        </w:numPr>
        <w:tabs>
          <w:tab w:val="left" w:pos="426"/>
        </w:tabs>
        <w:rPr>
          <w:rFonts w:asciiTheme="minorHAnsi" w:hAnsiTheme="minorHAnsi" w:cstheme="minorHAnsi"/>
        </w:rPr>
      </w:pPr>
      <w:r w:rsidRPr="00D036A2">
        <w:rPr>
          <w:rStyle w:val="Gl"/>
          <w:rFonts w:asciiTheme="minorHAnsi" w:hAnsiTheme="minorHAnsi" w:cstheme="minorHAnsi"/>
        </w:rPr>
        <w:t>Şirket Yönetimi</w:t>
      </w:r>
      <w:r w:rsidR="00D036A2" w:rsidRPr="00D036A2">
        <w:rPr>
          <w:rFonts w:asciiTheme="minorHAnsi" w:hAnsiTheme="minorHAnsi" w:cstheme="minorHAnsi"/>
        </w:rPr>
        <w:t>:</w:t>
      </w:r>
      <w:r w:rsidRPr="00D036A2">
        <w:rPr>
          <w:rFonts w:asciiTheme="minorHAnsi" w:hAnsiTheme="minorHAnsi" w:cstheme="minorHAnsi"/>
        </w:rPr>
        <w:t xml:space="preserve"> </w:t>
      </w:r>
      <w:r w:rsidR="00D036A2" w:rsidRPr="00D036A2">
        <w:rPr>
          <w:rFonts w:asciiTheme="minorHAnsi" w:hAnsiTheme="minorHAnsi" w:cstheme="minorHAnsi"/>
        </w:rPr>
        <w:t>P</w:t>
      </w:r>
      <w:r w:rsidRPr="00D036A2">
        <w:rPr>
          <w:rFonts w:asciiTheme="minorHAnsi" w:hAnsiTheme="minorHAnsi" w:cstheme="minorHAnsi"/>
        </w:rPr>
        <w:t>olitikanın onaylanması, yürürlüğe alınması ve stratejik hedeflerle uyumunun sağ</w:t>
      </w:r>
      <w:r w:rsidR="00D036A2" w:rsidRPr="00D036A2">
        <w:rPr>
          <w:rFonts w:asciiTheme="minorHAnsi" w:hAnsiTheme="minorHAnsi" w:cstheme="minorHAnsi"/>
        </w:rPr>
        <w:t>l</w:t>
      </w:r>
      <w:r w:rsidRPr="00D036A2">
        <w:rPr>
          <w:rFonts w:asciiTheme="minorHAnsi" w:hAnsiTheme="minorHAnsi" w:cstheme="minorHAnsi"/>
        </w:rPr>
        <w:t>anmasından sorumludur.</w:t>
      </w:r>
    </w:p>
    <w:p w:rsidR="00D036A2" w:rsidRPr="00D036A2" w:rsidRDefault="00D036A2" w:rsidP="00153602">
      <w:pPr>
        <w:pStyle w:val="AralkYok"/>
        <w:numPr>
          <w:ilvl w:val="0"/>
          <w:numId w:val="101"/>
        </w:numPr>
        <w:tabs>
          <w:tab w:val="left" w:pos="426"/>
        </w:tabs>
        <w:rPr>
          <w:rFonts w:asciiTheme="minorHAnsi" w:hAnsiTheme="minorHAnsi" w:cstheme="minorHAnsi"/>
        </w:rPr>
      </w:pPr>
      <w:r w:rsidRPr="00D036A2">
        <w:rPr>
          <w:rStyle w:val="Gl"/>
          <w:rFonts w:asciiTheme="minorHAnsi" w:hAnsiTheme="minorHAnsi" w:cstheme="minorHAnsi"/>
        </w:rPr>
        <w:t>Şirket Müdür</w:t>
      </w:r>
      <w:r w:rsidRPr="00D036A2">
        <w:rPr>
          <w:rFonts w:asciiTheme="minorHAnsi" w:hAnsiTheme="minorHAnsi" w:cstheme="minorHAnsi"/>
          <w:b/>
          <w:bCs/>
        </w:rPr>
        <w:t>ü</w:t>
      </w:r>
      <w:r w:rsidRPr="00D036A2">
        <w:rPr>
          <w:rFonts w:asciiTheme="minorHAnsi" w:hAnsiTheme="minorHAnsi" w:cstheme="minorHAnsi"/>
        </w:rPr>
        <w:t>: Politikanın genel uygulanmasından nihai olarak sorumludur. Üçüncü taraflara yönelik hediye, promosyon, temsil veya ağırlama faaliyetlerinin kapsamı, değeri, sıklığı ve onay süreçlerine ilişkin nihai yetkiye sahiptir.</w:t>
      </w:r>
    </w:p>
    <w:p w:rsidR="00153602" w:rsidRPr="00D036A2" w:rsidRDefault="00153602" w:rsidP="00153602">
      <w:pPr>
        <w:pStyle w:val="AralkYok"/>
        <w:numPr>
          <w:ilvl w:val="0"/>
          <w:numId w:val="101"/>
        </w:numPr>
        <w:tabs>
          <w:tab w:val="left" w:pos="426"/>
        </w:tabs>
        <w:rPr>
          <w:rFonts w:asciiTheme="minorHAnsi" w:hAnsiTheme="minorHAnsi" w:cstheme="minorHAnsi"/>
        </w:rPr>
      </w:pPr>
      <w:r w:rsidRPr="00D036A2">
        <w:rPr>
          <w:rStyle w:val="Gl"/>
          <w:rFonts w:asciiTheme="minorHAnsi" w:hAnsiTheme="minorHAnsi" w:cstheme="minorHAnsi"/>
        </w:rPr>
        <w:t>Etik ve Uyumdan Sorumlu Birim</w:t>
      </w:r>
      <w:r w:rsidRPr="00D036A2">
        <w:rPr>
          <w:rFonts w:asciiTheme="minorHAnsi" w:hAnsiTheme="minorHAnsi" w:cstheme="minorHAnsi"/>
        </w:rPr>
        <w:t xml:space="preserve">: Politikanın uygulanmasını, yorumlanmasını, güncellenmesini ve denetlenmesini sağlar. Hediye, ağırlama ve temsil faaliyetlerine ilişkin bildirim, onay ve kayıt süreçlerini yürütür. Etik Kayıt Sistemi’nin işlerliğini sürdürür, gerekli durumlarda </w:t>
      </w:r>
      <w:r w:rsidRPr="00D036A2">
        <w:rPr>
          <w:rStyle w:val="Gl"/>
          <w:rFonts w:asciiTheme="minorHAnsi" w:hAnsiTheme="minorHAnsi" w:cstheme="minorHAnsi"/>
          <w:b w:val="0"/>
          <w:bCs w:val="0"/>
        </w:rPr>
        <w:t>ilgili komite</w:t>
      </w:r>
      <w:r w:rsidRPr="00D036A2">
        <w:rPr>
          <w:rFonts w:asciiTheme="minorHAnsi" w:hAnsiTheme="minorHAnsi" w:cstheme="minorHAnsi"/>
        </w:rPr>
        <w:t xml:space="preserve"> veya </w:t>
      </w:r>
      <w:r w:rsidRPr="00D036A2">
        <w:rPr>
          <w:rStyle w:val="Gl"/>
          <w:rFonts w:asciiTheme="minorHAnsi" w:hAnsiTheme="minorHAnsi" w:cstheme="minorHAnsi"/>
          <w:b w:val="0"/>
          <w:bCs w:val="0"/>
        </w:rPr>
        <w:t>Şirket Müdürü</w:t>
      </w:r>
      <w:r w:rsidRPr="00D036A2">
        <w:rPr>
          <w:rFonts w:asciiTheme="minorHAnsi" w:hAnsiTheme="minorHAnsi" w:cstheme="minorHAnsi"/>
        </w:rPr>
        <w:t xml:space="preserve"> nezdinde inceleme başlatır.</w:t>
      </w:r>
    </w:p>
    <w:p w:rsidR="00D036A2" w:rsidRPr="00D036A2" w:rsidRDefault="00D036A2" w:rsidP="00D036A2">
      <w:pPr>
        <w:pStyle w:val="AralkYok"/>
        <w:numPr>
          <w:ilvl w:val="0"/>
          <w:numId w:val="101"/>
        </w:numPr>
        <w:tabs>
          <w:tab w:val="left" w:pos="426"/>
        </w:tabs>
        <w:rPr>
          <w:rFonts w:asciiTheme="minorHAnsi" w:hAnsiTheme="minorHAnsi" w:cstheme="minorHAnsi"/>
        </w:rPr>
      </w:pPr>
      <w:r w:rsidRPr="00D036A2">
        <w:rPr>
          <w:rStyle w:val="Gl"/>
          <w:rFonts w:asciiTheme="minorHAnsi" w:hAnsiTheme="minorHAnsi" w:cstheme="minorHAnsi"/>
        </w:rPr>
        <w:lastRenderedPageBreak/>
        <w:t>Hukuk Departmanı</w:t>
      </w:r>
      <w:r w:rsidRPr="00D036A2">
        <w:rPr>
          <w:rFonts w:asciiTheme="minorHAnsi" w:hAnsiTheme="minorHAnsi" w:cstheme="minorHAnsi"/>
        </w:rPr>
        <w:t xml:space="preserve">: Bu politikanın </w:t>
      </w:r>
      <w:r w:rsidR="00E97260">
        <w:rPr>
          <w:rStyle w:val="Gl"/>
          <w:rFonts w:asciiTheme="minorHAnsi" w:hAnsiTheme="minorHAnsi" w:cstheme="minorHAnsi"/>
          <w:b w:val="0"/>
          <w:bCs w:val="0"/>
        </w:rPr>
        <w:t>m</w:t>
      </w:r>
      <w:r w:rsidRPr="00E97260">
        <w:rPr>
          <w:rStyle w:val="Gl"/>
          <w:rFonts w:asciiTheme="minorHAnsi" w:hAnsiTheme="minorHAnsi" w:cstheme="minorHAnsi"/>
          <w:b w:val="0"/>
          <w:bCs w:val="0"/>
        </w:rPr>
        <w:t>evzuata uygunluğunu</w:t>
      </w:r>
      <w:r w:rsidR="00E97260">
        <w:rPr>
          <w:rStyle w:val="Gl"/>
          <w:rFonts w:asciiTheme="minorHAnsi" w:hAnsiTheme="minorHAnsi" w:cstheme="minorHAnsi"/>
          <w:b w:val="0"/>
          <w:bCs w:val="0"/>
        </w:rPr>
        <w:t>n</w:t>
      </w:r>
      <w:r w:rsidRPr="00E97260">
        <w:rPr>
          <w:rStyle w:val="Gl"/>
          <w:rFonts w:asciiTheme="minorHAnsi" w:hAnsiTheme="minorHAnsi" w:cstheme="minorHAnsi"/>
          <w:b w:val="0"/>
          <w:bCs w:val="0"/>
        </w:rPr>
        <w:t>, yorumlanmasını</w:t>
      </w:r>
      <w:r w:rsidR="00E97260">
        <w:rPr>
          <w:rStyle w:val="Gl"/>
          <w:rFonts w:asciiTheme="minorHAnsi" w:hAnsiTheme="minorHAnsi" w:cstheme="minorHAnsi"/>
          <w:b w:val="0"/>
          <w:bCs w:val="0"/>
        </w:rPr>
        <w:t xml:space="preserve">n </w:t>
      </w:r>
      <w:r w:rsidRPr="00E97260">
        <w:rPr>
          <w:rStyle w:val="Gl"/>
          <w:rFonts w:asciiTheme="minorHAnsi" w:hAnsiTheme="minorHAnsi" w:cstheme="minorHAnsi"/>
          <w:b w:val="0"/>
          <w:bCs w:val="0"/>
        </w:rPr>
        <w:t>ve uygulanmasını</w:t>
      </w:r>
      <w:r w:rsidR="00E97260">
        <w:rPr>
          <w:rStyle w:val="Gl"/>
          <w:rFonts w:asciiTheme="minorHAnsi" w:hAnsiTheme="minorHAnsi" w:cstheme="minorHAnsi"/>
          <w:b w:val="0"/>
          <w:bCs w:val="0"/>
        </w:rPr>
        <w:t>n</w:t>
      </w:r>
      <w:r w:rsidRPr="00E97260">
        <w:rPr>
          <w:rFonts w:asciiTheme="minorHAnsi" w:hAnsiTheme="minorHAnsi" w:cstheme="minorHAnsi"/>
          <w:b/>
          <w:bCs/>
        </w:rPr>
        <w:t xml:space="preserve"> </w:t>
      </w:r>
      <w:r w:rsidR="00E97260">
        <w:rPr>
          <w:rFonts w:asciiTheme="minorHAnsi" w:hAnsiTheme="minorHAnsi" w:cstheme="minorHAnsi"/>
        </w:rPr>
        <w:t>desteklenmesinden</w:t>
      </w:r>
      <w:r w:rsidRPr="00D036A2">
        <w:rPr>
          <w:rFonts w:asciiTheme="minorHAnsi" w:hAnsiTheme="minorHAnsi" w:cstheme="minorHAnsi"/>
        </w:rPr>
        <w:t xml:space="preserve"> sorumludur. Etik ve Uyumdan Sorumlu Birim ile koordineli şekilde </w:t>
      </w:r>
      <w:r w:rsidRPr="00E97260">
        <w:rPr>
          <w:rStyle w:val="Gl"/>
          <w:rFonts w:asciiTheme="minorHAnsi" w:hAnsiTheme="minorHAnsi" w:cstheme="minorHAnsi"/>
          <w:b w:val="0"/>
          <w:bCs w:val="0"/>
        </w:rPr>
        <w:t>rüşvet, çıkar çatışması</w:t>
      </w:r>
      <w:r w:rsidRPr="00D036A2">
        <w:rPr>
          <w:rFonts w:asciiTheme="minorHAnsi" w:hAnsiTheme="minorHAnsi" w:cstheme="minorHAnsi"/>
        </w:rPr>
        <w:t xml:space="preserve"> veya </w:t>
      </w:r>
      <w:r w:rsidRPr="00E97260">
        <w:rPr>
          <w:rStyle w:val="Gl"/>
          <w:rFonts w:asciiTheme="minorHAnsi" w:hAnsiTheme="minorHAnsi" w:cstheme="minorHAnsi"/>
          <w:b w:val="0"/>
          <w:bCs w:val="0"/>
        </w:rPr>
        <w:t>usulsüz menfaat</w:t>
      </w:r>
      <w:r w:rsidRPr="00D036A2">
        <w:rPr>
          <w:rFonts w:asciiTheme="minorHAnsi" w:hAnsiTheme="minorHAnsi" w:cstheme="minorHAnsi"/>
        </w:rPr>
        <w:t xml:space="preserve"> risklerinin önceden tespit edilmesi amacıyla </w:t>
      </w:r>
      <w:r w:rsidRPr="00D036A2">
        <w:rPr>
          <w:rStyle w:val="Gl"/>
          <w:rFonts w:asciiTheme="minorHAnsi" w:hAnsiTheme="minorHAnsi" w:cstheme="minorHAnsi"/>
        </w:rPr>
        <w:t>önleyici hukuk analizi</w:t>
      </w:r>
      <w:r w:rsidRPr="00D036A2">
        <w:rPr>
          <w:rFonts w:asciiTheme="minorHAnsi" w:hAnsiTheme="minorHAnsi" w:cstheme="minorHAnsi"/>
        </w:rPr>
        <w:t xml:space="preserve"> yapar. Hediye, ağırlama ve temsil faaliyetleriyle bağlantılı </w:t>
      </w:r>
      <w:r w:rsidRPr="00E97260">
        <w:rPr>
          <w:rStyle w:val="Gl"/>
          <w:rFonts w:asciiTheme="minorHAnsi" w:eastAsiaTheme="majorEastAsia" w:hAnsiTheme="minorHAnsi" w:cstheme="minorHAnsi"/>
          <w:b w:val="0"/>
          <w:bCs w:val="0"/>
        </w:rPr>
        <w:t>sözleşme, mutabakat veya sponsorluk protokollerinin</w:t>
      </w:r>
      <w:r w:rsidRPr="00D036A2">
        <w:rPr>
          <w:rFonts w:asciiTheme="minorHAnsi" w:hAnsiTheme="minorHAnsi" w:cstheme="minorHAnsi"/>
        </w:rPr>
        <w:t xml:space="preserve"> etik hükümlere uygun hazırlanmasını ve</w:t>
      </w:r>
      <w:r w:rsidR="00E97260">
        <w:rPr>
          <w:rFonts w:asciiTheme="minorHAnsi" w:hAnsiTheme="minorHAnsi" w:cstheme="minorHAnsi"/>
        </w:rPr>
        <w:t>ya</w:t>
      </w:r>
      <w:r w:rsidRPr="00D036A2">
        <w:rPr>
          <w:rFonts w:asciiTheme="minorHAnsi" w:hAnsiTheme="minorHAnsi" w:cstheme="minorHAnsi"/>
        </w:rPr>
        <w:t xml:space="preserve"> gözden geçirilmesini sağlar. </w:t>
      </w:r>
      <w:r w:rsidRPr="00E97260">
        <w:rPr>
          <w:rStyle w:val="Gl"/>
          <w:rFonts w:asciiTheme="minorHAnsi" w:hAnsiTheme="minorHAnsi" w:cstheme="minorHAnsi"/>
          <w:b w:val="0"/>
          <w:bCs w:val="0"/>
        </w:rPr>
        <w:t>Etik ihlal, çıkar çatışması veya yolsuzluk şüphesi</w:t>
      </w:r>
      <w:r w:rsidRPr="00D036A2">
        <w:rPr>
          <w:rFonts w:asciiTheme="minorHAnsi" w:hAnsiTheme="minorHAnsi" w:cstheme="minorHAnsi"/>
        </w:rPr>
        <w:t xml:space="preserve"> içeren olaylarda, ilgili iç prosedürler kapsamında </w:t>
      </w:r>
      <w:r w:rsidRPr="00E97260">
        <w:rPr>
          <w:rStyle w:val="Gl"/>
          <w:rFonts w:asciiTheme="minorHAnsi" w:hAnsiTheme="minorHAnsi" w:cstheme="minorHAnsi"/>
          <w:b w:val="0"/>
          <w:bCs w:val="0"/>
        </w:rPr>
        <w:t>inceleme, disiplin veya raporlama süreçlerine</w:t>
      </w:r>
      <w:r w:rsidRPr="00D036A2">
        <w:rPr>
          <w:rFonts w:asciiTheme="minorHAnsi" w:hAnsiTheme="minorHAnsi" w:cstheme="minorHAnsi"/>
        </w:rPr>
        <w:t xml:space="preserve"> hukuki destek sunar</w:t>
      </w:r>
      <w:r w:rsidR="00E97260">
        <w:rPr>
          <w:rFonts w:asciiTheme="minorHAnsi" w:hAnsiTheme="minorHAnsi" w:cstheme="minorHAnsi"/>
        </w:rPr>
        <w:t>, gerekirse yetkili merciler aracılığıyla idari, hukuki, cezai süreçleri başlatır ve yürütür.</w:t>
      </w:r>
    </w:p>
    <w:p w:rsidR="00D036A2" w:rsidRPr="00D036A2" w:rsidRDefault="00D036A2" w:rsidP="00D036A2">
      <w:pPr>
        <w:pStyle w:val="AralkYok"/>
        <w:numPr>
          <w:ilvl w:val="0"/>
          <w:numId w:val="101"/>
        </w:numPr>
        <w:tabs>
          <w:tab w:val="left" w:pos="426"/>
        </w:tabs>
        <w:rPr>
          <w:rFonts w:asciiTheme="minorHAnsi" w:hAnsiTheme="minorHAnsi" w:cstheme="minorHAnsi"/>
        </w:rPr>
      </w:pPr>
      <w:r w:rsidRPr="00D036A2">
        <w:rPr>
          <w:rFonts w:asciiTheme="minorHAnsi" w:hAnsiTheme="minorHAnsi" w:cstheme="minorHAnsi"/>
          <w:b/>
          <w:bCs/>
        </w:rPr>
        <w:t>Mali İşler Departmanı:</w:t>
      </w:r>
      <w:r w:rsidRPr="00D036A2">
        <w:rPr>
          <w:rFonts w:asciiTheme="minorHAnsi" w:hAnsiTheme="minorHAnsi" w:cstheme="minorHAnsi"/>
        </w:rPr>
        <w:t xml:space="preserve"> Ağırlama ve temsil faaliyetlerine ilişkin mali belgelerin doğru, eksiksiz ve şeffaf biçimde kaydedilmesini sağlar. Masraf beyanlarını ilgili iş ilişkisiyle uyumlu biçimde sınıflandırır, etik kayıtlarla mali kayıtlar arasındaki tutarlılığı denetler.</w:t>
      </w:r>
    </w:p>
    <w:p w:rsidR="008C1171" w:rsidRPr="00D036A2" w:rsidRDefault="008C1171" w:rsidP="008C1171">
      <w:pPr>
        <w:pStyle w:val="AralkYok"/>
        <w:numPr>
          <w:ilvl w:val="0"/>
          <w:numId w:val="101"/>
        </w:numPr>
        <w:tabs>
          <w:tab w:val="left" w:pos="426"/>
        </w:tabs>
        <w:rPr>
          <w:rFonts w:asciiTheme="minorHAnsi" w:hAnsiTheme="minorHAnsi" w:cstheme="minorHAnsi"/>
        </w:rPr>
      </w:pPr>
      <w:r w:rsidRPr="00D036A2">
        <w:rPr>
          <w:rStyle w:val="Gl"/>
          <w:rFonts w:asciiTheme="minorHAnsi" w:hAnsiTheme="minorHAnsi" w:cstheme="minorHAnsi"/>
        </w:rPr>
        <w:t>Birim Yöneticileri</w:t>
      </w:r>
      <w:r w:rsidR="00D036A2" w:rsidRPr="00D036A2">
        <w:rPr>
          <w:rFonts w:asciiTheme="minorHAnsi" w:hAnsiTheme="minorHAnsi" w:cstheme="minorHAnsi"/>
        </w:rPr>
        <w:t xml:space="preserve">: Kendi ekiplerinde politikanın gereklerine uygun davranış kültürünü yerleştirmekten, bildirim yükümlülüklerinin zamanında yerine getirilmesini sağlamaktan ve olası çıkar çatışmalarını </w:t>
      </w:r>
      <w:r w:rsidR="00D036A2" w:rsidRPr="00D036A2">
        <w:rPr>
          <w:rStyle w:val="Gl"/>
          <w:rFonts w:asciiTheme="minorHAnsi" w:hAnsiTheme="minorHAnsi" w:cstheme="minorHAnsi"/>
          <w:b w:val="0"/>
          <w:bCs w:val="0"/>
        </w:rPr>
        <w:t>Etik ve Uyumdan Sorumlu Birim</w:t>
      </w:r>
      <w:r w:rsidR="00D036A2" w:rsidRPr="00D036A2">
        <w:rPr>
          <w:rFonts w:asciiTheme="minorHAnsi" w:hAnsiTheme="minorHAnsi" w:cstheme="minorHAnsi"/>
        </w:rPr>
        <w:t>’ e raporlamaktan sorumludur.</w:t>
      </w:r>
    </w:p>
    <w:p w:rsidR="00E926FD" w:rsidRPr="00D036A2" w:rsidRDefault="008C1171" w:rsidP="00E926FD">
      <w:pPr>
        <w:pStyle w:val="AralkYok"/>
        <w:numPr>
          <w:ilvl w:val="0"/>
          <w:numId w:val="101"/>
        </w:numPr>
        <w:tabs>
          <w:tab w:val="left" w:pos="426"/>
        </w:tabs>
        <w:rPr>
          <w:rFonts w:asciiTheme="minorHAnsi" w:hAnsiTheme="minorHAnsi" w:cstheme="minorHAnsi"/>
        </w:rPr>
      </w:pPr>
      <w:r w:rsidRPr="00D036A2">
        <w:rPr>
          <w:rStyle w:val="Gl"/>
          <w:rFonts w:asciiTheme="minorHAnsi" w:hAnsiTheme="minorHAnsi" w:cstheme="minorHAnsi"/>
        </w:rPr>
        <w:t>Çalışanlar</w:t>
      </w:r>
      <w:r w:rsidR="00D036A2" w:rsidRPr="00D036A2">
        <w:rPr>
          <w:rFonts w:asciiTheme="minorHAnsi" w:hAnsiTheme="minorHAnsi" w:cstheme="minorHAnsi"/>
        </w:rPr>
        <w:t>: P</w:t>
      </w:r>
      <w:r w:rsidRPr="00D036A2">
        <w:rPr>
          <w:rFonts w:asciiTheme="minorHAnsi" w:hAnsiTheme="minorHAnsi" w:cstheme="minorHAnsi"/>
        </w:rPr>
        <w:t>olitika ilkelerine</w:t>
      </w:r>
      <w:r w:rsidR="00D036A2" w:rsidRPr="00D036A2">
        <w:rPr>
          <w:rFonts w:asciiTheme="minorHAnsi" w:hAnsiTheme="minorHAnsi" w:cstheme="minorHAnsi"/>
        </w:rPr>
        <w:t xml:space="preserve">, yasal düzenlemelere ve etik ilkelere </w:t>
      </w:r>
      <w:r w:rsidRPr="00D036A2">
        <w:rPr>
          <w:rFonts w:asciiTheme="minorHAnsi" w:hAnsiTheme="minorHAnsi" w:cstheme="minorHAnsi"/>
        </w:rPr>
        <w:t>uygun davranmaktan</w:t>
      </w:r>
      <w:r w:rsidR="00D036A2" w:rsidRPr="00D036A2">
        <w:rPr>
          <w:rFonts w:asciiTheme="minorHAnsi" w:hAnsiTheme="minorHAnsi" w:cstheme="minorHAnsi"/>
        </w:rPr>
        <w:t xml:space="preserve">, zorunlu veya kaçınılmaz durumlarda alınan ya da sunulan her türlü hediyeyi Etik Kayıt Sistem’ ine bildirmekle </w:t>
      </w:r>
      <w:r w:rsidRPr="00D036A2">
        <w:rPr>
          <w:rFonts w:asciiTheme="minorHAnsi" w:hAnsiTheme="minorHAnsi" w:cstheme="minorHAnsi"/>
        </w:rPr>
        <w:t>sorumludur.</w:t>
      </w:r>
    </w:p>
    <w:p w:rsidR="00D036A2" w:rsidRPr="00D036A2" w:rsidRDefault="00D036A2" w:rsidP="00D036A2">
      <w:pPr>
        <w:pStyle w:val="AralkYok"/>
        <w:tabs>
          <w:tab w:val="left" w:pos="426"/>
        </w:tabs>
        <w:ind w:left="720"/>
        <w:rPr>
          <w:rFonts w:asciiTheme="minorHAnsi" w:hAnsiTheme="minorHAnsi" w:cstheme="minorHAnsi"/>
        </w:rPr>
      </w:pPr>
    </w:p>
    <w:p w:rsidR="00364924" w:rsidRPr="00E87DAB" w:rsidRDefault="000A2510" w:rsidP="00C819B4">
      <w:pPr>
        <w:pStyle w:val="AralkYok"/>
        <w:numPr>
          <w:ilvl w:val="0"/>
          <w:numId w:val="39"/>
        </w:numPr>
        <w:ind w:left="567" w:hanging="567"/>
        <w:rPr>
          <w:rFonts w:asciiTheme="minorHAnsi" w:hAnsiTheme="minorHAnsi" w:cstheme="minorHAnsi"/>
          <w:b/>
          <w:bCs/>
          <w:u w:val="single"/>
        </w:rPr>
      </w:pPr>
      <w:r w:rsidRPr="00E87DAB">
        <w:rPr>
          <w:rFonts w:asciiTheme="minorHAnsi" w:hAnsiTheme="minorHAnsi" w:cstheme="minorHAnsi"/>
          <w:b/>
          <w:bCs/>
          <w:u w:val="single"/>
        </w:rPr>
        <w:t>YÜRÜRLÜK VE GÜNCELLENEBİLİRLİK</w:t>
      </w:r>
    </w:p>
    <w:p w:rsidR="00AC4400" w:rsidRPr="00E87DAB" w:rsidRDefault="00AC4400" w:rsidP="00C819B4">
      <w:pPr>
        <w:jc w:val="both"/>
        <w:rPr>
          <w:rFonts w:asciiTheme="minorHAnsi" w:hAnsiTheme="minorHAnsi" w:cstheme="minorHAnsi"/>
        </w:rPr>
      </w:pPr>
      <w:r w:rsidRPr="00E87DAB">
        <w:rPr>
          <w:rFonts w:asciiTheme="minorHAnsi" w:hAnsiTheme="minorHAnsi" w:cstheme="minorHAnsi"/>
        </w:rPr>
        <w:t>Bu Politika; yayımlandığı tarihte yürürlüğe girmiştir. Şirketimiz, yasal düzenlemelerde meydana gelebilecek değişiklikler veya uygulamalarımızda ortaya çıkabilecek ihtiyaçlar doğrultusunda bu politikada her zaman güncelleme yapma hakkını saklı tutar. Politikanın güncellenmesi halinde, en son güncel sürüm internet sitemizde yayımlanacak ve yürürlük tarihi metnin başında belirtilecektir.</w:t>
      </w:r>
    </w:p>
    <w:p w:rsidR="00AC4400" w:rsidRPr="00E87DAB" w:rsidRDefault="00AC4400" w:rsidP="00AC4400">
      <w:pPr>
        <w:pStyle w:val="AralkYok"/>
        <w:rPr>
          <w:rFonts w:asciiTheme="minorHAnsi" w:hAnsiTheme="minorHAnsi" w:cstheme="minorHAnsi"/>
          <w:lang w:eastAsia="tr-TR"/>
        </w:rPr>
      </w:pPr>
    </w:p>
    <w:p w:rsidR="00AC4400" w:rsidRPr="00E87DAB" w:rsidRDefault="000A2510" w:rsidP="00AC4400">
      <w:pPr>
        <w:pStyle w:val="AralkYok"/>
        <w:numPr>
          <w:ilvl w:val="0"/>
          <w:numId w:val="39"/>
        </w:numPr>
        <w:ind w:left="567" w:hanging="567"/>
        <w:rPr>
          <w:rFonts w:asciiTheme="minorHAnsi" w:hAnsiTheme="minorHAnsi" w:cstheme="minorHAnsi"/>
          <w:b/>
          <w:bCs/>
          <w:u w:val="single"/>
          <w:lang w:eastAsia="tr-TR"/>
        </w:rPr>
      </w:pPr>
      <w:r w:rsidRPr="00E87DAB">
        <w:rPr>
          <w:rFonts w:asciiTheme="minorHAnsi" w:hAnsiTheme="minorHAnsi" w:cstheme="minorHAnsi"/>
          <w:b/>
          <w:bCs/>
          <w:u w:val="single"/>
          <w:lang w:eastAsia="tr-TR"/>
        </w:rPr>
        <w:t>TELİF HAKLARI VE KULLANIM</w:t>
      </w:r>
    </w:p>
    <w:p w:rsidR="00AC4400" w:rsidRPr="00E87DAB" w:rsidRDefault="00AC4400" w:rsidP="000C696C">
      <w:pPr>
        <w:pStyle w:val="AralkYok"/>
        <w:tabs>
          <w:tab w:val="left" w:pos="426"/>
        </w:tabs>
        <w:rPr>
          <w:rStyle w:val="Gl"/>
          <w:rFonts w:asciiTheme="minorHAnsi" w:hAnsiTheme="minorHAnsi" w:cstheme="minorHAnsi"/>
          <w:b w:val="0"/>
          <w:bCs w:val="0"/>
          <w:lang w:eastAsia="tr-TR"/>
        </w:rPr>
      </w:pPr>
      <w:r w:rsidRPr="00E87DAB">
        <w:rPr>
          <w:rFonts w:asciiTheme="minorHAnsi" w:hAnsiTheme="minorHAnsi" w:cstheme="minorHAnsi"/>
          <w:lang w:eastAsia="tr-TR"/>
        </w:rPr>
        <w:t xml:space="preserve">Bu Politika ve içeriğinde yer alan tüm metin, tablo, görsel ve diğer unsurlar </w:t>
      </w:r>
      <w:proofErr w:type="spellStart"/>
      <w:r w:rsidRPr="00E87DAB">
        <w:rPr>
          <w:rFonts w:asciiTheme="minorHAnsi" w:hAnsiTheme="minorHAnsi" w:cstheme="minorHAnsi"/>
          <w:lang w:eastAsia="tr-TR"/>
        </w:rPr>
        <w:t>NoblePath</w:t>
      </w:r>
      <w:proofErr w:type="spellEnd"/>
      <w:r w:rsidRPr="00E87DAB">
        <w:rPr>
          <w:rFonts w:asciiTheme="minorHAnsi" w:hAnsiTheme="minorHAnsi" w:cstheme="minorHAnsi"/>
          <w:lang w:eastAsia="tr-TR"/>
        </w:rPr>
        <w:t xml:space="preserve"> CRO Klinik Araştırma Eğitim ve Danışmanlık Limited Şirketi’ne aittir. 5846 sayılı Fikir ve Sanat Eserleri Kanunu (FSEK) ve ilgili mevzuat kapsamında korunmaktadır.  Bu metin, yalnızca bilgilendirme amacıyla yayımlanmıştır. Şirketimizin yazılı izni olmaksızın, kısmen veya tamamen çoğaltılamaz, dağıtılamaz, başka sitelerde yayımlanamaz veya ticari amaçlarla kullanılamaz. Şirketimiz, bu politika üzerinde her türlü fikri ve sınai mülkiyet hakkını saklı tutar.</w:t>
      </w:r>
    </w:p>
    <w:sectPr w:rsidR="00AC4400" w:rsidRPr="00E87DAB" w:rsidSect="00153602">
      <w:footerReference w:type="even" r:id="rId7"/>
      <w:footerReference w:type="default" r:id="rId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C424DF" w:rsidRDefault="00C424DF" w:rsidP="00631121">
      <w:r>
        <w:separator/>
      </w:r>
    </w:p>
  </w:endnote>
  <w:endnote w:type="continuationSeparator" w:id="0">
    <w:p w:rsidR="00C424DF" w:rsidRDefault="00C424DF" w:rsidP="0063112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Calibri">
    <w:panose1 w:val="020F0502020204030204"/>
    <w:charset w:val="A2"/>
    <w:family w:val="swiss"/>
    <w:pitch w:val="variable"/>
    <w:sig w:usb0="E0002AFF" w:usb1="C000ACFF" w:usb2="00000009" w:usb3="00000000" w:csb0="000001FF" w:csb1="00000000"/>
  </w:font>
  <w:font w:name="Roboto">
    <w:panose1 w:val="02000000000000000000"/>
    <w:charset w:val="00"/>
    <w:family w:val="auto"/>
    <w:pitch w:val="variable"/>
    <w:sig w:usb0="E00002EF" w:usb1="5000205B" w:usb2="00000020" w:usb3="00000000" w:csb0="0000019F" w:csb1="00000000"/>
  </w:font>
  <w:font w:name="Times New Roman (CS Gövde)">
    <w:altName w:val="Times New Roman"/>
    <w:panose1 w:val="020B0604020202020204"/>
    <w:charset w:val="00"/>
    <w:family w:val="roman"/>
    <w:pitch w:val="default"/>
  </w:font>
  <w:font w:name="Calibri Light">
    <w:panose1 w:val="020F0302020204030204"/>
    <w:charset w:val="00"/>
    <w:family w:val="swiss"/>
    <w:pitch w:val="variable"/>
    <w:sig w:usb0="E0002A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SayfaNumaras"/>
      </w:rPr>
      <w:id w:val="1856763261"/>
      <w:docPartObj>
        <w:docPartGallery w:val="Page Numbers (Bottom of Page)"/>
        <w:docPartUnique/>
      </w:docPartObj>
    </w:sdtPr>
    <w:sdtContent>
      <w:p w:rsidR="00631121" w:rsidRDefault="00631121" w:rsidP="00FC693D">
        <w:pPr>
          <w:pStyle w:val="AltBilgi"/>
          <w:framePr w:wrap="none" w:vAnchor="text" w:hAnchor="margin" w:xAlign="center" w:y="1"/>
          <w:rPr>
            <w:rStyle w:val="SayfaNumaras"/>
          </w:rPr>
        </w:pPr>
        <w:r>
          <w:rPr>
            <w:rStyle w:val="SayfaNumaras"/>
          </w:rPr>
          <w:fldChar w:fldCharType="begin"/>
        </w:r>
        <w:r>
          <w:rPr>
            <w:rStyle w:val="SayfaNumaras"/>
          </w:rPr>
          <w:instrText xml:space="preserve"> PAGE </w:instrText>
        </w:r>
        <w:r>
          <w:rPr>
            <w:rStyle w:val="SayfaNumaras"/>
          </w:rPr>
          <w:fldChar w:fldCharType="separate"/>
        </w:r>
        <w:r>
          <w:rPr>
            <w:rStyle w:val="SayfaNumaras"/>
          </w:rPr>
          <w:fldChar w:fldCharType="end"/>
        </w:r>
      </w:p>
    </w:sdtContent>
  </w:sdt>
  <w:p w:rsidR="00631121" w:rsidRDefault="00631121">
    <w:pPr>
      <w:pStyle w:val="AltBilgi"/>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SayfaNumaras"/>
        <w:rFonts w:asciiTheme="minorHAnsi" w:hAnsiTheme="minorHAnsi" w:cstheme="minorHAnsi"/>
      </w:rPr>
      <w:id w:val="766666705"/>
      <w:docPartObj>
        <w:docPartGallery w:val="Page Numbers (Bottom of Page)"/>
        <w:docPartUnique/>
      </w:docPartObj>
    </w:sdtPr>
    <w:sdtContent>
      <w:p w:rsidR="00631121" w:rsidRPr="00C405D2" w:rsidRDefault="00631121" w:rsidP="00FC693D">
        <w:pPr>
          <w:pStyle w:val="AltBilgi"/>
          <w:framePr w:wrap="none" w:vAnchor="text" w:hAnchor="margin" w:xAlign="center" w:y="1"/>
          <w:rPr>
            <w:rStyle w:val="SayfaNumaras"/>
            <w:rFonts w:asciiTheme="minorHAnsi" w:hAnsiTheme="minorHAnsi" w:cstheme="minorHAnsi"/>
          </w:rPr>
        </w:pPr>
        <w:r w:rsidRPr="00C405D2">
          <w:rPr>
            <w:rStyle w:val="SayfaNumaras"/>
            <w:rFonts w:asciiTheme="minorHAnsi" w:hAnsiTheme="minorHAnsi" w:cstheme="minorHAnsi"/>
          </w:rPr>
          <w:fldChar w:fldCharType="begin"/>
        </w:r>
        <w:r w:rsidRPr="00C405D2">
          <w:rPr>
            <w:rStyle w:val="SayfaNumaras"/>
            <w:rFonts w:asciiTheme="minorHAnsi" w:hAnsiTheme="minorHAnsi" w:cstheme="minorHAnsi"/>
          </w:rPr>
          <w:instrText xml:space="preserve"> PAGE </w:instrText>
        </w:r>
        <w:r w:rsidRPr="00C405D2">
          <w:rPr>
            <w:rStyle w:val="SayfaNumaras"/>
            <w:rFonts w:asciiTheme="minorHAnsi" w:hAnsiTheme="minorHAnsi" w:cstheme="minorHAnsi"/>
          </w:rPr>
          <w:fldChar w:fldCharType="separate"/>
        </w:r>
        <w:r w:rsidRPr="00C405D2">
          <w:rPr>
            <w:rStyle w:val="SayfaNumaras"/>
            <w:rFonts w:asciiTheme="minorHAnsi" w:hAnsiTheme="minorHAnsi" w:cstheme="minorHAnsi"/>
            <w:noProof/>
          </w:rPr>
          <w:t>1</w:t>
        </w:r>
        <w:r w:rsidRPr="00C405D2">
          <w:rPr>
            <w:rStyle w:val="SayfaNumaras"/>
            <w:rFonts w:asciiTheme="minorHAnsi" w:hAnsiTheme="minorHAnsi" w:cstheme="minorHAnsi"/>
          </w:rPr>
          <w:fldChar w:fldCharType="end"/>
        </w:r>
      </w:p>
    </w:sdtContent>
  </w:sdt>
  <w:p w:rsidR="00631121" w:rsidRDefault="00631121">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C424DF" w:rsidRDefault="00C424DF" w:rsidP="00631121">
      <w:r>
        <w:separator/>
      </w:r>
    </w:p>
  </w:footnote>
  <w:footnote w:type="continuationSeparator" w:id="0">
    <w:p w:rsidR="00C424DF" w:rsidRDefault="00C424DF" w:rsidP="0063112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4335DF"/>
    <w:multiLevelType w:val="multilevel"/>
    <w:tmpl w:val="BD4A78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4027F"/>
    <w:multiLevelType w:val="multilevel"/>
    <w:tmpl w:val="E8CA54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2006384"/>
    <w:multiLevelType w:val="hybridMultilevel"/>
    <w:tmpl w:val="830605F2"/>
    <w:lvl w:ilvl="0" w:tplc="64209272">
      <w:start w:val="1"/>
      <w:numFmt w:val="decimal"/>
      <w:lvlText w:val="%1."/>
      <w:lvlJc w:val="left"/>
      <w:pPr>
        <w:ind w:left="720" w:hanging="360"/>
      </w:pPr>
      <w:rPr>
        <w:rFonts w:hint="default"/>
        <w:b/>
        <w:bCs/>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 w15:restartNumberingAfterBreak="0">
    <w:nsid w:val="0236758B"/>
    <w:multiLevelType w:val="hybridMultilevel"/>
    <w:tmpl w:val="4E86DECA"/>
    <w:lvl w:ilvl="0" w:tplc="7DA6D642">
      <w:start w:val="7"/>
      <w:numFmt w:val="bullet"/>
      <w:lvlText w:val="-"/>
      <w:lvlJc w:val="left"/>
      <w:pPr>
        <w:ind w:left="720" w:hanging="360"/>
      </w:pPr>
      <w:rPr>
        <w:rFonts w:ascii="Calibri" w:eastAsiaTheme="minorHAnsi" w:hAnsi="Calibri" w:cs="Calibri" w:hint="default"/>
        <w:u w:val="none"/>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 w15:restartNumberingAfterBreak="0">
    <w:nsid w:val="02BA3C7A"/>
    <w:multiLevelType w:val="multilevel"/>
    <w:tmpl w:val="C1821E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2D60146"/>
    <w:multiLevelType w:val="multilevel"/>
    <w:tmpl w:val="197C13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4417071"/>
    <w:multiLevelType w:val="multilevel"/>
    <w:tmpl w:val="D7E283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4F02AD3"/>
    <w:multiLevelType w:val="multilevel"/>
    <w:tmpl w:val="2034BF8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05E01517"/>
    <w:multiLevelType w:val="multilevel"/>
    <w:tmpl w:val="8F6A76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06592B6B"/>
    <w:multiLevelType w:val="multilevel"/>
    <w:tmpl w:val="D6DC42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08654B58"/>
    <w:multiLevelType w:val="multilevel"/>
    <w:tmpl w:val="806671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09733DCF"/>
    <w:multiLevelType w:val="hybridMultilevel"/>
    <w:tmpl w:val="ECF4DA8E"/>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2" w15:restartNumberingAfterBreak="0">
    <w:nsid w:val="09A10609"/>
    <w:multiLevelType w:val="hybridMultilevel"/>
    <w:tmpl w:val="63B6BDF2"/>
    <w:lvl w:ilvl="0" w:tplc="C616F20C">
      <w:start w:val="5"/>
      <w:numFmt w:val="bullet"/>
      <w:lvlText w:val="-"/>
      <w:lvlJc w:val="left"/>
      <w:pPr>
        <w:ind w:left="1080" w:hanging="360"/>
      </w:pPr>
      <w:rPr>
        <w:rFonts w:ascii="Times New Roman" w:eastAsia="Times New Roman" w:hAnsi="Times New Roman" w:cs="Times New Roman" w:hint="default"/>
      </w:rPr>
    </w:lvl>
    <w:lvl w:ilvl="1" w:tplc="041F0003" w:tentative="1">
      <w:start w:val="1"/>
      <w:numFmt w:val="bullet"/>
      <w:lvlText w:val="o"/>
      <w:lvlJc w:val="left"/>
      <w:pPr>
        <w:ind w:left="1800" w:hanging="360"/>
      </w:pPr>
      <w:rPr>
        <w:rFonts w:ascii="Courier New" w:hAnsi="Courier New" w:cs="Courier New" w:hint="default"/>
      </w:rPr>
    </w:lvl>
    <w:lvl w:ilvl="2" w:tplc="041F0005" w:tentative="1">
      <w:start w:val="1"/>
      <w:numFmt w:val="bullet"/>
      <w:lvlText w:val=""/>
      <w:lvlJc w:val="left"/>
      <w:pPr>
        <w:ind w:left="2520" w:hanging="360"/>
      </w:pPr>
      <w:rPr>
        <w:rFonts w:ascii="Wingdings" w:hAnsi="Wingdings" w:hint="default"/>
      </w:rPr>
    </w:lvl>
    <w:lvl w:ilvl="3" w:tplc="041F0001" w:tentative="1">
      <w:start w:val="1"/>
      <w:numFmt w:val="bullet"/>
      <w:lvlText w:val=""/>
      <w:lvlJc w:val="left"/>
      <w:pPr>
        <w:ind w:left="3240" w:hanging="360"/>
      </w:pPr>
      <w:rPr>
        <w:rFonts w:ascii="Symbol" w:hAnsi="Symbol" w:hint="default"/>
      </w:rPr>
    </w:lvl>
    <w:lvl w:ilvl="4" w:tplc="041F0003" w:tentative="1">
      <w:start w:val="1"/>
      <w:numFmt w:val="bullet"/>
      <w:lvlText w:val="o"/>
      <w:lvlJc w:val="left"/>
      <w:pPr>
        <w:ind w:left="3960" w:hanging="360"/>
      </w:pPr>
      <w:rPr>
        <w:rFonts w:ascii="Courier New" w:hAnsi="Courier New" w:cs="Courier New" w:hint="default"/>
      </w:rPr>
    </w:lvl>
    <w:lvl w:ilvl="5" w:tplc="041F0005" w:tentative="1">
      <w:start w:val="1"/>
      <w:numFmt w:val="bullet"/>
      <w:lvlText w:val=""/>
      <w:lvlJc w:val="left"/>
      <w:pPr>
        <w:ind w:left="4680" w:hanging="360"/>
      </w:pPr>
      <w:rPr>
        <w:rFonts w:ascii="Wingdings" w:hAnsi="Wingdings" w:hint="default"/>
      </w:rPr>
    </w:lvl>
    <w:lvl w:ilvl="6" w:tplc="041F0001" w:tentative="1">
      <w:start w:val="1"/>
      <w:numFmt w:val="bullet"/>
      <w:lvlText w:val=""/>
      <w:lvlJc w:val="left"/>
      <w:pPr>
        <w:ind w:left="5400" w:hanging="360"/>
      </w:pPr>
      <w:rPr>
        <w:rFonts w:ascii="Symbol" w:hAnsi="Symbol" w:hint="default"/>
      </w:rPr>
    </w:lvl>
    <w:lvl w:ilvl="7" w:tplc="041F0003" w:tentative="1">
      <w:start w:val="1"/>
      <w:numFmt w:val="bullet"/>
      <w:lvlText w:val="o"/>
      <w:lvlJc w:val="left"/>
      <w:pPr>
        <w:ind w:left="6120" w:hanging="360"/>
      </w:pPr>
      <w:rPr>
        <w:rFonts w:ascii="Courier New" w:hAnsi="Courier New" w:cs="Courier New" w:hint="default"/>
      </w:rPr>
    </w:lvl>
    <w:lvl w:ilvl="8" w:tplc="041F0005" w:tentative="1">
      <w:start w:val="1"/>
      <w:numFmt w:val="bullet"/>
      <w:lvlText w:val=""/>
      <w:lvlJc w:val="left"/>
      <w:pPr>
        <w:ind w:left="6840" w:hanging="360"/>
      </w:pPr>
      <w:rPr>
        <w:rFonts w:ascii="Wingdings" w:hAnsi="Wingdings" w:hint="default"/>
      </w:rPr>
    </w:lvl>
  </w:abstractNum>
  <w:abstractNum w:abstractNumId="13" w15:restartNumberingAfterBreak="0">
    <w:nsid w:val="0A424834"/>
    <w:multiLevelType w:val="multilevel"/>
    <w:tmpl w:val="79CA96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A481D13"/>
    <w:multiLevelType w:val="hybridMultilevel"/>
    <w:tmpl w:val="3FD2D3F6"/>
    <w:lvl w:ilvl="0" w:tplc="8A5683FE">
      <w:start w:val="2003"/>
      <w:numFmt w:val="bullet"/>
      <w:lvlText w:val=""/>
      <w:lvlJc w:val="left"/>
      <w:pPr>
        <w:ind w:left="720" w:hanging="360"/>
      </w:pPr>
      <w:rPr>
        <w:rFonts w:ascii="Symbol" w:eastAsiaTheme="minorHAnsi" w:hAnsi="Symbol" w:cstheme="minorHAnsi" w:hint="default"/>
        <w:b/>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5" w15:restartNumberingAfterBreak="0">
    <w:nsid w:val="0D45400B"/>
    <w:multiLevelType w:val="hybridMultilevel"/>
    <w:tmpl w:val="73E2430A"/>
    <w:lvl w:ilvl="0" w:tplc="E280EAD4">
      <w:start w:val="6"/>
      <w:numFmt w:val="bullet"/>
      <w:lvlText w:val="-"/>
      <w:lvlJc w:val="left"/>
      <w:pPr>
        <w:ind w:left="1780" w:hanging="360"/>
      </w:pPr>
      <w:rPr>
        <w:rFonts w:ascii="Calibri" w:eastAsiaTheme="minorHAnsi" w:hAnsi="Calibri" w:cs="Calibri" w:hint="default"/>
        <w:b/>
      </w:rPr>
    </w:lvl>
    <w:lvl w:ilvl="1" w:tplc="041F0003" w:tentative="1">
      <w:start w:val="1"/>
      <w:numFmt w:val="bullet"/>
      <w:lvlText w:val="o"/>
      <w:lvlJc w:val="left"/>
      <w:pPr>
        <w:ind w:left="2500" w:hanging="360"/>
      </w:pPr>
      <w:rPr>
        <w:rFonts w:ascii="Courier New" w:hAnsi="Courier New" w:cs="Courier New" w:hint="default"/>
      </w:rPr>
    </w:lvl>
    <w:lvl w:ilvl="2" w:tplc="041F0005" w:tentative="1">
      <w:start w:val="1"/>
      <w:numFmt w:val="bullet"/>
      <w:lvlText w:val=""/>
      <w:lvlJc w:val="left"/>
      <w:pPr>
        <w:ind w:left="3220" w:hanging="360"/>
      </w:pPr>
      <w:rPr>
        <w:rFonts w:ascii="Wingdings" w:hAnsi="Wingdings" w:hint="default"/>
      </w:rPr>
    </w:lvl>
    <w:lvl w:ilvl="3" w:tplc="041F0001" w:tentative="1">
      <w:start w:val="1"/>
      <w:numFmt w:val="bullet"/>
      <w:lvlText w:val=""/>
      <w:lvlJc w:val="left"/>
      <w:pPr>
        <w:ind w:left="3940" w:hanging="360"/>
      </w:pPr>
      <w:rPr>
        <w:rFonts w:ascii="Symbol" w:hAnsi="Symbol" w:hint="default"/>
      </w:rPr>
    </w:lvl>
    <w:lvl w:ilvl="4" w:tplc="041F0003" w:tentative="1">
      <w:start w:val="1"/>
      <w:numFmt w:val="bullet"/>
      <w:lvlText w:val="o"/>
      <w:lvlJc w:val="left"/>
      <w:pPr>
        <w:ind w:left="4660" w:hanging="360"/>
      </w:pPr>
      <w:rPr>
        <w:rFonts w:ascii="Courier New" w:hAnsi="Courier New" w:cs="Courier New" w:hint="default"/>
      </w:rPr>
    </w:lvl>
    <w:lvl w:ilvl="5" w:tplc="041F0005" w:tentative="1">
      <w:start w:val="1"/>
      <w:numFmt w:val="bullet"/>
      <w:lvlText w:val=""/>
      <w:lvlJc w:val="left"/>
      <w:pPr>
        <w:ind w:left="5380" w:hanging="360"/>
      </w:pPr>
      <w:rPr>
        <w:rFonts w:ascii="Wingdings" w:hAnsi="Wingdings" w:hint="default"/>
      </w:rPr>
    </w:lvl>
    <w:lvl w:ilvl="6" w:tplc="041F0001" w:tentative="1">
      <w:start w:val="1"/>
      <w:numFmt w:val="bullet"/>
      <w:lvlText w:val=""/>
      <w:lvlJc w:val="left"/>
      <w:pPr>
        <w:ind w:left="6100" w:hanging="360"/>
      </w:pPr>
      <w:rPr>
        <w:rFonts w:ascii="Symbol" w:hAnsi="Symbol" w:hint="default"/>
      </w:rPr>
    </w:lvl>
    <w:lvl w:ilvl="7" w:tplc="041F0003" w:tentative="1">
      <w:start w:val="1"/>
      <w:numFmt w:val="bullet"/>
      <w:lvlText w:val="o"/>
      <w:lvlJc w:val="left"/>
      <w:pPr>
        <w:ind w:left="6820" w:hanging="360"/>
      </w:pPr>
      <w:rPr>
        <w:rFonts w:ascii="Courier New" w:hAnsi="Courier New" w:cs="Courier New" w:hint="default"/>
      </w:rPr>
    </w:lvl>
    <w:lvl w:ilvl="8" w:tplc="041F0005" w:tentative="1">
      <w:start w:val="1"/>
      <w:numFmt w:val="bullet"/>
      <w:lvlText w:val=""/>
      <w:lvlJc w:val="left"/>
      <w:pPr>
        <w:ind w:left="7540" w:hanging="360"/>
      </w:pPr>
      <w:rPr>
        <w:rFonts w:ascii="Wingdings" w:hAnsi="Wingdings" w:hint="default"/>
      </w:rPr>
    </w:lvl>
  </w:abstractNum>
  <w:abstractNum w:abstractNumId="16" w15:restartNumberingAfterBreak="0">
    <w:nsid w:val="10A52F20"/>
    <w:multiLevelType w:val="hybridMultilevel"/>
    <w:tmpl w:val="DD906CB0"/>
    <w:lvl w:ilvl="0" w:tplc="5FD0486C">
      <w:start w:val="1"/>
      <w:numFmt w:val="bullet"/>
      <w:lvlText w:val="-"/>
      <w:lvlJc w:val="left"/>
      <w:pPr>
        <w:ind w:left="720" w:hanging="360"/>
      </w:pPr>
      <w:rPr>
        <w:rFonts w:ascii="Times New Roman" w:eastAsiaTheme="minorHAnsi" w:hAnsi="Times New Roman" w:cs="Times New Roman"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7" w15:restartNumberingAfterBreak="0">
    <w:nsid w:val="10B6376C"/>
    <w:multiLevelType w:val="hybridMultilevel"/>
    <w:tmpl w:val="3C4CB9FE"/>
    <w:lvl w:ilvl="0" w:tplc="9CAE2880">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8" w15:restartNumberingAfterBreak="0">
    <w:nsid w:val="120203B1"/>
    <w:multiLevelType w:val="hybridMultilevel"/>
    <w:tmpl w:val="8E528A94"/>
    <w:lvl w:ilvl="0" w:tplc="C4EC0B9A">
      <w:start w:val="1998"/>
      <w:numFmt w:val="bullet"/>
      <w:lvlText w:val="-"/>
      <w:lvlJc w:val="left"/>
      <w:pPr>
        <w:ind w:left="502" w:hanging="360"/>
      </w:pPr>
      <w:rPr>
        <w:rFonts w:ascii="Calibri" w:eastAsiaTheme="minorHAnsi" w:hAnsi="Calibri" w:cs="Calibri" w:hint="default"/>
        <w:b/>
      </w:rPr>
    </w:lvl>
    <w:lvl w:ilvl="1" w:tplc="041F0003" w:tentative="1">
      <w:start w:val="1"/>
      <w:numFmt w:val="bullet"/>
      <w:lvlText w:val="o"/>
      <w:lvlJc w:val="left"/>
      <w:pPr>
        <w:ind w:left="1222" w:hanging="360"/>
      </w:pPr>
      <w:rPr>
        <w:rFonts w:ascii="Courier New" w:hAnsi="Courier New" w:cs="Courier New" w:hint="default"/>
      </w:rPr>
    </w:lvl>
    <w:lvl w:ilvl="2" w:tplc="041F0005" w:tentative="1">
      <w:start w:val="1"/>
      <w:numFmt w:val="bullet"/>
      <w:lvlText w:val=""/>
      <w:lvlJc w:val="left"/>
      <w:pPr>
        <w:ind w:left="1942" w:hanging="360"/>
      </w:pPr>
      <w:rPr>
        <w:rFonts w:ascii="Wingdings" w:hAnsi="Wingdings" w:hint="default"/>
      </w:rPr>
    </w:lvl>
    <w:lvl w:ilvl="3" w:tplc="041F0001" w:tentative="1">
      <w:start w:val="1"/>
      <w:numFmt w:val="bullet"/>
      <w:lvlText w:val=""/>
      <w:lvlJc w:val="left"/>
      <w:pPr>
        <w:ind w:left="2662" w:hanging="360"/>
      </w:pPr>
      <w:rPr>
        <w:rFonts w:ascii="Symbol" w:hAnsi="Symbol" w:hint="default"/>
      </w:rPr>
    </w:lvl>
    <w:lvl w:ilvl="4" w:tplc="041F0003" w:tentative="1">
      <w:start w:val="1"/>
      <w:numFmt w:val="bullet"/>
      <w:lvlText w:val="o"/>
      <w:lvlJc w:val="left"/>
      <w:pPr>
        <w:ind w:left="3382" w:hanging="360"/>
      </w:pPr>
      <w:rPr>
        <w:rFonts w:ascii="Courier New" w:hAnsi="Courier New" w:cs="Courier New" w:hint="default"/>
      </w:rPr>
    </w:lvl>
    <w:lvl w:ilvl="5" w:tplc="041F0005" w:tentative="1">
      <w:start w:val="1"/>
      <w:numFmt w:val="bullet"/>
      <w:lvlText w:val=""/>
      <w:lvlJc w:val="left"/>
      <w:pPr>
        <w:ind w:left="4102" w:hanging="360"/>
      </w:pPr>
      <w:rPr>
        <w:rFonts w:ascii="Wingdings" w:hAnsi="Wingdings" w:hint="default"/>
      </w:rPr>
    </w:lvl>
    <w:lvl w:ilvl="6" w:tplc="041F0001" w:tentative="1">
      <w:start w:val="1"/>
      <w:numFmt w:val="bullet"/>
      <w:lvlText w:val=""/>
      <w:lvlJc w:val="left"/>
      <w:pPr>
        <w:ind w:left="4822" w:hanging="360"/>
      </w:pPr>
      <w:rPr>
        <w:rFonts w:ascii="Symbol" w:hAnsi="Symbol" w:hint="default"/>
      </w:rPr>
    </w:lvl>
    <w:lvl w:ilvl="7" w:tplc="041F0003" w:tentative="1">
      <w:start w:val="1"/>
      <w:numFmt w:val="bullet"/>
      <w:lvlText w:val="o"/>
      <w:lvlJc w:val="left"/>
      <w:pPr>
        <w:ind w:left="5542" w:hanging="360"/>
      </w:pPr>
      <w:rPr>
        <w:rFonts w:ascii="Courier New" w:hAnsi="Courier New" w:cs="Courier New" w:hint="default"/>
      </w:rPr>
    </w:lvl>
    <w:lvl w:ilvl="8" w:tplc="041F0005" w:tentative="1">
      <w:start w:val="1"/>
      <w:numFmt w:val="bullet"/>
      <w:lvlText w:val=""/>
      <w:lvlJc w:val="left"/>
      <w:pPr>
        <w:ind w:left="6262" w:hanging="360"/>
      </w:pPr>
      <w:rPr>
        <w:rFonts w:ascii="Wingdings" w:hAnsi="Wingdings" w:hint="default"/>
      </w:rPr>
    </w:lvl>
  </w:abstractNum>
  <w:abstractNum w:abstractNumId="19" w15:restartNumberingAfterBreak="0">
    <w:nsid w:val="127F351D"/>
    <w:multiLevelType w:val="multilevel"/>
    <w:tmpl w:val="97D2CD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13902D07"/>
    <w:multiLevelType w:val="multilevel"/>
    <w:tmpl w:val="22D6B5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13CE0B65"/>
    <w:multiLevelType w:val="multilevel"/>
    <w:tmpl w:val="A8845E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13ED1D90"/>
    <w:multiLevelType w:val="multilevel"/>
    <w:tmpl w:val="8EA278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16050041"/>
    <w:multiLevelType w:val="multilevel"/>
    <w:tmpl w:val="BC3262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1773568C"/>
    <w:multiLevelType w:val="hybridMultilevel"/>
    <w:tmpl w:val="15DE27BE"/>
    <w:lvl w:ilvl="0" w:tplc="FE688666">
      <w:start w:val="1"/>
      <w:numFmt w:val="decimal"/>
      <w:lvlText w:val="%1."/>
      <w:lvlJc w:val="left"/>
      <w:pPr>
        <w:ind w:left="700" w:hanging="360"/>
        <w:jc w:val="right"/>
      </w:pPr>
      <w:rPr>
        <w:rFonts w:ascii="Times New Roman" w:eastAsia="Times New Roman" w:hAnsi="Times New Roman" w:cs="Times New Roman" w:hint="default"/>
        <w:b/>
        <w:bCs/>
        <w:w w:val="100"/>
        <w:sz w:val="22"/>
        <w:szCs w:val="22"/>
        <w:lang w:val="tr-TR" w:eastAsia="tr-TR" w:bidi="tr-TR"/>
      </w:rPr>
    </w:lvl>
    <w:lvl w:ilvl="1" w:tplc="645A407C">
      <w:numFmt w:val="bullet"/>
      <w:lvlText w:val=""/>
      <w:lvlJc w:val="left"/>
      <w:pPr>
        <w:ind w:left="1132" w:hanging="433"/>
      </w:pPr>
      <w:rPr>
        <w:rFonts w:ascii="Symbol" w:eastAsia="Symbol" w:hAnsi="Symbol" w:cs="Symbol" w:hint="default"/>
        <w:w w:val="100"/>
        <w:sz w:val="22"/>
        <w:szCs w:val="22"/>
        <w:lang w:val="tr-TR" w:eastAsia="tr-TR" w:bidi="tr-TR"/>
      </w:rPr>
    </w:lvl>
    <w:lvl w:ilvl="2" w:tplc="6400AFAA">
      <w:numFmt w:val="bullet"/>
      <w:lvlText w:val="•"/>
      <w:lvlJc w:val="left"/>
      <w:pPr>
        <w:ind w:left="1140" w:hanging="433"/>
      </w:pPr>
      <w:rPr>
        <w:rFonts w:hint="default"/>
        <w:lang w:val="tr-TR" w:eastAsia="tr-TR" w:bidi="tr-TR"/>
      </w:rPr>
    </w:lvl>
    <w:lvl w:ilvl="3" w:tplc="7E2A994E">
      <w:numFmt w:val="bullet"/>
      <w:lvlText w:val="•"/>
      <w:lvlJc w:val="left"/>
      <w:pPr>
        <w:ind w:left="2341" w:hanging="433"/>
      </w:pPr>
      <w:rPr>
        <w:rFonts w:hint="default"/>
        <w:lang w:val="tr-TR" w:eastAsia="tr-TR" w:bidi="tr-TR"/>
      </w:rPr>
    </w:lvl>
    <w:lvl w:ilvl="4" w:tplc="DA7A2DDA">
      <w:numFmt w:val="bullet"/>
      <w:lvlText w:val="•"/>
      <w:lvlJc w:val="left"/>
      <w:pPr>
        <w:ind w:left="3542" w:hanging="433"/>
      </w:pPr>
      <w:rPr>
        <w:rFonts w:hint="default"/>
        <w:lang w:val="tr-TR" w:eastAsia="tr-TR" w:bidi="tr-TR"/>
      </w:rPr>
    </w:lvl>
    <w:lvl w:ilvl="5" w:tplc="51F0EEC2">
      <w:numFmt w:val="bullet"/>
      <w:lvlText w:val="•"/>
      <w:lvlJc w:val="left"/>
      <w:pPr>
        <w:ind w:left="4743" w:hanging="433"/>
      </w:pPr>
      <w:rPr>
        <w:rFonts w:hint="default"/>
        <w:lang w:val="tr-TR" w:eastAsia="tr-TR" w:bidi="tr-TR"/>
      </w:rPr>
    </w:lvl>
    <w:lvl w:ilvl="6" w:tplc="4C909318">
      <w:numFmt w:val="bullet"/>
      <w:lvlText w:val="•"/>
      <w:lvlJc w:val="left"/>
      <w:pPr>
        <w:ind w:left="5944" w:hanging="433"/>
      </w:pPr>
      <w:rPr>
        <w:rFonts w:hint="default"/>
        <w:lang w:val="tr-TR" w:eastAsia="tr-TR" w:bidi="tr-TR"/>
      </w:rPr>
    </w:lvl>
    <w:lvl w:ilvl="7" w:tplc="8BACC590">
      <w:numFmt w:val="bullet"/>
      <w:lvlText w:val="•"/>
      <w:lvlJc w:val="left"/>
      <w:pPr>
        <w:ind w:left="7145" w:hanging="433"/>
      </w:pPr>
      <w:rPr>
        <w:rFonts w:hint="default"/>
        <w:lang w:val="tr-TR" w:eastAsia="tr-TR" w:bidi="tr-TR"/>
      </w:rPr>
    </w:lvl>
    <w:lvl w:ilvl="8" w:tplc="9D7ABB5C">
      <w:numFmt w:val="bullet"/>
      <w:lvlText w:val="•"/>
      <w:lvlJc w:val="left"/>
      <w:pPr>
        <w:ind w:left="8346" w:hanging="433"/>
      </w:pPr>
      <w:rPr>
        <w:rFonts w:hint="default"/>
        <w:lang w:val="tr-TR" w:eastAsia="tr-TR" w:bidi="tr-TR"/>
      </w:rPr>
    </w:lvl>
  </w:abstractNum>
  <w:abstractNum w:abstractNumId="25" w15:restartNumberingAfterBreak="0">
    <w:nsid w:val="18133E84"/>
    <w:multiLevelType w:val="multilevel"/>
    <w:tmpl w:val="2DB617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196A3D2C"/>
    <w:multiLevelType w:val="multilevel"/>
    <w:tmpl w:val="25D26C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19A57450"/>
    <w:multiLevelType w:val="multilevel"/>
    <w:tmpl w:val="EB2A3C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19CC5AC6"/>
    <w:multiLevelType w:val="hybridMultilevel"/>
    <w:tmpl w:val="29CCE3DA"/>
    <w:lvl w:ilvl="0" w:tplc="25E668CE">
      <w:start w:val="1"/>
      <w:numFmt w:val="bullet"/>
      <w:lvlText w:val=""/>
      <w:lvlJc w:val="left"/>
      <w:pPr>
        <w:ind w:left="720" w:hanging="360"/>
      </w:pPr>
      <w:rPr>
        <w:rFonts w:ascii="Symbol" w:eastAsiaTheme="minorHAnsi" w:hAnsi="Symbol" w:cstheme="minorHAnsi" w:hint="default"/>
      </w:rPr>
    </w:lvl>
    <w:lvl w:ilvl="1" w:tplc="041F0003" w:tentative="1">
      <w:start w:val="1"/>
      <w:numFmt w:val="bullet"/>
      <w:lvlText w:val="o"/>
      <w:lvlJc w:val="left"/>
      <w:pPr>
        <w:ind w:left="1440" w:hanging="360"/>
      </w:pPr>
      <w:rPr>
        <w:rFonts w:ascii="Courier New" w:hAnsi="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9" w15:restartNumberingAfterBreak="0">
    <w:nsid w:val="1AEB6C89"/>
    <w:multiLevelType w:val="multilevel"/>
    <w:tmpl w:val="4596D9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1C1211CA"/>
    <w:multiLevelType w:val="multilevel"/>
    <w:tmpl w:val="559E1A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1C262789"/>
    <w:multiLevelType w:val="multilevel"/>
    <w:tmpl w:val="B8401E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1E6668E4"/>
    <w:multiLevelType w:val="hybridMultilevel"/>
    <w:tmpl w:val="DD883300"/>
    <w:lvl w:ilvl="0" w:tplc="892CFB56">
      <w:start w:val="6"/>
      <w:numFmt w:val="bullet"/>
      <w:lvlText w:val="-"/>
      <w:lvlJc w:val="left"/>
      <w:pPr>
        <w:ind w:left="720" w:hanging="360"/>
      </w:pPr>
      <w:rPr>
        <w:rFonts w:ascii="Calibri" w:eastAsiaTheme="minorHAnsi" w:hAnsi="Calibri" w:cs="Calibri"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3" w15:restartNumberingAfterBreak="0">
    <w:nsid w:val="1F2B72F0"/>
    <w:multiLevelType w:val="multilevel"/>
    <w:tmpl w:val="3DCAD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1F8558BD"/>
    <w:multiLevelType w:val="hybridMultilevel"/>
    <w:tmpl w:val="8F809D76"/>
    <w:lvl w:ilvl="0" w:tplc="031A8026">
      <w:start w:val="5"/>
      <w:numFmt w:val="bullet"/>
      <w:lvlText w:val=""/>
      <w:lvlJc w:val="left"/>
      <w:pPr>
        <w:ind w:left="1080" w:hanging="360"/>
      </w:pPr>
      <w:rPr>
        <w:rFonts w:ascii="Symbol" w:eastAsiaTheme="minorHAnsi" w:hAnsi="Symbol" w:cstheme="minorHAnsi" w:hint="default"/>
      </w:rPr>
    </w:lvl>
    <w:lvl w:ilvl="1" w:tplc="041F0003" w:tentative="1">
      <w:start w:val="1"/>
      <w:numFmt w:val="bullet"/>
      <w:lvlText w:val="o"/>
      <w:lvlJc w:val="left"/>
      <w:pPr>
        <w:ind w:left="1800" w:hanging="360"/>
      </w:pPr>
      <w:rPr>
        <w:rFonts w:ascii="Courier New" w:hAnsi="Courier New" w:cs="Courier New" w:hint="default"/>
      </w:rPr>
    </w:lvl>
    <w:lvl w:ilvl="2" w:tplc="041F0005" w:tentative="1">
      <w:start w:val="1"/>
      <w:numFmt w:val="bullet"/>
      <w:lvlText w:val=""/>
      <w:lvlJc w:val="left"/>
      <w:pPr>
        <w:ind w:left="2520" w:hanging="360"/>
      </w:pPr>
      <w:rPr>
        <w:rFonts w:ascii="Wingdings" w:hAnsi="Wingdings" w:hint="default"/>
      </w:rPr>
    </w:lvl>
    <w:lvl w:ilvl="3" w:tplc="041F0001" w:tentative="1">
      <w:start w:val="1"/>
      <w:numFmt w:val="bullet"/>
      <w:lvlText w:val=""/>
      <w:lvlJc w:val="left"/>
      <w:pPr>
        <w:ind w:left="3240" w:hanging="360"/>
      </w:pPr>
      <w:rPr>
        <w:rFonts w:ascii="Symbol" w:hAnsi="Symbol" w:hint="default"/>
      </w:rPr>
    </w:lvl>
    <w:lvl w:ilvl="4" w:tplc="041F0003" w:tentative="1">
      <w:start w:val="1"/>
      <w:numFmt w:val="bullet"/>
      <w:lvlText w:val="o"/>
      <w:lvlJc w:val="left"/>
      <w:pPr>
        <w:ind w:left="3960" w:hanging="360"/>
      </w:pPr>
      <w:rPr>
        <w:rFonts w:ascii="Courier New" w:hAnsi="Courier New" w:cs="Courier New" w:hint="default"/>
      </w:rPr>
    </w:lvl>
    <w:lvl w:ilvl="5" w:tplc="041F0005" w:tentative="1">
      <w:start w:val="1"/>
      <w:numFmt w:val="bullet"/>
      <w:lvlText w:val=""/>
      <w:lvlJc w:val="left"/>
      <w:pPr>
        <w:ind w:left="4680" w:hanging="360"/>
      </w:pPr>
      <w:rPr>
        <w:rFonts w:ascii="Wingdings" w:hAnsi="Wingdings" w:hint="default"/>
      </w:rPr>
    </w:lvl>
    <w:lvl w:ilvl="6" w:tplc="041F0001" w:tentative="1">
      <w:start w:val="1"/>
      <w:numFmt w:val="bullet"/>
      <w:lvlText w:val=""/>
      <w:lvlJc w:val="left"/>
      <w:pPr>
        <w:ind w:left="5400" w:hanging="360"/>
      </w:pPr>
      <w:rPr>
        <w:rFonts w:ascii="Symbol" w:hAnsi="Symbol" w:hint="default"/>
      </w:rPr>
    </w:lvl>
    <w:lvl w:ilvl="7" w:tplc="041F0003" w:tentative="1">
      <w:start w:val="1"/>
      <w:numFmt w:val="bullet"/>
      <w:lvlText w:val="o"/>
      <w:lvlJc w:val="left"/>
      <w:pPr>
        <w:ind w:left="6120" w:hanging="360"/>
      </w:pPr>
      <w:rPr>
        <w:rFonts w:ascii="Courier New" w:hAnsi="Courier New" w:cs="Courier New" w:hint="default"/>
      </w:rPr>
    </w:lvl>
    <w:lvl w:ilvl="8" w:tplc="041F0005" w:tentative="1">
      <w:start w:val="1"/>
      <w:numFmt w:val="bullet"/>
      <w:lvlText w:val=""/>
      <w:lvlJc w:val="left"/>
      <w:pPr>
        <w:ind w:left="6840" w:hanging="360"/>
      </w:pPr>
      <w:rPr>
        <w:rFonts w:ascii="Wingdings" w:hAnsi="Wingdings" w:hint="default"/>
      </w:rPr>
    </w:lvl>
  </w:abstractNum>
  <w:abstractNum w:abstractNumId="35" w15:restartNumberingAfterBreak="0">
    <w:nsid w:val="209A76D1"/>
    <w:multiLevelType w:val="multilevel"/>
    <w:tmpl w:val="E918E2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20EF1F65"/>
    <w:multiLevelType w:val="multilevel"/>
    <w:tmpl w:val="3850C1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2114279D"/>
    <w:multiLevelType w:val="hybridMultilevel"/>
    <w:tmpl w:val="1BE4578E"/>
    <w:lvl w:ilvl="0" w:tplc="B336A688">
      <w:start w:val="5"/>
      <w:numFmt w:val="bullet"/>
      <w:lvlText w:val=""/>
      <w:lvlJc w:val="left"/>
      <w:pPr>
        <w:ind w:left="720" w:hanging="360"/>
      </w:pPr>
      <w:rPr>
        <w:rFonts w:ascii="Symbol" w:eastAsiaTheme="minorHAnsi" w:hAnsi="Symbol" w:cstheme="minorHAnsi" w:hint="default"/>
        <w:u w:val="none"/>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8" w15:restartNumberingAfterBreak="0">
    <w:nsid w:val="21BB3EF9"/>
    <w:multiLevelType w:val="multilevel"/>
    <w:tmpl w:val="234469CE"/>
    <w:lvl w:ilvl="0">
      <w:start w:val="1"/>
      <w:numFmt w:val="decimal"/>
      <w:lvlText w:val="%1."/>
      <w:lvlJc w:val="left"/>
      <w:pPr>
        <w:tabs>
          <w:tab w:val="num" w:pos="720"/>
        </w:tabs>
        <w:ind w:left="720" w:hanging="360"/>
      </w:pPr>
      <w:rPr>
        <w:b/>
        <w:bCs/>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Calibri" w:eastAsia="Times New Roman" w:hAnsi="Calibri" w:cs="Calibri" w:hint="default"/>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21F26B99"/>
    <w:multiLevelType w:val="multilevel"/>
    <w:tmpl w:val="2F4A87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23EC593E"/>
    <w:multiLevelType w:val="hybridMultilevel"/>
    <w:tmpl w:val="20FAA2F4"/>
    <w:lvl w:ilvl="0" w:tplc="6CBA7342">
      <w:start w:val="2003"/>
      <w:numFmt w:val="bullet"/>
      <w:lvlText w:val=""/>
      <w:lvlJc w:val="left"/>
      <w:pPr>
        <w:ind w:left="720" w:hanging="360"/>
      </w:pPr>
      <w:rPr>
        <w:rFonts w:ascii="Symbol" w:eastAsiaTheme="minorHAnsi" w:hAnsi="Symbol" w:cstheme="minorHAnsi"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1" w15:restartNumberingAfterBreak="0">
    <w:nsid w:val="25015F1D"/>
    <w:multiLevelType w:val="hybridMultilevel"/>
    <w:tmpl w:val="A6102196"/>
    <w:lvl w:ilvl="0" w:tplc="F01C2BDC">
      <w:start w:val="1"/>
      <w:numFmt w:val="decimal"/>
      <w:lvlText w:val="%1."/>
      <w:lvlJc w:val="left"/>
      <w:pPr>
        <w:ind w:left="720" w:hanging="360"/>
      </w:pPr>
      <w:rPr>
        <w:rFonts w:hint="default"/>
        <w:b/>
        <w:bCs/>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2" w15:restartNumberingAfterBreak="0">
    <w:nsid w:val="255145BE"/>
    <w:multiLevelType w:val="hybridMultilevel"/>
    <w:tmpl w:val="83F6EEAA"/>
    <w:lvl w:ilvl="0" w:tplc="795AF628">
      <w:start w:val="1"/>
      <w:numFmt w:val="lowerLetter"/>
      <w:lvlText w:val="%1."/>
      <w:lvlJc w:val="left"/>
      <w:pPr>
        <w:ind w:left="988" w:hanging="351"/>
      </w:pPr>
      <w:rPr>
        <w:rFonts w:ascii="Times New Roman" w:eastAsia="Times New Roman" w:hAnsi="Times New Roman" w:cs="Times New Roman" w:hint="default"/>
        <w:spacing w:val="0"/>
        <w:w w:val="100"/>
        <w:sz w:val="22"/>
        <w:szCs w:val="22"/>
        <w:lang w:val="tr-TR" w:eastAsia="tr-TR" w:bidi="tr-TR"/>
      </w:rPr>
    </w:lvl>
    <w:lvl w:ilvl="1" w:tplc="F392E07C">
      <w:numFmt w:val="bullet"/>
      <w:lvlText w:val="•"/>
      <w:lvlJc w:val="left"/>
      <w:pPr>
        <w:ind w:left="1956" w:hanging="351"/>
      </w:pPr>
      <w:rPr>
        <w:rFonts w:hint="default"/>
        <w:lang w:val="tr-TR" w:eastAsia="tr-TR" w:bidi="tr-TR"/>
      </w:rPr>
    </w:lvl>
    <w:lvl w:ilvl="2" w:tplc="83DCF3F0">
      <w:numFmt w:val="bullet"/>
      <w:lvlText w:val="•"/>
      <w:lvlJc w:val="left"/>
      <w:pPr>
        <w:ind w:left="2933" w:hanging="351"/>
      </w:pPr>
      <w:rPr>
        <w:rFonts w:hint="default"/>
        <w:lang w:val="tr-TR" w:eastAsia="tr-TR" w:bidi="tr-TR"/>
      </w:rPr>
    </w:lvl>
    <w:lvl w:ilvl="3" w:tplc="049638EA">
      <w:numFmt w:val="bullet"/>
      <w:lvlText w:val="•"/>
      <w:lvlJc w:val="left"/>
      <w:pPr>
        <w:ind w:left="3910" w:hanging="351"/>
      </w:pPr>
      <w:rPr>
        <w:rFonts w:hint="default"/>
        <w:lang w:val="tr-TR" w:eastAsia="tr-TR" w:bidi="tr-TR"/>
      </w:rPr>
    </w:lvl>
    <w:lvl w:ilvl="4" w:tplc="F72854C4">
      <w:numFmt w:val="bullet"/>
      <w:lvlText w:val="•"/>
      <w:lvlJc w:val="left"/>
      <w:pPr>
        <w:ind w:left="4887" w:hanging="351"/>
      </w:pPr>
      <w:rPr>
        <w:rFonts w:hint="default"/>
        <w:lang w:val="tr-TR" w:eastAsia="tr-TR" w:bidi="tr-TR"/>
      </w:rPr>
    </w:lvl>
    <w:lvl w:ilvl="5" w:tplc="6C92A7EE">
      <w:numFmt w:val="bullet"/>
      <w:lvlText w:val="•"/>
      <w:lvlJc w:val="left"/>
      <w:pPr>
        <w:ind w:left="5864" w:hanging="351"/>
      </w:pPr>
      <w:rPr>
        <w:rFonts w:hint="default"/>
        <w:lang w:val="tr-TR" w:eastAsia="tr-TR" w:bidi="tr-TR"/>
      </w:rPr>
    </w:lvl>
    <w:lvl w:ilvl="6" w:tplc="02446146">
      <w:numFmt w:val="bullet"/>
      <w:lvlText w:val="•"/>
      <w:lvlJc w:val="left"/>
      <w:pPr>
        <w:ind w:left="6841" w:hanging="351"/>
      </w:pPr>
      <w:rPr>
        <w:rFonts w:hint="default"/>
        <w:lang w:val="tr-TR" w:eastAsia="tr-TR" w:bidi="tr-TR"/>
      </w:rPr>
    </w:lvl>
    <w:lvl w:ilvl="7" w:tplc="219CB7DC">
      <w:numFmt w:val="bullet"/>
      <w:lvlText w:val="•"/>
      <w:lvlJc w:val="left"/>
      <w:pPr>
        <w:ind w:left="7818" w:hanging="351"/>
      </w:pPr>
      <w:rPr>
        <w:rFonts w:hint="default"/>
        <w:lang w:val="tr-TR" w:eastAsia="tr-TR" w:bidi="tr-TR"/>
      </w:rPr>
    </w:lvl>
    <w:lvl w:ilvl="8" w:tplc="00BEBED2">
      <w:numFmt w:val="bullet"/>
      <w:lvlText w:val="•"/>
      <w:lvlJc w:val="left"/>
      <w:pPr>
        <w:ind w:left="8795" w:hanging="351"/>
      </w:pPr>
      <w:rPr>
        <w:rFonts w:hint="default"/>
        <w:lang w:val="tr-TR" w:eastAsia="tr-TR" w:bidi="tr-TR"/>
      </w:rPr>
    </w:lvl>
  </w:abstractNum>
  <w:abstractNum w:abstractNumId="43" w15:restartNumberingAfterBreak="0">
    <w:nsid w:val="25630CB3"/>
    <w:multiLevelType w:val="multilevel"/>
    <w:tmpl w:val="BA0612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25EF0A9E"/>
    <w:multiLevelType w:val="multilevel"/>
    <w:tmpl w:val="0B4017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29776FD4"/>
    <w:multiLevelType w:val="hybridMultilevel"/>
    <w:tmpl w:val="BBB0034E"/>
    <w:lvl w:ilvl="0" w:tplc="26A4C01E">
      <w:start w:val="1998"/>
      <w:numFmt w:val="bullet"/>
      <w:lvlText w:val=""/>
      <w:lvlJc w:val="left"/>
      <w:pPr>
        <w:ind w:left="720" w:hanging="360"/>
      </w:pPr>
      <w:rPr>
        <w:rFonts w:ascii="Symbol" w:eastAsiaTheme="minorHAnsi" w:hAnsi="Symbol" w:cstheme="minorHAnsi" w:hint="default"/>
        <w:b w:val="0"/>
        <w:u w:val="none"/>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6" w15:restartNumberingAfterBreak="0">
    <w:nsid w:val="29E90DC9"/>
    <w:multiLevelType w:val="multilevel"/>
    <w:tmpl w:val="1E5C30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2B761363"/>
    <w:multiLevelType w:val="multilevel"/>
    <w:tmpl w:val="BF54A2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2BA33C64"/>
    <w:multiLevelType w:val="hybridMultilevel"/>
    <w:tmpl w:val="FDDED5A0"/>
    <w:lvl w:ilvl="0" w:tplc="E1089288">
      <w:start w:val="6"/>
      <w:numFmt w:val="bullet"/>
      <w:lvlText w:val="-"/>
      <w:lvlJc w:val="left"/>
      <w:pPr>
        <w:ind w:left="720" w:hanging="360"/>
      </w:pPr>
      <w:rPr>
        <w:rFonts w:ascii="Calibri" w:eastAsiaTheme="minorHAnsi" w:hAnsi="Calibri" w:cs="Calibri"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9" w15:restartNumberingAfterBreak="0">
    <w:nsid w:val="2C7D7934"/>
    <w:multiLevelType w:val="hybridMultilevel"/>
    <w:tmpl w:val="0CC09D44"/>
    <w:lvl w:ilvl="0" w:tplc="CC2C6BB8">
      <w:start w:val="6"/>
      <w:numFmt w:val="bullet"/>
      <w:lvlText w:val=""/>
      <w:lvlJc w:val="left"/>
      <w:pPr>
        <w:ind w:left="1080" w:hanging="360"/>
      </w:pPr>
      <w:rPr>
        <w:rFonts w:ascii="Symbol" w:eastAsiaTheme="minorHAnsi" w:hAnsi="Symbol" w:cstheme="minorHAnsi" w:hint="default"/>
        <w:b/>
      </w:rPr>
    </w:lvl>
    <w:lvl w:ilvl="1" w:tplc="041F0003">
      <w:start w:val="1"/>
      <w:numFmt w:val="bullet"/>
      <w:lvlText w:val="o"/>
      <w:lvlJc w:val="left"/>
      <w:pPr>
        <w:ind w:left="1800" w:hanging="360"/>
      </w:pPr>
      <w:rPr>
        <w:rFonts w:ascii="Courier New" w:hAnsi="Courier New" w:cs="Courier New" w:hint="default"/>
      </w:rPr>
    </w:lvl>
    <w:lvl w:ilvl="2" w:tplc="041F0005" w:tentative="1">
      <w:start w:val="1"/>
      <w:numFmt w:val="bullet"/>
      <w:lvlText w:val=""/>
      <w:lvlJc w:val="left"/>
      <w:pPr>
        <w:ind w:left="2520" w:hanging="360"/>
      </w:pPr>
      <w:rPr>
        <w:rFonts w:ascii="Wingdings" w:hAnsi="Wingdings" w:hint="default"/>
      </w:rPr>
    </w:lvl>
    <w:lvl w:ilvl="3" w:tplc="041F0001" w:tentative="1">
      <w:start w:val="1"/>
      <w:numFmt w:val="bullet"/>
      <w:lvlText w:val=""/>
      <w:lvlJc w:val="left"/>
      <w:pPr>
        <w:ind w:left="3240" w:hanging="360"/>
      </w:pPr>
      <w:rPr>
        <w:rFonts w:ascii="Symbol" w:hAnsi="Symbol" w:hint="default"/>
      </w:rPr>
    </w:lvl>
    <w:lvl w:ilvl="4" w:tplc="041F0003" w:tentative="1">
      <w:start w:val="1"/>
      <w:numFmt w:val="bullet"/>
      <w:lvlText w:val="o"/>
      <w:lvlJc w:val="left"/>
      <w:pPr>
        <w:ind w:left="3960" w:hanging="360"/>
      </w:pPr>
      <w:rPr>
        <w:rFonts w:ascii="Courier New" w:hAnsi="Courier New" w:cs="Courier New" w:hint="default"/>
      </w:rPr>
    </w:lvl>
    <w:lvl w:ilvl="5" w:tplc="041F0005" w:tentative="1">
      <w:start w:val="1"/>
      <w:numFmt w:val="bullet"/>
      <w:lvlText w:val=""/>
      <w:lvlJc w:val="left"/>
      <w:pPr>
        <w:ind w:left="4680" w:hanging="360"/>
      </w:pPr>
      <w:rPr>
        <w:rFonts w:ascii="Wingdings" w:hAnsi="Wingdings" w:hint="default"/>
      </w:rPr>
    </w:lvl>
    <w:lvl w:ilvl="6" w:tplc="041F0001" w:tentative="1">
      <w:start w:val="1"/>
      <w:numFmt w:val="bullet"/>
      <w:lvlText w:val=""/>
      <w:lvlJc w:val="left"/>
      <w:pPr>
        <w:ind w:left="5400" w:hanging="360"/>
      </w:pPr>
      <w:rPr>
        <w:rFonts w:ascii="Symbol" w:hAnsi="Symbol" w:hint="default"/>
      </w:rPr>
    </w:lvl>
    <w:lvl w:ilvl="7" w:tplc="041F0003" w:tentative="1">
      <w:start w:val="1"/>
      <w:numFmt w:val="bullet"/>
      <w:lvlText w:val="o"/>
      <w:lvlJc w:val="left"/>
      <w:pPr>
        <w:ind w:left="6120" w:hanging="360"/>
      </w:pPr>
      <w:rPr>
        <w:rFonts w:ascii="Courier New" w:hAnsi="Courier New" w:cs="Courier New" w:hint="default"/>
      </w:rPr>
    </w:lvl>
    <w:lvl w:ilvl="8" w:tplc="041F0005" w:tentative="1">
      <w:start w:val="1"/>
      <w:numFmt w:val="bullet"/>
      <w:lvlText w:val=""/>
      <w:lvlJc w:val="left"/>
      <w:pPr>
        <w:ind w:left="6840" w:hanging="360"/>
      </w:pPr>
      <w:rPr>
        <w:rFonts w:ascii="Wingdings" w:hAnsi="Wingdings" w:hint="default"/>
      </w:rPr>
    </w:lvl>
  </w:abstractNum>
  <w:abstractNum w:abstractNumId="50" w15:restartNumberingAfterBreak="0">
    <w:nsid w:val="2E4E32CA"/>
    <w:multiLevelType w:val="multilevel"/>
    <w:tmpl w:val="7BCE07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2F1B555D"/>
    <w:multiLevelType w:val="multilevel"/>
    <w:tmpl w:val="43D6B7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2F5334A9"/>
    <w:multiLevelType w:val="hybridMultilevel"/>
    <w:tmpl w:val="FBFE0B2E"/>
    <w:lvl w:ilvl="0" w:tplc="1A6C27FA">
      <w:start w:val="6698"/>
      <w:numFmt w:val="bullet"/>
      <w:lvlText w:val=""/>
      <w:lvlJc w:val="left"/>
      <w:pPr>
        <w:ind w:left="1068" w:hanging="360"/>
      </w:pPr>
      <w:rPr>
        <w:rFonts w:ascii="Symbol" w:eastAsia="Times New Roman" w:hAnsi="Symbol" w:cstheme="minorHAnsi" w:hint="default"/>
      </w:rPr>
    </w:lvl>
    <w:lvl w:ilvl="1" w:tplc="041F0003" w:tentative="1">
      <w:start w:val="1"/>
      <w:numFmt w:val="bullet"/>
      <w:lvlText w:val="o"/>
      <w:lvlJc w:val="left"/>
      <w:pPr>
        <w:ind w:left="1788" w:hanging="360"/>
      </w:pPr>
      <w:rPr>
        <w:rFonts w:ascii="Courier New" w:hAnsi="Courier New" w:cs="Courier New" w:hint="default"/>
      </w:rPr>
    </w:lvl>
    <w:lvl w:ilvl="2" w:tplc="041F0005" w:tentative="1">
      <w:start w:val="1"/>
      <w:numFmt w:val="bullet"/>
      <w:lvlText w:val=""/>
      <w:lvlJc w:val="left"/>
      <w:pPr>
        <w:ind w:left="2508" w:hanging="360"/>
      </w:pPr>
      <w:rPr>
        <w:rFonts w:ascii="Wingdings" w:hAnsi="Wingdings" w:hint="default"/>
      </w:rPr>
    </w:lvl>
    <w:lvl w:ilvl="3" w:tplc="041F0001" w:tentative="1">
      <w:start w:val="1"/>
      <w:numFmt w:val="bullet"/>
      <w:lvlText w:val=""/>
      <w:lvlJc w:val="left"/>
      <w:pPr>
        <w:ind w:left="3228" w:hanging="360"/>
      </w:pPr>
      <w:rPr>
        <w:rFonts w:ascii="Symbol" w:hAnsi="Symbol" w:hint="default"/>
      </w:rPr>
    </w:lvl>
    <w:lvl w:ilvl="4" w:tplc="041F0003" w:tentative="1">
      <w:start w:val="1"/>
      <w:numFmt w:val="bullet"/>
      <w:lvlText w:val="o"/>
      <w:lvlJc w:val="left"/>
      <w:pPr>
        <w:ind w:left="3948" w:hanging="360"/>
      </w:pPr>
      <w:rPr>
        <w:rFonts w:ascii="Courier New" w:hAnsi="Courier New" w:cs="Courier New" w:hint="default"/>
      </w:rPr>
    </w:lvl>
    <w:lvl w:ilvl="5" w:tplc="041F0005" w:tentative="1">
      <w:start w:val="1"/>
      <w:numFmt w:val="bullet"/>
      <w:lvlText w:val=""/>
      <w:lvlJc w:val="left"/>
      <w:pPr>
        <w:ind w:left="4668" w:hanging="360"/>
      </w:pPr>
      <w:rPr>
        <w:rFonts w:ascii="Wingdings" w:hAnsi="Wingdings" w:hint="default"/>
      </w:rPr>
    </w:lvl>
    <w:lvl w:ilvl="6" w:tplc="041F0001" w:tentative="1">
      <w:start w:val="1"/>
      <w:numFmt w:val="bullet"/>
      <w:lvlText w:val=""/>
      <w:lvlJc w:val="left"/>
      <w:pPr>
        <w:ind w:left="5388" w:hanging="360"/>
      </w:pPr>
      <w:rPr>
        <w:rFonts w:ascii="Symbol" w:hAnsi="Symbol" w:hint="default"/>
      </w:rPr>
    </w:lvl>
    <w:lvl w:ilvl="7" w:tplc="041F0003" w:tentative="1">
      <w:start w:val="1"/>
      <w:numFmt w:val="bullet"/>
      <w:lvlText w:val="o"/>
      <w:lvlJc w:val="left"/>
      <w:pPr>
        <w:ind w:left="6108" w:hanging="360"/>
      </w:pPr>
      <w:rPr>
        <w:rFonts w:ascii="Courier New" w:hAnsi="Courier New" w:cs="Courier New" w:hint="default"/>
      </w:rPr>
    </w:lvl>
    <w:lvl w:ilvl="8" w:tplc="041F0005" w:tentative="1">
      <w:start w:val="1"/>
      <w:numFmt w:val="bullet"/>
      <w:lvlText w:val=""/>
      <w:lvlJc w:val="left"/>
      <w:pPr>
        <w:ind w:left="6828" w:hanging="360"/>
      </w:pPr>
      <w:rPr>
        <w:rFonts w:ascii="Wingdings" w:hAnsi="Wingdings" w:hint="default"/>
      </w:rPr>
    </w:lvl>
  </w:abstractNum>
  <w:abstractNum w:abstractNumId="53" w15:restartNumberingAfterBreak="0">
    <w:nsid w:val="2F83628C"/>
    <w:multiLevelType w:val="multilevel"/>
    <w:tmpl w:val="9D983F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307C5233"/>
    <w:multiLevelType w:val="hybridMultilevel"/>
    <w:tmpl w:val="76E259AA"/>
    <w:lvl w:ilvl="0" w:tplc="DDE2E576">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55" w15:restartNumberingAfterBreak="0">
    <w:nsid w:val="32A406FE"/>
    <w:multiLevelType w:val="hybridMultilevel"/>
    <w:tmpl w:val="5CC09788"/>
    <w:lvl w:ilvl="0" w:tplc="11C2AB40">
      <w:start w:val="2003"/>
      <w:numFmt w:val="bullet"/>
      <w:lvlText w:val=""/>
      <w:lvlJc w:val="left"/>
      <w:pPr>
        <w:ind w:left="720" w:hanging="360"/>
      </w:pPr>
      <w:rPr>
        <w:rFonts w:ascii="Symbol" w:eastAsiaTheme="minorHAnsi" w:hAnsi="Symbol" w:cstheme="minorHAnsi" w:hint="default"/>
        <w:b/>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56" w15:restartNumberingAfterBreak="0">
    <w:nsid w:val="342D53E3"/>
    <w:multiLevelType w:val="multilevel"/>
    <w:tmpl w:val="FDE60B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359D08EA"/>
    <w:multiLevelType w:val="hybridMultilevel"/>
    <w:tmpl w:val="71CC38D4"/>
    <w:lvl w:ilvl="0" w:tplc="617E9674">
      <w:start w:val="1998"/>
      <w:numFmt w:val="bullet"/>
      <w:lvlText w:val="-"/>
      <w:lvlJc w:val="left"/>
      <w:pPr>
        <w:ind w:left="720" w:hanging="360"/>
      </w:pPr>
      <w:rPr>
        <w:rFonts w:ascii="Calibri" w:eastAsiaTheme="minorHAnsi" w:hAnsi="Calibri" w:cs="Calibri"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58" w15:restartNumberingAfterBreak="0">
    <w:nsid w:val="364E7A5C"/>
    <w:multiLevelType w:val="multilevel"/>
    <w:tmpl w:val="F74CAE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368C5DA8"/>
    <w:multiLevelType w:val="multilevel"/>
    <w:tmpl w:val="5F4E91C0"/>
    <w:lvl w:ilvl="0">
      <w:start w:val="12"/>
      <w:numFmt w:val="decimal"/>
      <w:lvlText w:val="%1."/>
      <w:lvlJc w:val="left"/>
      <w:pPr>
        <w:ind w:left="500" w:hanging="50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60" w15:restartNumberingAfterBreak="0">
    <w:nsid w:val="37AA387F"/>
    <w:multiLevelType w:val="multilevel"/>
    <w:tmpl w:val="247054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15:restartNumberingAfterBreak="0">
    <w:nsid w:val="397A3EE1"/>
    <w:multiLevelType w:val="multilevel"/>
    <w:tmpl w:val="E9A26D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3A35406D"/>
    <w:multiLevelType w:val="multilevel"/>
    <w:tmpl w:val="AD4CC5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15:restartNumberingAfterBreak="0">
    <w:nsid w:val="3D7C7351"/>
    <w:multiLevelType w:val="hybridMultilevel"/>
    <w:tmpl w:val="9D56698E"/>
    <w:lvl w:ilvl="0" w:tplc="E3468576">
      <w:start w:val="7"/>
      <w:numFmt w:val="bullet"/>
      <w:lvlText w:val="-"/>
      <w:lvlJc w:val="left"/>
      <w:pPr>
        <w:ind w:left="1069" w:hanging="360"/>
      </w:pPr>
      <w:rPr>
        <w:rFonts w:ascii="Calibri" w:eastAsiaTheme="minorHAnsi" w:hAnsi="Calibri" w:cs="Calibri" w:hint="default"/>
        <w:b/>
      </w:rPr>
    </w:lvl>
    <w:lvl w:ilvl="1" w:tplc="041F0003" w:tentative="1">
      <w:start w:val="1"/>
      <w:numFmt w:val="bullet"/>
      <w:lvlText w:val="o"/>
      <w:lvlJc w:val="left"/>
      <w:pPr>
        <w:ind w:left="1789" w:hanging="360"/>
      </w:pPr>
      <w:rPr>
        <w:rFonts w:ascii="Courier New" w:hAnsi="Courier New" w:cs="Courier New" w:hint="default"/>
      </w:rPr>
    </w:lvl>
    <w:lvl w:ilvl="2" w:tplc="041F0005" w:tentative="1">
      <w:start w:val="1"/>
      <w:numFmt w:val="bullet"/>
      <w:lvlText w:val=""/>
      <w:lvlJc w:val="left"/>
      <w:pPr>
        <w:ind w:left="2509" w:hanging="360"/>
      </w:pPr>
      <w:rPr>
        <w:rFonts w:ascii="Wingdings" w:hAnsi="Wingdings" w:hint="default"/>
      </w:rPr>
    </w:lvl>
    <w:lvl w:ilvl="3" w:tplc="041F0001" w:tentative="1">
      <w:start w:val="1"/>
      <w:numFmt w:val="bullet"/>
      <w:lvlText w:val=""/>
      <w:lvlJc w:val="left"/>
      <w:pPr>
        <w:ind w:left="3229" w:hanging="360"/>
      </w:pPr>
      <w:rPr>
        <w:rFonts w:ascii="Symbol" w:hAnsi="Symbol" w:hint="default"/>
      </w:rPr>
    </w:lvl>
    <w:lvl w:ilvl="4" w:tplc="041F0003" w:tentative="1">
      <w:start w:val="1"/>
      <w:numFmt w:val="bullet"/>
      <w:lvlText w:val="o"/>
      <w:lvlJc w:val="left"/>
      <w:pPr>
        <w:ind w:left="3949" w:hanging="360"/>
      </w:pPr>
      <w:rPr>
        <w:rFonts w:ascii="Courier New" w:hAnsi="Courier New" w:cs="Courier New" w:hint="default"/>
      </w:rPr>
    </w:lvl>
    <w:lvl w:ilvl="5" w:tplc="041F0005" w:tentative="1">
      <w:start w:val="1"/>
      <w:numFmt w:val="bullet"/>
      <w:lvlText w:val=""/>
      <w:lvlJc w:val="left"/>
      <w:pPr>
        <w:ind w:left="4669" w:hanging="360"/>
      </w:pPr>
      <w:rPr>
        <w:rFonts w:ascii="Wingdings" w:hAnsi="Wingdings" w:hint="default"/>
      </w:rPr>
    </w:lvl>
    <w:lvl w:ilvl="6" w:tplc="041F0001" w:tentative="1">
      <w:start w:val="1"/>
      <w:numFmt w:val="bullet"/>
      <w:lvlText w:val=""/>
      <w:lvlJc w:val="left"/>
      <w:pPr>
        <w:ind w:left="5389" w:hanging="360"/>
      </w:pPr>
      <w:rPr>
        <w:rFonts w:ascii="Symbol" w:hAnsi="Symbol" w:hint="default"/>
      </w:rPr>
    </w:lvl>
    <w:lvl w:ilvl="7" w:tplc="041F0003" w:tentative="1">
      <w:start w:val="1"/>
      <w:numFmt w:val="bullet"/>
      <w:lvlText w:val="o"/>
      <w:lvlJc w:val="left"/>
      <w:pPr>
        <w:ind w:left="6109" w:hanging="360"/>
      </w:pPr>
      <w:rPr>
        <w:rFonts w:ascii="Courier New" w:hAnsi="Courier New" w:cs="Courier New" w:hint="default"/>
      </w:rPr>
    </w:lvl>
    <w:lvl w:ilvl="8" w:tplc="041F0005" w:tentative="1">
      <w:start w:val="1"/>
      <w:numFmt w:val="bullet"/>
      <w:lvlText w:val=""/>
      <w:lvlJc w:val="left"/>
      <w:pPr>
        <w:ind w:left="6829" w:hanging="360"/>
      </w:pPr>
      <w:rPr>
        <w:rFonts w:ascii="Wingdings" w:hAnsi="Wingdings" w:hint="default"/>
      </w:rPr>
    </w:lvl>
  </w:abstractNum>
  <w:abstractNum w:abstractNumId="64" w15:restartNumberingAfterBreak="0">
    <w:nsid w:val="3DB46028"/>
    <w:multiLevelType w:val="hybridMultilevel"/>
    <w:tmpl w:val="CA2A3624"/>
    <w:lvl w:ilvl="0" w:tplc="23586BD8">
      <w:start w:val="6"/>
      <w:numFmt w:val="bullet"/>
      <w:lvlText w:val="-"/>
      <w:lvlJc w:val="left"/>
      <w:pPr>
        <w:ind w:left="1080" w:hanging="360"/>
      </w:pPr>
      <w:rPr>
        <w:rFonts w:ascii="Calibri" w:eastAsiaTheme="minorHAnsi" w:hAnsi="Calibri" w:cs="Calibri" w:hint="default"/>
      </w:rPr>
    </w:lvl>
    <w:lvl w:ilvl="1" w:tplc="041F0003" w:tentative="1">
      <w:start w:val="1"/>
      <w:numFmt w:val="bullet"/>
      <w:lvlText w:val="o"/>
      <w:lvlJc w:val="left"/>
      <w:pPr>
        <w:ind w:left="1800" w:hanging="360"/>
      </w:pPr>
      <w:rPr>
        <w:rFonts w:ascii="Courier New" w:hAnsi="Courier New" w:cs="Courier New" w:hint="default"/>
      </w:rPr>
    </w:lvl>
    <w:lvl w:ilvl="2" w:tplc="041F0005" w:tentative="1">
      <w:start w:val="1"/>
      <w:numFmt w:val="bullet"/>
      <w:lvlText w:val=""/>
      <w:lvlJc w:val="left"/>
      <w:pPr>
        <w:ind w:left="2520" w:hanging="360"/>
      </w:pPr>
      <w:rPr>
        <w:rFonts w:ascii="Wingdings" w:hAnsi="Wingdings" w:hint="default"/>
      </w:rPr>
    </w:lvl>
    <w:lvl w:ilvl="3" w:tplc="041F0001" w:tentative="1">
      <w:start w:val="1"/>
      <w:numFmt w:val="bullet"/>
      <w:lvlText w:val=""/>
      <w:lvlJc w:val="left"/>
      <w:pPr>
        <w:ind w:left="3240" w:hanging="360"/>
      </w:pPr>
      <w:rPr>
        <w:rFonts w:ascii="Symbol" w:hAnsi="Symbol" w:hint="default"/>
      </w:rPr>
    </w:lvl>
    <w:lvl w:ilvl="4" w:tplc="041F0003" w:tentative="1">
      <w:start w:val="1"/>
      <w:numFmt w:val="bullet"/>
      <w:lvlText w:val="o"/>
      <w:lvlJc w:val="left"/>
      <w:pPr>
        <w:ind w:left="3960" w:hanging="360"/>
      </w:pPr>
      <w:rPr>
        <w:rFonts w:ascii="Courier New" w:hAnsi="Courier New" w:cs="Courier New" w:hint="default"/>
      </w:rPr>
    </w:lvl>
    <w:lvl w:ilvl="5" w:tplc="041F0005" w:tentative="1">
      <w:start w:val="1"/>
      <w:numFmt w:val="bullet"/>
      <w:lvlText w:val=""/>
      <w:lvlJc w:val="left"/>
      <w:pPr>
        <w:ind w:left="4680" w:hanging="360"/>
      </w:pPr>
      <w:rPr>
        <w:rFonts w:ascii="Wingdings" w:hAnsi="Wingdings" w:hint="default"/>
      </w:rPr>
    </w:lvl>
    <w:lvl w:ilvl="6" w:tplc="041F0001" w:tentative="1">
      <w:start w:val="1"/>
      <w:numFmt w:val="bullet"/>
      <w:lvlText w:val=""/>
      <w:lvlJc w:val="left"/>
      <w:pPr>
        <w:ind w:left="5400" w:hanging="360"/>
      </w:pPr>
      <w:rPr>
        <w:rFonts w:ascii="Symbol" w:hAnsi="Symbol" w:hint="default"/>
      </w:rPr>
    </w:lvl>
    <w:lvl w:ilvl="7" w:tplc="041F0003" w:tentative="1">
      <w:start w:val="1"/>
      <w:numFmt w:val="bullet"/>
      <w:lvlText w:val="o"/>
      <w:lvlJc w:val="left"/>
      <w:pPr>
        <w:ind w:left="6120" w:hanging="360"/>
      </w:pPr>
      <w:rPr>
        <w:rFonts w:ascii="Courier New" w:hAnsi="Courier New" w:cs="Courier New" w:hint="default"/>
      </w:rPr>
    </w:lvl>
    <w:lvl w:ilvl="8" w:tplc="041F0005" w:tentative="1">
      <w:start w:val="1"/>
      <w:numFmt w:val="bullet"/>
      <w:lvlText w:val=""/>
      <w:lvlJc w:val="left"/>
      <w:pPr>
        <w:ind w:left="6840" w:hanging="360"/>
      </w:pPr>
      <w:rPr>
        <w:rFonts w:ascii="Wingdings" w:hAnsi="Wingdings" w:hint="default"/>
      </w:rPr>
    </w:lvl>
  </w:abstractNum>
  <w:abstractNum w:abstractNumId="65" w15:restartNumberingAfterBreak="0">
    <w:nsid w:val="410356F6"/>
    <w:multiLevelType w:val="multilevel"/>
    <w:tmpl w:val="C4D0EF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 w15:restartNumberingAfterBreak="0">
    <w:nsid w:val="41B20EE0"/>
    <w:multiLevelType w:val="hybridMultilevel"/>
    <w:tmpl w:val="2BA23CC0"/>
    <w:lvl w:ilvl="0" w:tplc="A568EFCC">
      <w:start w:val="2003"/>
      <w:numFmt w:val="bullet"/>
      <w:lvlText w:val=""/>
      <w:lvlJc w:val="left"/>
      <w:pPr>
        <w:ind w:left="720" w:hanging="360"/>
      </w:pPr>
      <w:rPr>
        <w:rFonts w:ascii="Symbol" w:eastAsiaTheme="minorHAnsi" w:hAnsi="Symbol" w:cstheme="minorHAnsi" w:hint="default"/>
        <w:b w:val="0"/>
        <w:u w:val="none"/>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67" w15:restartNumberingAfterBreak="0">
    <w:nsid w:val="42602F2B"/>
    <w:multiLevelType w:val="multilevel"/>
    <w:tmpl w:val="788C0F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 w15:restartNumberingAfterBreak="0">
    <w:nsid w:val="426C5CB9"/>
    <w:multiLevelType w:val="multilevel"/>
    <w:tmpl w:val="C1EC02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 w15:restartNumberingAfterBreak="0">
    <w:nsid w:val="47915788"/>
    <w:multiLevelType w:val="multilevel"/>
    <w:tmpl w:val="9AAC42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 w15:restartNumberingAfterBreak="0">
    <w:nsid w:val="4BA41CF1"/>
    <w:multiLevelType w:val="hybridMultilevel"/>
    <w:tmpl w:val="978C7524"/>
    <w:lvl w:ilvl="0" w:tplc="B3403DC8">
      <w:start w:val="6"/>
      <w:numFmt w:val="bullet"/>
      <w:lvlText w:val=""/>
      <w:lvlJc w:val="left"/>
      <w:pPr>
        <w:ind w:left="720" w:hanging="360"/>
      </w:pPr>
      <w:rPr>
        <w:rFonts w:ascii="Symbol" w:eastAsiaTheme="minorHAnsi" w:hAnsi="Symbol" w:cstheme="minorHAnsi" w:hint="default"/>
        <w:b/>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71" w15:restartNumberingAfterBreak="0">
    <w:nsid w:val="4C691662"/>
    <w:multiLevelType w:val="multilevel"/>
    <w:tmpl w:val="AE544B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4D672D43"/>
    <w:multiLevelType w:val="multilevel"/>
    <w:tmpl w:val="3578AF3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 w15:restartNumberingAfterBreak="0">
    <w:nsid w:val="4F0E24F7"/>
    <w:multiLevelType w:val="hybridMultilevel"/>
    <w:tmpl w:val="862CBB66"/>
    <w:lvl w:ilvl="0" w:tplc="D86A1A6E">
      <w:start w:val="1"/>
      <w:numFmt w:val="lowerLetter"/>
      <w:lvlText w:val="%1."/>
      <w:lvlJc w:val="left"/>
      <w:pPr>
        <w:ind w:left="1080" w:hanging="720"/>
      </w:pPr>
      <w:rPr>
        <w:rFonts w:ascii="Times New Roman" w:eastAsia="Times New Roman" w:hAnsi="Times New Roman" w:cs="Times New Roman" w:hint="default"/>
        <w:spacing w:val="0"/>
        <w:w w:val="100"/>
        <w:sz w:val="22"/>
        <w:szCs w:val="22"/>
        <w:lang w:val="tr-TR" w:eastAsia="tr-TR" w:bidi="tr-TR"/>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74" w15:restartNumberingAfterBreak="0">
    <w:nsid w:val="4F13410E"/>
    <w:multiLevelType w:val="hybridMultilevel"/>
    <w:tmpl w:val="4CF22F1A"/>
    <w:lvl w:ilvl="0" w:tplc="0ECE75B0">
      <w:start w:val="6698"/>
      <w:numFmt w:val="bullet"/>
      <w:lvlText w:val=""/>
      <w:lvlJc w:val="left"/>
      <w:pPr>
        <w:ind w:left="720" w:hanging="360"/>
      </w:pPr>
      <w:rPr>
        <w:rFonts w:ascii="Symbol" w:eastAsia="Times New Roman" w:hAnsi="Symbol" w:cstheme="minorHAnsi"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75" w15:restartNumberingAfterBreak="0">
    <w:nsid w:val="50517330"/>
    <w:multiLevelType w:val="hybridMultilevel"/>
    <w:tmpl w:val="96C6C7A2"/>
    <w:lvl w:ilvl="0" w:tplc="3BCA33FC">
      <w:start w:val="1"/>
      <w:numFmt w:val="decimal"/>
      <w:lvlText w:val="%1."/>
      <w:lvlJc w:val="left"/>
      <w:pPr>
        <w:ind w:left="720" w:hanging="360"/>
      </w:pPr>
      <w:rPr>
        <w:rFonts w:hint="default"/>
        <w:b/>
        <w:bCs/>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76" w15:restartNumberingAfterBreak="0">
    <w:nsid w:val="5079002B"/>
    <w:multiLevelType w:val="multilevel"/>
    <w:tmpl w:val="479448B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7" w15:restartNumberingAfterBreak="0">
    <w:nsid w:val="53B21160"/>
    <w:multiLevelType w:val="hybridMultilevel"/>
    <w:tmpl w:val="66D2013E"/>
    <w:lvl w:ilvl="0" w:tplc="8C4247F2">
      <w:start w:val="6"/>
      <w:numFmt w:val="bullet"/>
      <w:lvlText w:val=""/>
      <w:lvlJc w:val="left"/>
      <w:pPr>
        <w:ind w:left="720" w:hanging="360"/>
      </w:pPr>
      <w:rPr>
        <w:rFonts w:ascii="Symbol" w:eastAsiaTheme="minorHAnsi" w:hAnsi="Symbol" w:cstheme="minorHAnsi"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78" w15:restartNumberingAfterBreak="0">
    <w:nsid w:val="54EE790B"/>
    <w:multiLevelType w:val="multilevel"/>
    <w:tmpl w:val="DA50F2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 w15:restartNumberingAfterBreak="0">
    <w:nsid w:val="55212C77"/>
    <w:multiLevelType w:val="hybridMultilevel"/>
    <w:tmpl w:val="1C9CFCC6"/>
    <w:lvl w:ilvl="0" w:tplc="DE6A184A">
      <w:start w:val="4"/>
      <w:numFmt w:val="bullet"/>
      <w:lvlText w:val=""/>
      <w:lvlJc w:val="left"/>
      <w:pPr>
        <w:ind w:left="720" w:hanging="360"/>
      </w:pPr>
      <w:rPr>
        <w:rFonts w:ascii="Symbol" w:eastAsiaTheme="minorHAnsi" w:hAnsi="Symbol" w:cstheme="minorHAnsi"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80" w15:restartNumberingAfterBreak="0">
    <w:nsid w:val="56983EBE"/>
    <w:multiLevelType w:val="multilevel"/>
    <w:tmpl w:val="80F481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 w15:restartNumberingAfterBreak="0">
    <w:nsid w:val="577A2720"/>
    <w:multiLevelType w:val="multilevel"/>
    <w:tmpl w:val="5A2A98A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2" w15:restartNumberingAfterBreak="0">
    <w:nsid w:val="5864364A"/>
    <w:multiLevelType w:val="multilevel"/>
    <w:tmpl w:val="DF045C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3" w15:restartNumberingAfterBreak="0">
    <w:nsid w:val="59F961EE"/>
    <w:multiLevelType w:val="hybridMultilevel"/>
    <w:tmpl w:val="B1B892F6"/>
    <w:lvl w:ilvl="0" w:tplc="89FAAAB6">
      <w:start w:val="2011"/>
      <w:numFmt w:val="bullet"/>
      <w:lvlText w:val=""/>
      <w:lvlJc w:val="left"/>
      <w:pPr>
        <w:ind w:left="720" w:hanging="360"/>
      </w:pPr>
      <w:rPr>
        <w:rFonts w:ascii="Symbol" w:eastAsiaTheme="minorHAnsi" w:hAnsi="Symbol" w:cstheme="minorHAnsi"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84" w15:restartNumberingAfterBreak="0">
    <w:nsid w:val="5A4B304B"/>
    <w:multiLevelType w:val="multilevel"/>
    <w:tmpl w:val="C80E55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5" w15:restartNumberingAfterBreak="0">
    <w:nsid w:val="5BDB2E23"/>
    <w:multiLevelType w:val="hybridMultilevel"/>
    <w:tmpl w:val="15C8ED6A"/>
    <w:lvl w:ilvl="0" w:tplc="9FB68118">
      <w:start w:val="2011"/>
      <w:numFmt w:val="bullet"/>
      <w:lvlText w:val="-"/>
      <w:lvlJc w:val="left"/>
      <w:pPr>
        <w:ind w:left="1066" w:hanging="360"/>
      </w:pPr>
      <w:rPr>
        <w:rFonts w:ascii="Times New Roman" w:eastAsiaTheme="minorHAnsi" w:hAnsi="Times New Roman" w:cs="Times New Roman" w:hint="default"/>
        <w:b w:val="0"/>
        <w:u w:val="none"/>
      </w:rPr>
    </w:lvl>
    <w:lvl w:ilvl="1" w:tplc="041F0003" w:tentative="1">
      <w:start w:val="1"/>
      <w:numFmt w:val="bullet"/>
      <w:lvlText w:val="o"/>
      <w:lvlJc w:val="left"/>
      <w:pPr>
        <w:ind w:left="1786" w:hanging="360"/>
      </w:pPr>
      <w:rPr>
        <w:rFonts w:ascii="Courier New" w:hAnsi="Courier New" w:cs="Courier New" w:hint="default"/>
      </w:rPr>
    </w:lvl>
    <w:lvl w:ilvl="2" w:tplc="041F0005" w:tentative="1">
      <w:start w:val="1"/>
      <w:numFmt w:val="bullet"/>
      <w:lvlText w:val=""/>
      <w:lvlJc w:val="left"/>
      <w:pPr>
        <w:ind w:left="2506" w:hanging="360"/>
      </w:pPr>
      <w:rPr>
        <w:rFonts w:ascii="Wingdings" w:hAnsi="Wingdings" w:hint="default"/>
      </w:rPr>
    </w:lvl>
    <w:lvl w:ilvl="3" w:tplc="041F0001" w:tentative="1">
      <w:start w:val="1"/>
      <w:numFmt w:val="bullet"/>
      <w:lvlText w:val=""/>
      <w:lvlJc w:val="left"/>
      <w:pPr>
        <w:ind w:left="3226" w:hanging="360"/>
      </w:pPr>
      <w:rPr>
        <w:rFonts w:ascii="Symbol" w:hAnsi="Symbol" w:hint="default"/>
      </w:rPr>
    </w:lvl>
    <w:lvl w:ilvl="4" w:tplc="041F0003" w:tentative="1">
      <w:start w:val="1"/>
      <w:numFmt w:val="bullet"/>
      <w:lvlText w:val="o"/>
      <w:lvlJc w:val="left"/>
      <w:pPr>
        <w:ind w:left="3946" w:hanging="360"/>
      </w:pPr>
      <w:rPr>
        <w:rFonts w:ascii="Courier New" w:hAnsi="Courier New" w:cs="Courier New" w:hint="default"/>
      </w:rPr>
    </w:lvl>
    <w:lvl w:ilvl="5" w:tplc="041F0005" w:tentative="1">
      <w:start w:val="1"/>
      <w:numFmt w:val="bullet"/>
      <w:lvlText w:val=""/>
      <w:lvlJc w:val="left"/>
      <w:pPr>
        <w:ind w:left="4666" w:hanging="360"/>
      </w:pPr>
      <w:rPr>
        <w:rFonts w:ascii="Wingdings" w:hAnsi="Wingdings" w:hint="default"/>
      </w:rPr>
    </w:lvl>
    <w:lvl w:ilvl="6" w:tplc="041F0001" w:tentative="1">
      <w:start w:val="1"/>
      <w:numFmt w:val="bullet"/>
      <w:lvlText w:val=""/>
      <w:lvlJc w:val="left"/>
      <w:pPr>
        <w:ind w:left="5386" w:hanging="360"/>
      </w:pPr>
      <w:rPr>
        <w:rFonts w:ascii="Symbol" w:hAnsi="Symbol" w:hint="default"/>
      </w:rPr>
    </w:lvl>
    <w:lvl w:ilvl="7" w:tplc="041F0003" w:tentative="1">
      <w:start w:val="1"/>
      <w:numFmt w:val="bullet"/>
      <w:lvlText w:val="o"/>
      <w:lvlJc w:val="left"/>
      <w:pPr>
        <w:ind w:left="6106" w:hanging="360"/>
      </w:pPr>
      <w:rPr>
        <w:rFonts w:ascii="Courier New" w:hAnsi="Courier New" w:cs="Courier New" w:hint="default"/>
      </w:rPr>
    </w:lvl>
    <w:lvl w:ilvl="8" w:tplc="041F0005" w:tentative="1">
      <w:start w:val="1"/>
      <w:numFmt w:val="bullet"/>
      <w:lvlText w:val=""/>
      <w:lvlJc w:val="left"/>
      <w:pPr>
        <w:ind w:left="6826" w:hanging="360"/>
      </w:pPr>
      <w:rPr>
        <w:rFonts w:ascii="Wingdings" w:hAnsi="Wingdings" w:hint="default"/>
      </w:rPr>
    </w:lvl>
  </w:abstractNum>
  <w:abstractNum w:abstractNumId="86" w15:restartNumberingAfterBreak="0">
    <w:nsid w:val="5CFC077F"/>
    <w:multiLevelType w:val="multilevel"/>
    <w:tmpl w:val="959865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7" w15:restartNumberingAfterBreak="0">
    <w:nsid w:val="5E6F1D53"/>
    <w:multiLevelType w:val="multilevel"/>
    <w:tmpl w:val="7040C8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5E896794"/>
    <w:multiLevelType w:val="multilevel"/>
    <w:tmpl w:val="CBE0D2CE"/>
    <w:lvl w:ilvl="0">
      <w:start w:val="1"/>
      <w:numFmt w:val="decimal"/>
      <w:lvlText w:val="%1."/>
      <w:lvlJc w:val="left"/>
      <w:pPr>
        <w:ind w:left="720" w:hanging="360"/>
      </w:pPr>
      <w:rPr>
        <w:rFonts w:hint="default"/>
        <w:b/>
        <w:bCs/>
      </w:rPr>
    </w:lvl>
    <w:lvl w:ilvl="1">
      <w:start w:val="1"/>
      <w:numFmt w:val="decimal"/>
      <w:isLgl/>
      <w:lvlText w:val="%1.%2."/>
      <w:lvlJc w:val="left"/>
      <w:pPr>
        <w:ind w:left="720" w:hanging="360"/>
      </w:pPr>
      <w:rPr>
        <w:rFonts w:hint="default"/>
        <w:b/>
        <w:bCs/>
      </w:rPr>
    </w:lvl>
    <w:lvl w:ilvl="2">
      <w:start w:val="1"/>
      <w:numFmt w:val="decimal"/>
      <w:isLgl/>
      <w:lvlText w:val="%1.%2.%3."/>
      <w:lvlJc w:val="left"/>
      <w:pPr>
        <w:ind w:left="1080" w:hanging="720"/>
      </w:pPr>
      <w:rPr>
        <w:rFonts w:hint="default"/>
        <w:b/>
        <w:bCs/>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89" w15:restartNumberingAfterBreak="0">
    <w:nsid w:val="5F767C41"/>
    <w:multiLevelType w:val="hybridMultilevel"/>
    <w:tmpl w:val="108C1C74"/>
    <w:lvl w:ilvl="0" w:tplc="D58CF6FE">
      <w:start w:val="1998"/>
      <w:numFmt w:val="bullet"/>
      <w:lvlText w:val="-"/>
      <w:lvlJc w:val="left"/>
      <w:pPr>
        <w:ind w:left="922" w:hanging="360"/>
      </w:pPr>
      <w:rPr>
        <w:rFonts w:ascii="Calibri" w:eastAsiaTheme="minorHAnsi" w:hAnsi="Calibri" w:cs="Calibri" w:hint="default"/>
        <w:b/>
      </w:rPr>
    </w:lvl>
    <w:lvl w:ilvl="1" w:tplc="041F0003" w:tentative="1">
      <w:start w:val="1"/>
      <w:numFmt w:val="bullet"/>
      <w:lvlText w:val="o"/>
      <w:lvlJc w:val="left"/>
      <w:pPr>
        <w:ind w:left="1642" w:hanging="360"/>
      </w:pPr>
      <w:rPr>
        <w:rFonts w:ascii="Courier New" w:hAnsi="Courier New" w:cs="Courier New" w:hint="default"/>
      </w:rPr>
    </w:lvl>
    <w:lvl w:ilvl="2" w:tplc="041F0005" w:tentative="1">
      <w:start w:val="1"/>
      <w:numFmt w:val="bullet"/>
      <w:lvlText w:val=""/>
      <w:lvlJc w:val="left"/>
      <w:pPr>
        <w:ind w:left="2362" w:hanging="360"/>
      </w:pPr>
      <w:rPr>
        <w:rFonts w:ascii="Wingdings" w:hAnsi="Wingdings" w:hint="default"/>
      </w:rPr>
    </w:lvl>
    <w:lvl w:ilvl="3" w:tplc="041F0001" w:tentative="1">
      <w:start w:val="1"/>
      <w:numFmt w:val="bullet"/>
      <w:lvlText w:val=""/>
      <w:lvlJc w:val="left"/>
      <w:pPr>
        <w:ind w:left="3082" w:hanging="360"/>
      </w:pPr>
      <w:rPr>
        <w:rFonts w:ascii="Symbol" w:hAnsi="Symbol" w:hint="default"/>
      </w:rPr>
    </w:lvl>
    <w:lvl w:ilvl="4" w:tplc="041F0003" w:tentative="1">
      <w:start w:val="1"/>
      <w:numFmt w:val="bullet"/>
      <w:lvlText w:val="o"/>
      <w:lvlJc w:val="left"/>
      <w:pPr>
        <w:ind w:left="3802" w:hanging="360"/>
      </w:pPr>
      <w:rPr>
        <w:rFonts w:ascii="Courier New" w:hAnsi="Courier New" w:cs="Courier New" w:hint="default"/>
      </w:rPr>
    </w:lvl>
    <w:lvl w:ilvl="5" w:tplc="041F0005" w:tentative="1">
      <w:start w:val="1"/>
      <w:numFmt w:val="bullet"/>
      <w:lvlText w:val=""/>
      <w:lvlJc w:val="left"/>
      <w:pPr>
        <w:ind w:left="4522" w:hanging="360"/>
      </w:pPr>
      <w:rPr>
        <w:rFonts w:ascii="Wingdings" w:hAnsi="Wingdings" w:hint="default"/>
      </w:rPr>
    </w:lvl>
    <w:lvl w:ilvl="6" w:tplc="041F0001" w:tentative="1">
      <w:start w:val="1"/>
      <w:numFmt w:val="bullet"/>
      <w:lvlText w:val=""/>
      <w:lvlJc w:val="left"/>
      <w:pPr>
        <w:ind w:left="5242" w:hanging="360"/>
      </w:pPr>
      <w:rPr>
        <w:rFonts w:ascii="Symbol" w:hAnsi="Symbol" w:hint="default"/>
      </w:rPr>
    </w:lvl>
    <w:lvl w:ilvl="7" w:tplc="041F0003" w:tentative="1">
      <w:start w:val="1"/>
      <w:numFmt w:val="bullet"/>
      <w:lvlText w:val="o"/>
      <w:lvlJc w:val="left"/>
      <w:pPr>
        <w:ind w:left="5962" w:hanging="360"/>
      </w:pPr>
      <w:rPr>
        <w:rFonts w:ascii="Courier New" w:hAnsi="Courier New" w:cs="Courier New" w:hint="default"/>
      </w:rPr>
    </w:lvl>
    <w:lvl w:ilvl="8" w:tplc="041F0005" w:tentative="1">
      <w:start w:val="1"/>
      <w:numFmt w:val="bullet"/>
      <w:lvlText w:val=""/>
      <w:lvlJc w:val="left"/>
      <w:pPr>
        <w:ind w:left="6682" w:hanging="360"/>
      </w:pPr>
      <w:rPr>
        <w:rFonts w:ascii="Wingdings" w:hAnsi="Wingdings" w:hint="default"/>
      </w:rPr>
    </w:lvl>
  </w:abstractNum>
  <w:abstractNum w:abstractNumId="90" w15:restartNumberingAfterBreak="0">
    <w:nsid w:val="60BF468A"/>
    <w:multiLevelType w:val="multilevel"/>
    <w:tmpl w:val="CE8ECD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1" w15:restartNumberingAfterBreak="0">
    <w:nsid w:val="61147773"/>
    <w:multiLevelType w:val="hybridMultilevel"/>
    <w:tmpl w:val="BE44C922"/>
    <w:lvl w:ilvl="0" w:tplc="959C0AC6">
      <w:start w:val="10"/>
      <w:numFmt w:val="bullet"/>
      <w:lvlText w:val=""/>
      <w:lvlJc w:val="left"/>
      <w:pPr>
        <w:ind w:left="720" w:hanging="360"/>
      </w:pPr>
      <w:rPr>
        <w:rFonts w:ascii="Symbol" w:eastAsiaTheme="minorHAnsi" w:hAnsi="Symbol" w:cstheme="minorHAnsi"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92" w15:restartNumberingAfterBreak="0">
    <w:nsid w:val="618731F0"/>
    <w:multiLevelType w:val="multilevel"/>
    <w:tmpl w:val="F54AC4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3" w15:restartNumberingAfterBreak="0">
    <w:nsid w:val="6295432B"/>
    <w:multiLevelType w:val="multilevel"/>
    <w:tmpl w:val="0A3ABF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4" w15:restartNumberingAfterBreak="0">
    <w:nsid w:val="63311DC6"/>
    <w:multiLevelType w:val="multilevel"/>
    <w:tmpl w:val="F37C92F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5" w15:restartNumberingAfterBreak="0">
    <w:nsid w:val="64EC0181"/>
    <w:multiLevelType w:val="hybridMultilevel"/>
    <w:tmpl w:val="D142690E"/>
    <w:lvl w:ilvl="0" w:tplc="4B74F9F4">
      <w:start w:val="5"/>
      <w:numFmt w:val="bullet"/>
      <w:lvlText w:val="-"/>
      <w:lvlJc w:val="left"/>
      <w:pPr>
        <w:ind w:left="1068" w:hanging="360"/>
      </w:pPr>
      <w:rPr>
        <w:rFonts w:ascii="Calibri" w:eastAsiaTheme="minorHAnsi" w:hAnsi="Calibri" w:cs="Calibri" w:hint="default"/>
        <w:b/>
      </w:rPr>
    </w:lvl>
    <w:lvl w:ilvl="1" w:tplc="041F0003" w:tentative="1">
      <w:start w:val="1"/>
      <w:numFmt w:val="bullet"/>
      <w:lvlText w:val="o"/>
      <w:lvlJc w:val="left"/>
      <w:pPr>
        <w:ind w:left="1788" w:hanging="360"/>
      </w:pPr>
      <w:rPr>
        <w:rFonts w:ascii="Courier New" w:hAnsi="Courier New" w:hint="default"/>
      </w:rPr>
    </w:lvl>
    <w:lvl w:ilvl="2" w:tplc="041F0005" w:tentative="1">
      <w:start w:val="1"/>
      <w:numFmt w:val="bullet"/>
      <w:lvlText w:val=""/>
      <w:lvlJc w:val="left"/>
      <w:pPr>
        <w:ind w:left="2508" w:hanging="360"/>
      </w:pPr>
      <w:rPr>
        <w:rFonts w:ascii="Wingdings" w:hAnsi="Wingdings" w:hint="default"/>
      </w:rPr>
    </w:lvl>
    <w:lvl w:ilvl="3" w:tplc="041F0001" w:tentative="1">
      <w:start w:val="1"/>
      <w:numFmt w:val="bullet"/>
      <w:lvlText w:val=""/>
      <w:lvlJc w:val="left"/>
      <w:pPr>
        <w:ind w:left="3228" w:hanging="360"/>
      </w:pPr>
      <w:rPr>
        <w:rFonts w:ascii="Symbol" w:hAnsi="Symbol" w:hint="default"/>
      </w:rPr>
    </w:lvl>
    <w:lvl w:ilvl="4" w:tplc="041F0003" w:tentative="1">
      <w:start w:val="1"/>
      <w:numFmt w:val="bullet"/>
      <w:lvlText w:val="o"/>
      <w:lvlJc w:val="left"/>
      <w:pPr>
        <w:ind w:left="3948" w:hanging="360"/>
      </w:pPr>
      <w:rPr>
        <w:rFonts w:ascii="Courier New" w:hAnsi="Courier New" w:hint="default"/>
      </w:rPr>
    </w:lvl>
    <w:lvl w:ilvl="5" w:tplc="041F0005" w:tentative="1">
      <w:start w:val="1"/>
      <w:numFmt w:val="bullet"/>
      <w:lvlText w:val=""/>
      <w:lvlJc w:val="left"/>
      <w:pPr>
        <w:ind w:left="4668" w:hanging="360"/>
      </w:pPr>
      <w:rPr>
        <w:rFonts w:ascii="Wingdings" w:hAnsi="Wingdings" w:hint="default"/>
      </w:rPr>
    </w:lvl>
    <w:lvl w:ilvl="6" w:tplc="041F0001" w:tentative="1">
      <w:start w:val="1"/>
      <w:numFmt w:val="bullet"/>
      <w:lvlText w:val=""/>
      <w:lvlJc w:val="left"/>
      <w:pPr>
        <w:ind w:left="5388" w:hanging="360"/>
      </w:pPr>
      <w:rPr>
        <w:rFonts w:ascii="Symbol" w:hAnsi="Symbol" w:hint="default"/>
      </w:rPr>
    </w:lvl>
    <w:lvl w:ilvl="7" w:tplc="041F0003" w:tentative="1">
      <w:start w:val="1"/>
      <w:numFmt w:val="bullet"/>
      <w:lvlText w:val="o"/>
      <w:lvlJc w:val="left"/>
      <w:pPr>
        <w:ind w:left="6108" w:hanging="360"/>
      </w:pPr>
      <w:rPr>
        <w:rFonts w:ascii="Courier New" w:hAnsi="Courier New" w:hint="default"/>
      </w:rPr>
    </w:lvl>
    <w:lvl w:ilvl="8" w:tplc="041F0005" w:tentative="1">
      <w:start w:val="1"/>
      <w:numFmt w:val="bullet"/>
      <w:lvlText w:val=""/>
      <w:lvlJc w:val="left"/>
      <w:pPr>
        <w:ind w:left="6828" w:hanging="360"/>
      </w:pPr>
      <w:rPr>
        <w:rFonts w:ascii="Wingdings" w:hAnsi="Wingdings" w:hint="default"/>
      </w:rPr>
    </w:lvl>
  </w:abstractNum>
  <w:abstractNum w:abstractNumId="96" w15:restartNumberingAfterBreak="0">
    <w:nsid w:val="668B1E6B"/>
    <w:multiLevelType w:val="multilevel"/>
    <w:tmpl w:val="3DD44D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7" w15:restartNumberingAfterBreak="0">
    <w:nsid w:val="66A213A4"/>
    <w:multiLevelType w:val="hybridMultilevel"/>
    <w:tmpl w:val="44F01F12"/>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98" w15:restartNumberingAfterBreak="0">
    <w:nsid w:val="66AF0B32"/>
    <w:multiLevelType w:val="hybridMultilevel"/>
    <w:tmpl w:val="B21EB3AE"/>
    <w:lvl w:ilvl="0" w:tplc="48BCA6D4">
      <w:start w:val="2011"/>
      <w:numFmt w:val="bullet"/>
      <w:lvlText w:val=""/>
      <w:lvlJc w:val="left"/>
      <w:pPr>
        <w:ind w:left="720" w:hanging="360"/>
      </w:pPr>
      <w:rPr>
        <w:rFonts w:ascii="Symbol" w:eastAsiaTheme="minorHAnsi" w:hAnsi="Symbol" w:cstheme="minorHAnsi"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99" w15:restartNumberingAfterBreak="0">
    <w:nsid w:val="66CF6557"/>
    <w:multiLevelType w:val="multilevel"/>
    <w:tmpl w:val="17E2C2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0" w15:restartNumberingAfterBreak="0">
    <w:nsid w:val="68526C4C"/>
    <w:multiLevelType w:val="hybridMultilevel"/>
    <w:tmpl w:val="A85C501C"/>
    <w:lvl w:ilvl="0" w:tplc="ADE2304E">
      <w:start w:val="7"/>
      <w:numFmt w:val="bullet"/>
      <w:lvlText w:val="-"/>
      <w:lvlJc w:val="left"/>
      <w:pPr>
        <w:ind w:left="1069" w:hanging="360"/>
      </w:pPr>
      <w:rPr>
        <w:rFonts w:ascii="Calibri" w:eastAsiaTheme="minorHAnsi" w:hAnsi="Calibri" w:cs="Calibri" w:hint="default"/>
        <w:b/>
      </w:rPr>
    </w:lvl>
    <w:lvl w:ilvl="1" w:tplc="041F0003" w:tentative="1">
      <w:start w:val="1"/>
      <w:numFmt w:val="bullet"/>
      <w:lvlText w:val="o"/>
      <w:lvlJc w:val="left"/>
      <w:pPr>
        <w:ind w:left="1789" w:hanging="360"/>
      </w:pPr>
      <w:rPr>
        <w:rFonts w:ascii="Courier New" w:hAnsi="Courier New" w:cs="Courier New" w:hint="default"/>
      </w:rPr>
    </w:lvl>
    <w:lvl w:ilvl="2" w:tplc="041F0005" w:tentative="1">
      <w:start w:val="1"/>
      <w:numFmt w:val="bullet"/>
      <w:lvlText w:val=""/>
      <w:lvlJc w:val="left"/>
      <w:pPr>
        <w:ind w:left="2509" w:hanging="360"/>
      </w:pPr>
      <w:rPr>
        <w:rFonts w:ascii="Wingdings" w:hAnsi="Wingdings" w:hint="default"/>
      </w:rPr>
    </w:lvl>
    <w:lvl w:ilvl="3" w:tplc="041F0001" w:tentative="1">
      <w:start w:val="1"/>
      <w:numFmt w:val="bullet"/>
      <w:lvlText w:val=""/>
      <w:lvlJc w:val="left"/>
      <w:pPr>
        <w:ind w:left="3229" w:hanging="360"/>
      </w:pPr>
      <w:rPr>
        <w:rFonts w:ascii="Symbol" w:hAnsi="Symbol" w:hint="default"/>
      </w:rPr>
    </w:lvl>
    <w:lvl w:ilvl="4" w:tplc="041F0003" w:tentative="1">
      <w:start w:val="1"/>
      <w:numFmt w:val="bullet"/>
      <w:lvlText w:val="o"/>
      <w:lvlJc w:val="left"/>
      <w:pPr>
        <w:ind w:left="3949" w:hanging="360"/>
      </w:pPr>
      <w:rPr>
        <w:rFonts w:ascii="Courier New" w:hAnsi="Courier New" w:cs="Courier New" w:hint="default"/>
      </w:rPr>
    </w:lvl>
    <w:lvl w:ilvl="5" w:tplc="041F0005" w:tentative="1">
      <w:start w:val="1"/>
      <w:numFmt w:val="bullet"/>
      <w:lvlText w:val=""/>
      <w:lvlJc w:val="left"/>
      <w:pPr>
        <w:ind w:left="4669" w:hanging="360"/>
      </w:pPr>
      <w:rPr>
        <w:rFonts w:ascii="Wingdings" w:hAnsi="Wingdings" w:hint="default"/>
      </w:rPr>
    </w:lvl>
    <w:lvl w:ilvl="6" w:tplc="041F0001" w:tentative="1">
      <w:start w:val="1"/>
      <w:numFmt w:val="bullet"/>
      <w:lvlText w:val=""/>
      <w:lvlJc w:val="left"/>
      <w:pPr>
        <w:ind w:left="5389" w:hanging="360"/>
      </w:pPr>
      <w:rPr>
        <w:rFonts w:ascii="Symbol" w:hAnsi="Symbol" w:hint="default"/>
      </w:rPr>
    </w:lvl>
    <w:lvl w:ilvl="7" w:tplc="041F0003" w:tentative="1">
      <w:start w:val="1"/>
      <w:numFmt w:val="bullet"/>
      <w:lvlText w:val="o"/>
      <w:lvlJc w:val="left"/>
      <w:pPr>
        <w:ind w:left="6109" w:hanging="360"/>
      </w:pPr>
      <w:rPr>
        <w:rFonts w:ascii="Courier New" w:hAnsi="Courier New" w:cs="Courier New" w:hint="default"/>
      </w:rPr>
    </w:lvl>
    <w:lvl w:ilvl="8" w:tplc="041F0005" w:tentative="1">
      <w:start w:val="1"/>
      <w:numFmt w:val="bullet"/>
      <w:lvlText w:val=""/>
      <w:lvlJc w:val="left"/>
      <w:pPr>
        <w:ind w:left="6829" w:hanging="360"/>
      </w:pPr>
      <w:rPr>
        <w:rFonts w:ascii="Wingdings" w:hAnsi="Wingdings" w:hint="default"/>
      </w:rPr>
    </w:lvl>
  </w:abstractNum>
  <w:abstractNum w:abstractNumId="101" w15:restartNumberingAfterBreak="0">
    <w:nsid w:val="69621F07"/>
    <w:multiLevelType w:val="multilevel"/>
    <w:tmpl w:val="2CA041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2" w15:restartNumberingAfterBreak="0">
    <w:nsid w:val="696B6EC0"/>
    <w:multiLevelType w:val="multilevel"/>
    <w:tmpl w:val="33A47B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3" w15:restartNumberingAfterBreak="0">
    <w:nsid w:val="6A29796C"/>
    <w:multiLevelType w:val="multilevel"/>
    <w:tmpl w:val="5CBCFDE4"/>
    <w:lvl w:ilvl="0">
      <w:start w:val="1"/>
      <w:numFmt w:val="decimal"/>
      <w:lvlText w:val="%1."/>
      <w:lvlJc w:val="left"/>
      <w:pPr>
        <w:ind w:left="360" w:hanging="360"/>
      </w:pPr>
      <w:rPr>
        <w:rFonts w:ascii="Roboto" w:hAnsi="Roboto" w:hint="default"/>
        <w:b/>
        <w:bCs w:val="0"/>
      </w:rPr>
    </w:lvl>
    <w:lvl w:ilvl="1">
      <w:start w:val="1"/>
      <w:numFmt w:val="decimal"/>
      <w:isLgl/>
      <w:lvlText w:val="%1.%2."/>
      <w:lvlJc w:val="left"/>
      <w:pPr>
        <w:ind w:left="720" w:hanging="720"/>
      </w:pPr>
      <w:rPr>
        <w:rFonts w:ascii="Roboto" w:hAnsi="Roboto" w:hint="default"/>
        <w:b/>
        <w:bCs w:val="0"/>
        <w:sz w:val="22"/>
        <w:szCs w:val="22"/>
      </w:rPr>
    </w:lvl>
    <w:lvl w:ilvl="2">
      <w:start w:val="1"/>
      <w:numFmt w:val="decimal"/>
      <w:isLgl/>
      <w:lvlText w:val="%1.%2.%3."/>
      <w:lvlJc w:val="left"/>
      <w:pPr>
        <w:ind w:left="1428" w:hanging="720"/>
      </w:pPr>
      <w:rPr>
        <w:rFonts w:ascii="Roboto" w:hAnsi="Roboto" w:hint="default"/>
        <w:b/>
        <w:bCs/>
        <w:color w:val="000000" w:themeColor="text1"/>
        <w:sz w:val="22"/>
        <w:szCs w:val="22"/>
      </w:rPr>
    </w:lvl>
    <w:lvl w:ilvl="3">
      <w:start w:val="1"/>
      <w:numFmt w:val="decimal"/>
      <w:isLgl/>
      <w:lvlText w:val="%1.%2.%3.%4."/>
      <w:lvlJc w:val="left"/>
      <w:pPr>
        <w:ind w:left="1788" w:hanging="1080"/>
      </w:pPr>
      <w:rPr>
        <w:rFonts w:hint="default"/>
      </w:rPr>
    </w:lvl>
    <w:lvl w:ilvl="4">
      <w:start w:val="1"/>
      <w:numFmt w:val="decimal"/>
      <w:isLgl/>
      <w:lvlText w:val="%1.%2.%3.%4.%5."/>
      <w:lvlJc w:val="left"/>
      <w:pPr>
        <w:ind w:left="1788" w:hanging="1080"/>
      </w:pPr>
      <w:rPr>
        <w:rFonts w:hint="default"/>
      </w:rPr>
    </w:lvl>
    <w:lvl w:ilvl="5">
      <w:start w:val="1"/>
      <w:numFmt w:val="decimal"/>
      <w:isLgl/>
      <w:lvlText w:val="%1.%2.%3.%4.%5.%6."/>
      <w:lvlJc w:val="left"/>
      <w:pPr>
        <w:ind w:left="2148" w:hanging="1440"/>
      </w:pPr>
      <w:rPr>
        <w:rFonts w:hint="default"/>
      </w:rPr>
    </w:lvl>
    <w:lvl w:ilvl="6">
      <w:start w:val="1"/>
      <w:numFmt w:val="decimal"/>
      <w:isLgl/>
      <w:lvlText w:val="%1.%2.%3.%4.%5.%6.%7."/>
      <w:lvlJc w:val="left"/>
      <w:pPr>
        <w:ind w:left="2148" w:hanging="1440"/>
      </w:pPr>
      <w:rPr>
        <w:rFonts w:hint="default"/>
      </w:rPr>
    </w:lvl>
    <w:lvl w:ilvl="7">
      <w:start w:val="1"/>
      <w:numFmt w:val="decimal"/>
      <w:isLgl/>
      <w:lvlText w:val="%1.%2.%3.%4.%5.%6.%7.%8."/>
      <w:lvlJc w:val="left"/>
      <w:pPr>
        <w:ind w:left="2508" w:hanging="1800"/>
      </w:pPr>
      <w:rPr>
        <w:rFonts w:hint="default"/>
      </w:rPr>
    </w:lvl>
    <w:lvl w:ilvl="8">
      <w:start w:val="1"/>
      <w:numFmt w:val="decimal"/>
      <w:isLgl/>
      <w:lvlText w:val="%1.%2.%3.%4.%5.%6.%7.%8.%9."/>
      <w:lvlJc w:val="left"/>
      <w:pPr>
        <w:ind w:left="2508" w:hanging="1800"/>
      </w:pPr>
      <w:rPr>
        <w:rFonts w:hint="default"/>
      </w:rPr>
    </w:lvl>
  </w:abstractNum>
  <w:abstractNum w:abstractNumId="104" w15:restartNumberingAfterBreak="0">
    <w:nsid w:val="6C390A91"/>
    <w:multiLevelType w:val="hybridMultilevel"/>
    <w:tmpl w:val="B172F9F0"/>
    <w:lvl w:ilvl="0" w:tplc="97A659D4">
      <w:start w:val="6698"/>
      <w:numFmt w:val="bullet"/>
      <w:lvlText w:val="-"/>
      <w:lvlJc w:val="left"/>
      <w:pPr>
        <w:ind w:left="720" w:hanging="360"/>
      </w:pPr>
      <w:rPr>
        <w:rFonts w:ascii="Calibri" w:eastAsiaTheme="minorHAnsi" w:hAnsi="Calibri" w:cs="Calibri" w:hint="default"/>
        <w:color w:val="auto"/>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05" w15:restartNumberingAfterBreak="0">
    <w:nsid w:val="6E7D0027"/>
    <w:multiLevelType w:val="multilevel"/>
    <w:tmpl w:val="1EA05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6" w15:restartNumberingAfterBreak="0">
    <w:nsid w:val="6FA31A2B"/>
    <w:multiLevelType w:val="multilevel"/>
    <w:tmpl w:val="2C7CE2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7" w15:restartNumberingAfterBreak="0">
    <w:nsid w:val="71BB59D8"/>
    <w:multiLevelType w:val="multilevel"/>
    <w:tmpl w:val="E368BA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72C07786"/>
    <w:multiLevelType w:val="hybridMultilevel"/>
    <w:tmpl w:val="D9B2FB20"/>
    <w:lvl w:ilvl="0" w:tplc="9648BB64">
      <w:start w:val="1"/>
      <w:numFmt w:val="decimal"/>
      <w:lvlText w:val="%1."/>
      <w:lvlJc w:val="left"/>
      <w:pPr>
        <w:ind w:left="720" w:hanging="360"/>
      </w:pPr>
      <w:rPr>
        <w:rFonts w:eastAsiaTheme="minorHAnsi" w:hint="default"/>
        <w:b/>
        <w:bCs/>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09" w15:restartNumberingAfterBreak="0">
    <w:nsid w:val="73F56160"/>
    <w:multiLevelType w:val="multilevel"/>
    <w:tmpl w:val="E7788E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0" w15:restartNumberingAfterBreak="0">
    <w:nsid w:val="754525C3"/>
    <w:multiLevelType w:val="hybridMultilevel"/>
    <w:tmpl w:val="14542CEE"/>
    <w:lvl w:ilvl="0" w:tplc="5E8E047A">
      <w:start w:val="7"/>
      <w:numFmt w:val="bullet"/>
      <w:lvlText w:val="-"/>
      <w:lvlJc w:val="left"/>
      <w:pPr>
        <w:ind w:left="927" w:hanging="360"/>
      </w:pPr>
      <w:rPr>
        <w:rFonts w:ascii="Calibri" w:eastAsiaTheme="minorHAnsi" w:hAnsi="Calibri" w:cs="Calibri" w:hint="default"/>
        <w:u w:val="none"/>
      </w:rPr>
    </w:lvl>
    <w:lvl w:ilvl="1" w:tplc="041F0003" w:tentative="1">
      <w:start w:val="1"/>
      <w:numFmt w:val="bullet"/>
      <w:lvlText w:val="o"/>
      <w:lvlJc w:val="left"/>
      <w:pPr>
        <w:ind w:left="1647" w:hanging="360"/>
      </w:pPr>
      <w:rPr>
        <w:rFonts w:ascii="Courier New" w:hAnsi="Courier New" w:cs="Courier New" w:hint="default"/>
      </w:rPr>
    </w:lvl>
    <w:lvl w:ilvl="2" w:tplc="041F0005" w:tentative="1">
      <w:start w:val="1"/>
      <w:numFmt w:val="bullet"/>
      <w:lvlText w:val=""/>
      <w:lvlJc w:val="left"/>
      <w:pPr>
        <w:ind w:left="2367" w:hanging="360"/>
      </w:pPr>
      <w:rPr>
        <w:rFonts w:ascii="Wingdings" w:hAnsi="Wingdings" w:hint="default"/>
      </w:rPr>
    </w:lvl>
    <w:lvl w:ilvl="3" w:tplc="041F0001" w:tentative="1">
      <w:start w:val="1"/>
      <w:numFmt w:val="bullet"/>
      <w:lvlText w:val=""/>
      <w:lvlJc w:val="left"/>
      <w:pPr>
        <w:ind w:left="3087" w:hanging="360"/>
      </w:pPr>
      <w:rPr>
        <w:rFonts w:ascii="Symbol" w:hAnsi="Symbol" w:hint="default"/>
      </w:rPr>
    </w:lvl>
    <w:lvl w:ilvl="4" w:tplc="041F0003" w:tentative="1">
      <w:start w:val="1"/>
      <w:numFmt w:val="bullet"/>
      <w:lvlText w:val="o"/>
      <w:lvlJc w:val="left"/>
      <w:pPr>
        <w:ind w:left="3807" w:hanging="360"/>
      </w:pPr>
      <w:rPr>
        <w:rFonts w:ascii="Courier New" w:hAnsi="Courier New" w:cs="Courier New" w:hint="default"/>
      </w:rPr>
    </w:lvl>
    <w:lvl w:ilvl="5" w:tplc="041F0005" w:tentative="1">
      <w:start w:val="1"/>
      <w:numFmt w:val="bullet"/>
      <w:lvlText w:val=""/>
      <w:lvlJc w:val="left"/>
      <w:pPr>
        <w:ind w:left="4527" w:hanging="360"/>
      </w:pPr>
      <w:rPr>
        <w:rFonts w:ascii="Wingdings" w:hAnsi="Wingdings" w:hint="default"/>
      </w:rPr>
    </w:lvl>
    <w:lvl w:ilvl="6" w:tplc="041F0001" w:tentative="1">
      <w:start w:val="1"/>
      <w:numFmt w:val="bullet"/>
      <w:lvlText w:val=""/>
      <w:lvlJc w:val="left"/>
      <w:pPr>
        <w:ind w:left="5247" w:hanging="360"/>
      </w:pPr>
      <w:rPr>
        <w:rFonts w:ascii="Symbol" w:hAnsi="Symbol" w:hint="default"/>
      </w:rPr>
    </w:lvl>
    <w:lvl w:ilvl="7" w:tplc="041F0003" w:tentative="1">
      <w:start w:val="1"/>
      <w:numFmt w:val="bullet"/>
      <w:lvlText w:val="o"/>
      <w:lvlJc w:val="left"/>
      <w:pPr>
        <w:ind w:left="5967" w:hanging="360"/>
      </w:pPr>
      <w:rPr>
        <w:rFonts w:ascii="Courier New" w:hAnsi="Courier New" w:cs="Courier New" w:hint="default"/>
      </w:rPr>
    </w:lvl>
    <w:lvl w:ilvl="8" w:tplc="041F0005" w:tentative="1">
      <w:start w:val="1"/>
      <w:numFmt w:val="bullet"/>
      <w:lvlText w:val=""/>
      <w:lvlJc w:val="left"/>
      <w:pPr>
        <w:ind w:left="6687" w:hanging="360"/>
      </w:pPr>
      <w:rPr>
        <w:rFonts w:ascii="Wingdings" w:hAnsi="Wingdings" w:hint="default"/>
      </w:rPr>
    </w:lvl>
  </w:abstractNum>
  <w:abstractNum w:abstractNumId="111" w15:restartNumberingAfterBreak="0">
    <w:nsid w:val="78DE37AD"/>
    <w:multiLevelType w:val="multilevel"/>
    <w:tmpl w:val="3B9AF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2" w15:restartNumberingAfterBreak="0">
    <w:nsid w:val="79743046"/>
    <w:multiLevelType w:val="multilevel"/>
    <w:tmpl w:val="3AB6C2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3" w15:restartNumberingAfterBreak="0">
    <w:nsid w:val="7A51403A"/>
    <w:multiLevelType w:val="multilevel"/>
    <w:tmpl w:val="84C01E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4" w15:restartNumberingAfterBreak="0">
    <w:nsid w:val="7A9F0780"/>
    <w:multiLevelType w:val="multilevel"/>
    <w:tmpl w:val="B948795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5" w15:restartNumberingAfterBreak="0">
    <w:nsid w:val="7CE66798"/>
    <w:multiLevelType w:val="multilevel"/>
    <w:tmpl w:val="1AA8FC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6" w15:restartNumberingAfterBreak="0">
    <w:nsid w:val="7CEA7722"/>
    <w:multiLevelType w:val="hybridMultilevel"/>
    <w:tmpl w:val="05807BAE"/>
    <w:lvl w:ilvl="0" w:tplc="FC7E288C">
      <w:start w:val="7"/>
      <w:numFmt w:val="bullet"/>
      <w:lvlText w:val="-"/>
      <w:lvlJc w:val="left"/>
      <w:pPr>
        <w:ind w:left="786" w:hanging="360"/>
      </w:pPr>
      <w:rPr>
        <w:rFonts w:ascii="Calibri" w:eastAsiaTheme="minorHAnsi" w:hAnsi="Calibri" w:cs="Calibri" w:hint="default"/>
      </w:rPr>
    </w:lvl>
    <w:lvl w:ilvl="1" w:tplc="041F0003" w:tentative="1">
      <w:start w:val="1"/>
      <w:numFmt w:val="bullet"/>
      <w:lvlText w:val="o"/>
      <w:lvlJc w:val="left"/>
      <w:pPr>
        <w:ind w:left="1506" w:hanging="360"/>
      </w:pPr>
      <w:rPr>
        <w:rFonts w:ascii="Courier New" w:hAnsi="Courier New" w:cs="Courier New" w:hint="default"/>
      </w:rPr>
    </w:lvl>
    <w:lvl w:ilvl="2" w:tplc="041F0005" w:tentative="1">
      <w:start w:val="1"/>
      <w:numFmt w:val="bullet"/>
      <w:lvlText w:val=""/>
      <w:lvlJc w:val="left"/>
      <w:pPr>
        <w:ind w:left="2226" w:hanging="360"/>
      </w:pPr>
      <w:rPr>
        <w:rFonts w:ascii="Wingdings" w:hAnsi="Wingdings" w:hint="default"/>
      </w:rPr>
    </w:lvl>
    <w:lvl w:ilvl="3" w:tplc="041F0001" w:tentative="1">
      <w:start w:val="1"/>
      <w:numFmt w:val="bullet"/>
      <w:lvlText w:val=""/>
      <w:lvlJc w:val="left"/>
      <w:pPr>
        <w:ind w:left="2946" w:hanging="360"/>
      </w:pPr>
      <w:rPr>
        <w:rFonts w:ascii="Symbol" w:hAnsi="Symbol" w:hint="default"/>
      </w:rPr>
    </w:lvl>
    <w:lvl w:ilvl="4" w:tplc="041F0003" w:tentative="1">
      <w:start w:val="1"/>
      <w:numFmt w:val="bullet"/>
      <w:lvlText w:val="o"/>
      <w:lvlJc w:val="left"/>
      <w:pPr>
        <w:ind w:left="3666" w:hanging="360"/>
      </w:pPr>
      <w:rPr>
        <w:rFonts w:ascii="Courier New" w:hAnsi="Courier New" w:cs="Courier New" w:hint="default"/>
      </w:rPr>
    </w:lvl>
    <w:lvl w:ilvl="5" w:tplc="041F0005" w:tentative="1">
      <w:start w:val="1"/>
      <w:numFmt w:val="bullet"/>
      <w:lvlText w:val=""/>
      <w:lvlJc w:val="left"/>
      <w:pPr>
        <w:ind w:left="4386" w:hanging="360"/>
      </w:pPr>
      <w:rPr>
        <w:rFonts w:ascii="Wingdings" w:hAnsi="Wingdings" w:hint="default"/>
      </w:rPr>
    </w:lvl>
    <w:lvl w:ilvl="6" w:tplc="041F0001" w:tentative="1">
      <w:start w:val="1"/>
      <w:numFmt w:val="bullet"/>
      <w:lvlText w:val=""/>
      <w:lvlJc w:val="left"/>
      <w:pPr>
        <w:ind w:left="5106" w:hanging="360"/>
      </w:pPr>
      <w:rPr>
        <w:rFonts w:ascii="Symbol" w:hAnsi="Symbol" w:hint="default"/>
      </w:rPr>
    </w:lvl>
    <w:lvl w:ilvl="7" w:tplc="041F0003" w:tentative="1">
      <w:start w:val="1"/>
      <w:numFmt w:val="bullet"/>
      <w:lvlText w:val="o"/>
      <w:lvlJc w:val="left"/>
      <w:pPr>
        <w:ind w:left="5826" w:hanging="360"/>
      </w:pPr>
      <w:rPr>
        <w:rFonts w:ascii="Courier New" w:hAnsi="Courier New" w:cs="Courier New" w:hint="default"/>
      </w:rPr>
    </w:lvl>
    <w:lvl w:ilvl="8" w:tplc="041F0005" w:tentative="1">
      <w:start w:val="1"/>
      <w:numFmt w:val="bullet"/>
      <w:lvlText w:val=""/>
      <w:lvlJc w:val="left"/>
      <w:pPr>
        <w:ind w:left="6546" w:hanging="360"/>
      </w:pPr>
      <w:rPr>
        <w:rFonts w:ascii="Wingdings" w:hAnsi="Wingdings" w:hint="default"/>
      </w:rPr>
    </w:lvl>
  </w:abstractNum>
  <w:abstractNum w:abstractNumId="117" w15:restartNumberingAfterBreak="0">
    <w:nsid w:val="7D93526C"/>
    <w:multiLevelType w:val="multilevel"/>
    <w:tmpl w:val="6FB868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8" w15:restartNumberingAfterBreak="0">
    <w:nsid w:val="7DE511F0"/>
    <w:multiLevelType w:val="hybridMultilevel"/>
    <w:tmpl w:val="A45AC3A6"/>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19" w15:restartNumberingAfterBreak="0">
    <w:nsid w:val="7FB061EB"/>
    <w:multiLevelType w:val="multilevel"/>
    <w:tmpl w:val="BE320CCE"/>
    <w:lvl w:ilvl="0">
      <w:start w:val="1"/>
      <w:numFmt w:val="decimal"/>
      <w:lvlText w:val="%1."/>
      <w:lvlJc w:val="left"/>
      <w:pPr>
        <w:tabs>
          <w:tab w:val="num" w:pos="720"/>
        </w:tabs>
        <w:ind w:left="720" w:hanging="360"/>
      </w:pPr>
      <w:rPr>
        <w:b w:val="0"/>
        <w:bCs w:val="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0" w15:restartNumberingAfterBreak="0">
    <w:nsid w:val="7FF233CD"/>
    <w:multiLevelType w:val="multilevel"/>
    <w:tmpl w:val="E22AEF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20204619">
    <w:abstractNumId w:val="104"/>
  </w:num>
  <w:num w:numId="2" w16cid:durableId="990598885">
    <w:abstractNumId w:val="60"/>
  </w:num>
  <w:num w:numId="3" w16cid:durableId="595481970">
    <w:abstractNumId w:val="84"/>
  </w:num>
  <w:num w:numId="4" w16cid:durableId="1429041449">
    <w:abstractNumId w:val="47"/>
  </w:num>
  <w:num w:numId="5" w16cid:durableId="683703412">
    <w:abstractNumId w:val="119"/>
  </w:num>
  <w:num w:numId="6" w16cid:durableId="1781072298">
    <w:abstractNumId w:val="108"/>
  </w:num>
  <w:num w:numId="7" w16cid:durableId="1850362481">
    <w:abstractNumId w:val="95"/>
  </w:num>
  <w:num w:numId="8" w16cid:durableId="1636983306">
    <w:abstractNumId w:val="7"/>
  </w:num>
  <w:num w:numId="9" w16cid:durableId="1803883972">
    <w:abstractNumId w:val="41"/>
  </w:num>
  <w:num w:numId="10" w16cid:durableId="1517891273">
    <w:abstractNumId w:val="72"/>
  </w:num>
  <w:num w:numId="11" w16cid:durableId="776875388">
    <w:abstractNumId w:val="75"/>
  </w:num>
  <w:num w:numId="12" w16cid:durableId="1380284080">
    <w:abstractNumId w:val="114"/>
  </w:num>
  <w:num w:numId="13" w16cid:durableId="1342006190">
    <w:abstractNumId w:val="118"/>
  </w:num>
  <w:num w:numId="14" w16cid:durableId="954560413">
    <w:abstractNumId w:val="94"/>
  </w:num>
  <w:num w:numId="15" w16cid:durableId="245454316">
    <w:abstractNumId w:val="2"/>
  </w:num>
  <w:num w:numId="16" w16cid:durableId="843742109">
    <w:abstractNumId w:val="81"/>
  </w:num>
  <w:num w:numId="17" w16cid:durableId="1043407504">
    <w:abstractNumId w:val="97"/>
  </w:num>
  <w:num w:numId="18" w16cid:durableId="234898069">
    <w:abstractNumId w:val="28"/>
  </w:num>
  <w:num w:numId="19" w16cid:durableId="1931573392">
    <w:abstractNumId w:val="54"/>
  </w:num>
  <w:num w:numId="20" w16cid:durableId="1898978115">
    <w:abstractNumId w:val="38"/>
  </w:num>
  <w:num w:numId="21" w16cid:durableId="1058435651">
    <w:abstractNumId w:val="76"/>
  </w:num>
  <w:num w:numId="22" w16cid:durableId="733088227">
    <w:abstractNumId w:val="71"/>
  </w:num>
  <w:num w:numId="23" w16cid:durableId="1300956465">
    <w:abstractNumId w:val="17"/>
  </w:num>
  <w:num w:numId="24" w16cid:durableId="2036226284">
    <w:abstractNumId w:val="82"/>
  </w:num>
  <w:num w:numId="25" w16cid:durableId="918716059">
    <w:abstractNumId w:val="117"/>
  </w:num>
  <w:num w:numId="26" w16cid:durableId="1551107819">
    <w:abstractNumId w:val="74"/>
  </w:num>
  <w:num w:numId="27" w16cid:durableId="940836394">
    <w:abstractNumId w:val="22"/>
  </w:num>
  <w:num w:numId="28" w16cid:durableId="1857227452">
    <w:abstractNumId w:val="20"/>
  </w:num>
  <w:num w:numId="29" w16cid:durableId="208539503">
    <w:abstractNumId w:val="69"/>
  </w:num>
  <w:num w:numId="30" w16cid:durableId="115686626">
    <w:abstractNumId w:val="68"/>
  </w:num>
  <w:num w:numId="31" w16cid:durableId="1917128140">
    <w:abstractNumId w:val="107"/>
  </w:num>
  <w:num w:numId="32" w16cid:durableId="371079907">
    <w:abstractNumId w:val="27"/>
  </w:num>
  <w:num w:numId="33" w16cid:durableId="611591478">
    <w:abstractNumId w:val="9"/>
  </w:num>
  <w:num w:numId="34" w16cid:durableId="213472110">
    <w:abstractNumId w:val="50"/>
  </w:num>
  <w:num w:numId="35" w16cid:durableId="1202550229">
    <w:abstractNumId w:val="105"/>
  </w:num>
  <w:num w:numId="36" w16cid:durableId="846289372">
    <w:abstractNumId w:val="11"/>
  </w:num>
  <w:num w:numId="37" w16cid:durableId="65690596">
    <w:abstractNumId w:val="52"/>
  </w:num>
  <w:num w:numId="38" w16cid:durableId="1382824773">
    <w:abstractNumId w:val="115"/>
  </w:num>
  <w:num w:numId="39" w16cid:durableId="113138255">
    <w:abstractNumId w:val="88"/>
  </w:num>
  <w:num w:numId="40" w16cid:durableId="1145047152">
    <w:abstractNumId w:val="79"/>
  </w:num>
  <w:num w:numId="41" w16cid:durableId="1658726008">
    <w:abstractNumId w:val="103"/>
  </w:num>
  <w:num w:numId="42" w16cid:durableId="938176891">
    <w:abstractNumId w:val="37"/>
  </w:num>
  <w:num w:numId="43" w16cid:durableId="429080633">
    <w:abstractNumId w:val="80"/>
  </w:num>
  <w:num w:numId="44" w16cid:durableId="1184712924">
    <w:abstractNumId w:val="12"/>
  </w:num>
  <w:num w:numId="45" w16cid:durableId="1982882237">
    <w:abstractNumId w:val="8"/>
  </w:num>
  <w:num w:numId="46" w16cid:durableId="1406295818">
    <w:abstractNumId w:val="77"/>
  </w:num>
  <w:num w:numId="47" w16cid:durableId="1992249596">
    <w:abstractNumId w:val="64"/>
  </w:num>
  <w:num w:numId="48" w16cid:durableId="1205025550">
    <w:abstractNumId w:val="32"/>
  </w:num>
  <w:num w:numId="49" w16cid:durableId="455832308">
    <w:abstractNumId w:val="70"/>
  </w:num>
  <w:num w:numId="50" w16cid:durableId="1483812559">
    <w:abstractNumId w:val="48"/>
  </w:num>
  <w:num w:numId="51" w16cid:durableId="709577688">
    <w:abstractNumId w:val="15"/>
  </w:num>
  <w:num w:numId="52" w16cid:durableId="1094325004">
    <w:abstractNumId w:val="49"/>
  </w:num>
  <w:num w:numId="53" w16cid:durableId="1694529181">
    <w:abstractNumId w:val="10"/>
  </w:num>
  <w:num w:numId="54" w16cid:durableId="413432185">
    <w:abstractNumId w:val="100"/>
  </w:num>
  <w:num w:numId="55" w16cid:durableId="2136288442">
    <w:abstractNumId w:val="4"/>
  </w:num>
  <w:num w:numId="56" w16cid:durableId="88083599">
    <w:abstractNumId w:val="63"/>
  </w:num>
  <w:num w:numId="57" w16cid:durableId="310719016">
    <w:abstractNumId w:val="1"/>
  </w:num>
  <w:num w:numId="58" w16cid:durableId="95639868">
    <w:abstractNumId w:val="35"/>
  </w:num>
  <w:num w:numId="59" w16cid:durableId="1244603272">
    <w:abstractNumId w:val="61"/>
  </w:num>
  <w:num w:numId="60" w16cid:durableId="848176098">
    <w:abstractNumId w:val="5"/>
  </w:num>
  <w:num w:numId="61" w16cid:durableId="1532105376">
    <w:abstractNumId w:val="112"/>
  </w:num>
  <w:num w:numId="62" w16cid:durableId="936210161">
    <w:abstractNumId w:val="102"/>
  </w:num>
  <w:num w:numId="63" w16cid:durableId="1809131875">
    <w:abstractNumId w:val="24"/>
  </w:num>
  <w:num w:numId="64" w16cid:durableId="482550186">
    <w:abstractNumId w:val="73"/>
  </w:num>
  <w:num w:numId="65" w16cid:durableId="398751923">
    <w:abstractNumId w:val="42"/>
  </w:num>
  <w:num w:numId="66" w16cid:durableId="229312799">
    <w:abstractNumId w:val="25"/>
  </w:num>
  <w:num w:numId="67" w16cid:durableId="417679401">
    <w:abstractNumId w:val="43"/>
  </w:num>
  <w:num w:numId="68" w16cid:durableId="1276403310">
    <w:abstractNumId w:val="21"/>
  </w:num>
  <w:num w:numId="69" w16cid:durableId="1867326747">
    <w:abstractNumId w:val="44"/>
  </w:num>
  <w:num w:numId="70" w16cid:durableId="1743139327">
    <w:abstractNumId w:val="93"/>
  </w:num>
  <w:num w:numId="71" w16cid:durableId="991984387">
    <w:abstractNumId w:val="6"/>
  </w:num>
  <w:num w:numId="72" w16cid:durableId="614825645">
    <w:abstractNumId w:val="65"/>
  </w:num>
  <w:num w:numId="73" w16cid:durableId="2114788525">
    <w:abstractNumId w:val="91"/>
  </w:num>
  <w:num w:numId="74" w16cid:durableId="1861503317">
    <w:abstractNumId w:val="59"/>
  </w:num>
  <w:num w:numId="75" w16cid:durableId="713313424">
    <w:abstractNumId w:val="30"/>
  </w:num>
  <w:num w:numId="76" w16cid:durableId="1536237474">
    <w:abstractNumId w:val="110"/>
  </w:num>
  <w:num w:numId="77" w16cid:durableId="685182390">
    <w:abstractNumId w:val="3"/>
  </w:num>
  <w:num w:numId="78" w16cid:durableId="702441386">
    <w:abstractNumId w:val="92"/>
  </w:num>
  <w:num w:numId="79" w16cid:durableId="1102608792">
    <w:abstractNumId w:val="39"/>
  </w:num>
  <w:num w:numId="80" w16cid:durableId="295643608">
    <w:abstractNumId w:val="34"/>
  </w:num>
  <w:num w:numId="81" w16cid:durableId="265893770">
    <w:abstractNumId w:val="111"/>
  </w:num>
  <w:num w:numId="82" w16cid:durableId="20204581">
    <w:abstractNumId w:val="116"/>
  </w:num>
  <w:num w:numId="83" w16cid:durableId="1053700137">
    <w:abstractNumId w:val="101"/>
  </w:num>
  <w:num w:numId="84" w16cid:durableId="973212926">
    <w:abstractNumId w:val="45"/>
  </w:num>
  <w:num w:numId="85" w16cid:durableId="470558453">
    <w:abstractNumId w:val="90"/>
  </w:num>
  <w:num w:numId="86" w16cid:durableId="389235842">
    <w:abstractNumId w:val="89"/>
  </w:num>
  <w:num w:numId="87" w16cid:durableId="1244797562">
    <w:abstractNumId w:val="18"/>
  </w:num>
  <w:num w:numId="88" w16cid:durableId="633953210">
    <w:abstractNumId w:val="57"/>
  </w:num>
  <w:num w:numId="89" w16cid:durableId="94137444">
    <w:abstractNumId w:val="19"/>
  </w:num>
  <w:num w:numId="90" w16cid:durableId="1534002222">
    <w:abstractNumId w:val="113"/>
  </w:num>
  <w:num w:numId="91" w16cid:durableId="521092834">
    <w:abstractNumId w:val="78"/>
  </w:num>
  <w:num w:numId="92" w16cid:durableId="806775082">
    <w:abstractNumId w:val="46"/>
  </w:num>
  <w:num w:numId="93" w16cid:durableId="1219781806">
    <w:abstractNumId w:val="13"/>
  </w:num>
  <w:num w:numId="94" w16cid:durableId="1311404771">
    <w:abstractNumId w:val="120"/>
  </w:num>
  <w:num w:numId="95" w16cid:durableId="1634946455">
    <w:abstractNumId w:val="109"/>
  </w:num>
  <w:num w:numId="96" w16cid:durableId="66851463">
    <w:abstractNumId w:val="29"/>
  </w:num>
  <w:num w:numId="97" w16cid:durableId="1435443304">
    <w:abstractNumId w:val="51"/>
  </w:num>
  <w:num w:numId="98" w16cid:durableId="1760103843">
    <w:abstractNumId w:val="87"/>
  </w:num>
  <w:num w:numId="99" w16cid:durableId="1824856463">
    <w:abstractNumId w:val="56"/>
  </w:num>
  <w:num w:numId="100" w16cid:durableId="319579854">
    <w:abstractNumId w:val="26"/>
  </w:num>
  <w:num w:numId="101" w16cid:durableId="666592621">
    <w:abstractNumId w:val="83"/>
  </w:num>
  <w:num w:numId="102" w16cid:durableId="463357207">
    <w:abstractNumId w:val="85"/>
  </w:num>
  <w:num w:numId="103" w16cid:durableId="825054273">
    <w:abstractNumId w:val="96"/>
  </w:num>
  <w:num w:numId="104" w16cid:durableId="808593558">
    <w:abstractNumId w:val="99"/>
  </w:num>
  <w:num w:numId="105" w16cid:durableId="1810703292">
    <w:abstractNumId w:val="58"/>
  </w:num>
  <w:num w:numId="106" w16cid:durableId="2006397489">
    <w:abstractNumId w:val="67"/>
  </w:num>
  <w:num w:numId="107" w16cid:durableId="499200564">
    <w:abstractNumId w:val="98"/>
  </w:num>
  <w:num w:numId="108" w16cid:durableId="883294804">
    <w:abstractNumId w:val="86"/>
  </w:num>
  <w:num w:numId="109" w16cid:durableId="1624117183">
    <w:abstractNumId w:val="40"/>
  </w:num>
  <w:num w:numId="110" w16cid:durableId="1273518871">
    <w:abstractNumId w:val="66"/>
  </w:num>
  <w:num w:numId="111" w16cid:durableId="972753276">
    <w:abstractNumId w:val="55"/>
  </w:num>
  <w:num w:numId="112" w16cid:durableId="1990819588">
    <w:abstractNumId w:val="0"/>
  </w:num>
  <w:num w:numId="113" w16cid:durableId="484323812">
    <w:abstractNumId w:val="23"/>
  </w:num>
  <w:num w:numId="114" w16cid:durableId="2049867365">
    <w:abstractNumId w:val="14"/>
  </w:num>
  <w:num w:numId="115" w16cid:durableId="1406344882">
    <w:abstractNumId w:val="31"/>
  </w:num>
  <w:num w:numId="116" w16cid:durableId="1542598023">
    <w:abstractNumId w:val="106"/>
  </w:num>
  <w:num w:numId="117" w16cid:durableId="1016343357">
    <w:abstractNumId w:val="33"/>
  </w:num>
  <w:num w:numId="118" w16cid:durableId="1272778751">
    <w:abstractNumId w:val="53"/>
  </w:num>
  <w:num w:numId="119" w16cid:durableId="1064790233">
    <w:abstractNumId w:val="36"/>
  </w:num>
  <w:num w:numId="120" w16cid:durableId="812253921">
    <w:abstractNumId w:val="16"/>
  </w:num>
  <w:num w:numId="121" w16cid:durableId="1150557033">
    <w:abstractNumId w:val="6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7"/>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1121"/>
    <w:rsid w:val="00003B55"/>
    <w:rsid w:val="0000665E"/>
    <w:rsid w:val="00010DF7"/>
    <w:rsid w:val="00010F18"/>
    <w:rsid w:val="00013B52"/>
    <w:rsid w:val="00014399"/>
    <w:rsid w:val="000159F8"/>
    <w:rsid w:val="00043917"/>
    <w:rsid w:val="00053A47"/>
    <w:rsid w:val="00061CFF"/>
    <w:rsid w:val="00062C71"/>
    <w:rsid w:val="00067B87"/>
    <w:rsid w:val="000805C0"/>
    <w:rsid w:val="000823B7"/>
    <w:rsid w:val="00084F17"/>
    <w:rsid w:val="00084F7C"/>
    <w:rsid w:val="00095E69"/>
    <w:rsid w:val="000961F3"/>
    <w:rsid w:val="00096883"/>
    <w:rsid w:val="0009762E"/>
    <w:rsid w:val="000A2510"/>
    <w:rsid w:val="000B03DF"/>
    <w:rsid w:val="000B27B2"/>
    <w:rsid w:val="000C044F"/>
    <w:rsid w:val="000C1C6E"/>
    <w:rsid w:val="000C3EA6"/>
    <w:rsid w:val="000C696C"/>
    <w:rsid w:val="000D0E37"/>
    <w:rsid w:val="000D7E56"/>
    <w:rsid w:val="000E543A"/>
    <w:rsid w:val="000F3AFA"/>
    <w:rsid w:val="001011E0"/>
    <w:rsid w:val="00105956"/>
    <w:rsid w:val="00106CED"/>
    <w:rsid w:val="0011184B"/>
    <w:rsid w:val="00112230"/>
    <w:rsid w:val="0012038E"/>
    <w:rsid w:val="00123751"/>
    <w:rsid w:val="00126B30"/>
    <w:rsid w:val="00126DAC"/>
    <w:rsid w:val="00126EF4"/>
    <w:rsid w:val="001315BC"/>
    <w:rsid w:val="00132B9A"/>
    <w:rsid w:val="00133CC7"/>
    <w:rsid w:val="00153602"/>
    <w:rsid w:val="00163351"/>
    <w:rsid w:val="0017246D"/>
    <w:rsid w:val="00182E0D"/>
    <w:rsid w:val="001838EB"/>
    <w:rsid w:val="001B6A97"/>
    <w:rsid w:val="001E0B0F"/>
    <w:rsid w:val="001F49A6"/>
    <w:rsid w:val="001F5AA8"/>
    <w:rsid w:val="002016C8"/>
    <w:rsid w:val="00204DE6"/>
    <w:rsid w:val="00210DC8"/>
    <w:rsid w:val="0022275B"/>
    <w:rsid w:val="002268DF"/>
    <w:rsid w:val="00236A14"/>
    <w:rsid w:val="00243D11"/>
    <w:rsid w:val="00247BB4"/>
    <w:rsid w:val="00250C3E"/>
    <w:rsid w:val="0025368E"/>
    <w:rsid w:val="002704E8"/>
    <w:rsid w:val="00271BD4"/>
    <w:rsid w:val="002774D9"/>
    <w:rsid w:val="0027799B"/>
    <w:rsid w:val="00283DE3"/>
    <w:rsid w:val="00294371"/>
    <w:rsid w:val="002A32ED"/>
    <w:rsid w:val="002A4224"/>
    <w:rsid w:val="002A651F"/>
    <w:rsid w:val="002B1264"/>
    <w:rsid w:val="002C36C7"/>
    <w:rsid w:val="002D6DBF"/>
    <w:rsid w:val="002D7177"/>
    <w:rsid w:val="002F0BAE"/>
    <w:rsid w:val="002F1163"/>
    <w:rsid w:val="00300594"/>
    <w:rsid w:val="00303F22"/>
    <w:rsid w:val="003062EA"/>
    <w:rsid w:val="00306BDD"/>
    <w:rsid w:val="00312A11"/>
    <w:rsid w:val="00314AF6"/>
    <w:rsid w:val="0031535B"/>
    <w:rsid w:val="00315826"/>
    <w:rsid w:val="00315D2C"/>
    <w:rsid w:val="00325A64"/>
    <w:rsid w:val="0033579E"/>
    <w:rsid w:val="003379A4"/>
    <w:rsid w:val="003472A0"/>
    <w:rsid w:val="00354515"/>
    <w:rsid w:val="00357E91"/>
    <w:rsid w:val="00360645"/>
    <w:rsid w:val="003613C6"/>
    <w:rsid w:val="00364924"/>
    <w:rsid w:val="00365349"/>
    <w:rsid w:val="00370039"/>
    <w:rsid w:val="003709F5"/>
    <w:rsid w:val="00374FB2"/>
    <w:rsid w:val="00377CCF"/>
    <w:rsid w:val="00381F90"/>
    <w:rsid w:val="00394084"/>
    <w:rsid w:val="00396DA2"/>
    <w:rsid w:val="003B1F91"/>
    <w:rsid w:val="003B5E6E"/>
    <w:rsid w:val="003C0A6C"/>
    <w:rsid w:val="003C21C6"/>
    <w:rsid w:val="003D0A2D"/>
    <w:rsid w:val="003D5EA4"/>
    <w:rsid w:val="003D736A"/>
    <w:rsid w:val="003E251C"/>
    <w:rsid w:val="003E4459"/>
    <w:rsid w:val="003F0351"/>
    <w:rsid w:val="0040380E"/>
    <w:rsid w:val="00405B84"/>
    <w:rsid w:val="00407735"/>
    <w:rsid w:val="004162E1"/>
    <w:rsid w:val="00430C0C"/>
    <w:rsid w:val="0043425D"/>
    <w:rsid w:val="00436172"/>
    <w:rsid w:val="004510EF"/>
    <w:rsid w:val="00452EE2"/>
    <w:rsid w:val="004734BA"/>
    <w:rsid w:val="004756A9"/>
    <w:rsid w:val="00491361"/>
    <w:rsid w:val="00491F2F"/>
    <w:rsid w:val="00492B5B"/>
    <w:rsid w:val="00495978"/>
    <w:rsid w:val="004A2661"/>
    <w:rsid w:val="004A4070"/>
    <w:rsid w:val="004A78CB"/>
    <w:rsid w:val="004B5193"/>
    <w:rsid w:val="004C27C3"/>
    <w:rsid w:val="004D213B"/>
    <w:rsid w:val="004D6124"/>
    <w:rsid w:val="004E45D1"/>
    <w:rsid w:val="005036BB"/>
    <w:rsid w:val="0050371D"/>
    <w:rsid w:val="005125A0"/>
    <w:rsid w:val="005138F2"/>
    <w:rsid w:val="005168F5"/>
    <w:rsid w:val="00524844"/>
    <w:rsid w:val="00527209"/>
    <w:rsid w:val="00532A2A"/>
    <w:rsid w:val="005335C7"/>
    <w:rsid w:val="00551C7A"/>
    <w:rsid w:val="00553503"/>
    <w:rsid w:val="00560D36"/>
    <w:rsid w:val="00563E44"/>
    <w:rsid w:val="00574C91"/>
    <w:rsid w:val="00582766"/>
    <w:rsid w:val="00586555"/>
    <w:rsid w:val="00587C04"/>
    <w:rsid w:val="0059262A"/>
    <w:rsid w:val="005A4100"/>
    <w:rsid w:val="005A5547"/>
    <w:rsid w:val="005B09C9"/>
    <w:rsid w:val="005C2B01"/>
    <w:rsid w:val="005C3B59"/>
    <w:rsid w:val="005C6119"/>
    <w:rsid w:val="005C63D0"/>
    <w:rsid w:val="005D46D2"/>
    <w:rsid w:val="005E03EB"/>
    <w:rsid w:val="005E49C9"/>
    <w:rsid w:val="005E5865"/>
    <w:rsid w:val="005E7FE7"/>
    <w:rsid w:val="006013B9"/>
    <w:rsid w:val="00606158"/>
    <w:rsid w:val="006067AF"/>
    <w:rsid w:val="0061113F"/>
    <w:rsid w:val="00615405"/>
    <w:rsid w:val="00617042"/>
    <w:rsid w:val="00617A1F"/>
    <w:rsid w:val="00621955"/>
    <w:rsid w:val="00622374"/>
    <w:rsid w:val="00627F01"/>
    <w:rsid w:val="00631121"/>
    <w:rsid w:val="006415FF"/>
    <w:rsid w:val="006445B3"/>
    <w:rsid w:val="0064618F"/>
    <w:rsid w:val="006626E1"/>
    <w:rsid w:val="006645F4"/>
    <w:rsid w:val="0067220A"/>
    <w:rsid w:val="0069011C"/>
    <w:rsid w:val="00692B44"/>
    <w:rsid w:val="006A0DB8"/>
    <w:rsid w:val="006A139F"/>
    <w:rsid w:val="006B3DD7"/>
    <w:rsid w:val="006C0593"/>
    <w:rsid w:val="006C35D2"/>
    <w:rsid w:val="006C3FAC"/>
    <w:rsid w:val="006D6B13"/>
    <w:rsid w:val="006E2485"/>
    <w:rsid w:val="006E6B76"/>
    <w:rsid w:val="00703345"/>
    <w:rsid w:val="007357F9"/>
    <w:rsid w:val="00736339"/>
    <w:rsid w:val="00741F68"/>
    <w:rsid w:val="00743320"/>
    <w:rsid w:val="00743C79"/>
    <w:rsid w:val="00745312"/>
    <w:rsid w:val="00752007"/>
    <w:rsid w:val="0075440D"/>
    <w:rsid w:val="0075721F"/>
    <w:rsid w:val="00757B61"/>
    <w:rsid w:val="007615DA"/>
    <w:rsid w:val="007622FC"/>
    <w:rsid w:val="007676E7"/>
    <w:rsid w:val="007738E5"/>
    <w:rsid w:val="00783CCC"/>
    <w:rsid w:val="00790AFF"/>
    <w:rsid w:val="007A032A"/>
    <w:rsid w:val="007A4262"/>
    <w:rsid w:val="007B134E"/>
    <w:rsid w:val="007B44BC"/>
    <w:rsid w:val="007B4904"/>
    <w:rsid w:val="007D026A"/>
    <w:rsid w:val="007D2132"/>
    <w:rsid w:val="007D5E2C"/>
    <w:rsid w:val="007E2BBA"/>
    <w:rsid w:val="007E36AD"/>
    <w:rsid w:val="007F0DA5"/>
    <w:rsid w:val="007F1825"/>
    <w:rsid w:val="007F5403"/>
    <w:rsid w:val="008038A6"/>
    <w:rsid w:val="00803C99"/>
    <w:rsid w:val="008119E0"/>
    <w:rsid w:val="0081493E"/>
    <w:rsid w:val="0082250D"/>
    <w:rsid w:val="00825DAA"/>
    <w:rsid w:val="00826CD5"/>
    <w:rsid w:val="00827880"/>
    <w:rsid w:val="00831FEB"/>
    <w:rsid w:val="00832C3B"/>
    <w:rsid w:val="008342AE"/>
    <w:rsid w:val="0083643F"/>
    <w:rsid w:val="00864925"/>
    <w:rsid w:val="00867F91"/>
    <w:rsid w:val="008730AD"/>
    <w:rsid w:val="0087317F"/>
    <w:rsid w:val="008833D3"/>
    <w:rsid w:val="008974C4"/>
    <w:rsid w:val="008A073F"/>
    <w:rsid w:val="008A1D6C"/>
    <w:rsid w:val="008A2C32"/>
    <w:rsid w:val="008A5BB3"/>
    <w:rsid w:val="008C1171"/>
    <w:rsid w:val="008C1EF6"/>
    <w:rsid w:val="008C3D42"/>
    <w:rsid w:val="008D02AC"/>
    <w:rsid w:val="008D056B"/>
    <w:rsid w:val="008E415F"/>
    <w:rsid w:val="008F0D07"/>
    <w:rsid w:val="008F672F"/>
    <w:rsid w:val="008F71F3"/>
    <w:rsid w:val="009001D2"/>
    <w:rsid w:val="009158FD"/>
    <w:rsid w:val="00917371"/>
    <w:rsid w:val="00932848"/>
    <w:rsid w:val="00940075"/>
    <w:rsid w:val="009476C6"/>
    <w:rsid w:val="009520A6"/>
    <w:rsid w:val="00953912"/>
    <w:rsid w:val="009540F9"/>
    <w:rsid w:val="009616D4"/>
    <w:rsid w:val="009627CF"/>
    <w:rsid w:val="00963A19"/>
    <w:rsid w:val="00973BF6"/>
    <w:rsid w:val="00973D73"/>
    <w:rsid w:val="00974C38"/>
    <w:rsid w:val="00974C75"/>
    <w:rsid w:val="009871B1"/>
    <w:rsid w:val="0099073B"/>
    <w:rsid w:val="009B3681"/>
    <w:rsid w:val="009C3266"/>
    <w:rsid w:val="009C461A"/>
    <w:rsid w:val="009D497C"/>
    <w:rsid w:val="009E4930"/>
    <w:rsid w:val="009F4BC6"/>
    <w:rsid w:val="009F69D0"/>
    <w:rsid w:val="00A0261B"/>
    <w:rsid w:val="00A135A4"/>
    <w:rsid w:val="00A16A9A"/>
    <w:rsid w:val="00A22EFE"/>
    <w:rsid w:val="00A24F17"/>
    <w:rsid w:val="00A26DF6"/>
    <w:rsid w:val="00A32BDA"/>
    <w:rsid w:val="00A37988"/>
    <w:rsid w:val="00A61E03"/>
    <w:rsid w:val="00A631CF"/>
    <w:rsid w:val="00A64032"/>
    <w:rsid w:val="00A64322"/>
    <w:rsid w:val="00A81C4E"/>
    <w:rsid w:val="00A84039"/>
    <w:rsid w:val="00A9371E"/>
    <w:rsid w:val="00A93755"/>
    <w:rsid w:val="00A94084"/>
    <w:rsid w:val="00AC4400"/>
    <w:rsid w:val="00AD5821"/>
    <w:rsid w:val="00AE7FE6"/>
    <w:rsid w:val="00AF0737"/>
    <w:rsid w:val="00AF4877"/>
    <w:rsid w:val="00B04D26"/>
    <w:rsid w:val="00B1324F"/>
    <w:rsid w:val="00B20E46"/>
    <w:rsid w:val="00B21887"/>
    <w:rsid w:val="00B23255"/>
    <w:rsid w:val="00B340EC"/>
    <w:rsid w:val="00B428CB"/>
    <w:rsid w:val="00B469C9"/>
    <w:rsid w:val="00B6402C"/>
    <w:rsid w:val="00B67D16"/>
    <w:rsid w:val="00B7046B"/>
    <w:rsid w:val="00B77C02"/>
    <w:rsid w:val="00B83E8D"/>
    <w:rsid w:val="00BA13E0"/>
    <w:rsid w:val="00BA2368"/>
    <w:rsid w:val="00BA579F"/>
    <w:rsid w:val="00BD458A"/>
    <w:rsid w:val="00BD45E5"/>
    <w:rsid w:val="00BD4916"/>
    <w:rsid w:val="00BD5229"/>
    <w:rsid w:val="00BF0042"/>
    <w:rsid w:val="00C01C35"/>
    <w:rsid w:val="00C03740"/>
    <w:rsid w:val="00C14232"/>
    <w:rsid w:val="00C1512C"/>
    <w:rsid w:val="00C172ED"/>
    <w:rsid w:val="00C230AC"/>
    <w:rsid w:val="00C27CE8"/>
    <w:rsid w:val="00C405D2"/>
    <w:rsid w:val="00C424DF"/>
    <w:rsid w:val="00C442A7"/>
    <w:rsid w:val="00C45216"/>
    <w:rsid w:val="00C5090F"/>
    <w:rsid w:val="00C52FAA"/>
    <w:rsid w:val="00C661CC"/>
    <w:rsid w:val="00C712AE"/>
    <w:rsid w:val="00C72B7F"/>
    <w:rsid w:val="00C819B4"/>
    <w:rsid w:val="00C821C7"/>
    <w:rsid w:val="00C92B4E"/>
    <w:rsid w:val="00C952E4"/>
    <w:rsid w:val="00CA0706"/>
    <w:rsid w:val="00CA52B7"/>
    <w:rsid w:val="00CA6EA5"/>
    <w:rsid w:val="00CB4944"/>
    <w:rsid w:val="00CB50E2"/>
    <w:rsid w:val="00CC13AA"/>
    <w:rsid w:val="00CC388E"/>
    <w:rsid w:val="00CD3CAD"/>
    <w:rsid w:val="00CD4706"/>
    <w:rsid w:val="00CF09CB"/>
    <w:rsid w:val="00CF6207"/>
    <w:rsid w:val="00D00F39"/>
    <w:rsid w:val="00D036A2"/>
    <w:rsid w:val="00D061EC"/>
    <w:rsid w:val="00D10F88"/>
    <w:rsid w:val="00D147A5"/>
    <w:rsid w:val="00D21250"/>
    <w:rsid w:val="00D2166C"/>
    <w:rsid w:val="00D226B2"/>
    <w:rsid w:val="00D3765A"/>
    <w:rsid w:val="00D40E88"/>
    <w:rsid w:val="00D42870"/>
    <w:rsid w:val="00D43DE2"/>
    <w:rsid w:val="00D62616"/>
    <w:rsid w:val="00D67E4A"/>
    <w:rsid w:val="00D7305C"/>
    <w:rsid w:val="00D75DAA"/>
    <w:rsid w:val="00D8093A"/>
    <w:rsid w:val="00D819E6"/>
    <w:rsid w:val="00D82B3C"/>
    <w:rsid w:val="00D86976"/>
    <w:rsid w:val="00D90B2F"/>
    <w:rsid w:val="00D9581E"/>
    <w:rsid w:val="00D95E22"/>
    <w:rsid w:val="00D97AAE"/>
    <w:rsid w:val="00DA0152"/>
    <w:rsid w:val="00DA3377"/>
    <w:rsid w:val="00DA4C30"/>
    <w:rsid w:val="00DB0A62"/>
    <w:rsid w:val="00DB367C"/>
    <w:rsid w:val="00DB68F1"/>
    <w:rsid w:val="00DD4954"/>
    <w:rsid w:val="00DE5F33"/>
    <w:rsid w:val="00DE72EA"/>
    <w:rsid w:val="00DF027A"/>
    <w:rsid w:val="00E02054"/>
    <w:rsid w:val="00E04F39"/>
    <w:rsid w:val="00E052E6"/>
    <w:rsid w:val="00E15A25"/>
    <w:rsid w:val="00E21933"/>
    <w:rsid w:val="00E229E3"/>
    <w:rsid w:val="00E320D1"/>
    <w:rsid w:val="00E34FAC"/>
    <w:rsid w:val="00E404EA"/>
    <w:rsid w:val="00E43939"/>
    <w:rsid w:val="00E47496"/>
    <w:rsid w:val="00E71CD4"/>
    <w:rsid w:val="00E76888"/>
    <w:rsid w:val="00E813D7"/>
    <w:rsid w:val="00E86111"/>
    <w:rsid w:val="00E87DAB"/>
    <w:rsid w:val="00E87FCA"/>
    <w:rsid w:val="00E926FD"/>
    <w:rsid w:val="00E94513"/>
    <w:rsid w:val="00E945EF"/>
    <w:rsid w:val="00E95137"/>
    <w:rsid w:val="00E96724"/>
    <w:rsid w:val="00E97260"/>
    <w:rsid w:val="00EA3AA6"/>
    <w:rsid w:val="00EA3EEF"/>
    <w:rsid w:val="00EB1DB3"/>
    <w:rsid w:val="00EE00A1"/>
    <w:rsid w:val="00EE1643"/>
    <w:rsid w:val="00EE4820"/>
    <w:rsid w:val="00EE4834"/>
    <w:rsid w:val="00EF1111"/>
    <w:rsid w:val="00EF1242"/>
    <w:rsid w:val="00EF161A"/>
    <w:rsid w:val="00EF472F"/>
    <w:rsid w:val="00EF7C9D"/>
    <w:rsid w:val="00F0471E"/>
    <w:rsid w:val="00F200EB"/>
    <w:rsid w:val="00F27822"/>
    <w:rsid w:val="00F46A2B"/>
    <w:rsid w:val="00F544D8"/>
    <w:rsid w:val="00F60FF9"/>
    <w:rsid w:val="00F7120F"/>
    <w:rsid w:val="00F83E15"/>
    <w:rsid w:val="00F864D8"/>
    <w:rsid w:val="00F878D8"/>
    <w:rsid w:val="00F87A65"/>
    <w:rsid w:val="00F97507"/>
    <w:rsid w:val="00FA5276"/>
    <w:rsid w:val="00FB1679"/>
    <w:rsid w:val="00FC1954"/>
    <w:rsid w:val="00FC2C9E"/>
    <w:rsid w:val="00FC315E"/>
    <w:rsid w:val="00FC6184"/>
    <w:rsid w:val="00FC7BF1"/>
    <w:rsid w:val="00FD49A7"/>
    <w:rsid w:val="00FE5BF8"/>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05501C"/>
  <w15:chartTrackingRefBased/>
  <w15:docId w15:val="{25EF1003-B008-8D43-A9D6-033ED68F6E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CS Gövde)"/>
        <w:kern w:val="2"/>
        <w:sz w:val="24"/>
        <w:szCs w:val="24"/>
        <w:lang w:val="tr-TR" w:eastAsia="en-US" w:bidi="ar-SA"/>
        <w14:ligatures w14:val="standardContextual"/>
      </w:rPr>
    </w:rPrDefault>
    <w:pPrDefault>
      <w:pPr>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82E0D"/>
    <w:pPr>
      <w:jc w:val="left"/>
    </w:pPr>
    <w:rPr>
      <w:rFonts w:eastAsia="Times New Roman" w:cs="Times New Roman"/>
      <w:kern w:val="0"/>
      <w:lang w:eastAsia="tr-TR"/>
      <w14:ligatures w14:val="none"/>
    </w:rPr>
  </w:style>
  <w:style w:type="paragraph" w:styleId="Balk1">
    <w:name w:val="heading 1"/>
    <w:basedOn w:val="Normal"/>
    <w:next w:val="Normal"/>
    <w:link w:val="Balk1Char"/>
    <w:uiPriority w:val="9"/>
    <w:qFormat/>
    <w:rsid w:val="00631121"/>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Balk2">
    <w:name w:val="heading 2"/>
    <w:basedOn w:val="Normal"/>
    <w:next w:val="Normal"/>
    <w:link w:val="Balk2Char"/>
    <w:uiPriority w:val="9"/>
    <w:unhideWhenUsed/>
    <w:qFormat/>
    <w:rsid w:val="00631121"/>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Balk3">
    <w:name w:val="heading 3"/>
    <w:basedOn w:val="Normal"/>
    <w:next w:val="Normal"/>
    <w:link w:val="Balk3Char"/>
    <w:uiPriority w:val="9"/>
    <w:semiHidden/>
    <w:unhideWhenUsed/>
    <w:qFormat/>
    <w:rsid w:val="00631121"/>
    <w:pPr>
      <w:keepNext/>
      <w:keepLines/>
      <w:spacing w:before="160" w:after="80"/>
      <w:outlineLvl w:val="2"/>
    </w:pPr>
    <w:rPr>
      <w:rFonts w:asciiTheme="minorHAnsi" w:eastAsiaTheme="majorEastAsia" w:hAnsiTheme="minorHAnsi" w:cstheme="majorBidi"/>
      <w:color w:val="2F5496" w:themeColor="accent1" w:themeShade="BF"/>
      <w:sz w:val="28"/>
      <w:szCs w:val="28"/>
    </w:rPr>
  </w:style>
  <w:style w:type="paragraph" w:styleId="Balk4">
    <w:name w:val="heading 4"/>
    <w:basedOn w:val="Normal"/>
    <w:next w:val="Normal"/>
    <w:link w:val="Balk4Char"/>
    <w:uiPriority w:val="9"/>
    <w:semiHidden/>
    <w:unhideWhenUsed/>
    <w:qFormat/>
    <w:rsid w:val="00631121"/>
    <w:pPr>
      <w:keepNext/>
      <w:keepLines/>
      <w:spacing w:before="80" w:after="40"/>
      <w:outlineLvl w:val="3"/>
    </w:pPr>
    <w:rPr>
      <w:rFonts w:asciiTheme="minorHAnsi" w:eastAsiaTheme="majorEastAsia" w:hAnsiTheme="minorHAnsi" w:cstheme="majorBidi"/>
      <w:i/>
      <w:iCs/>
      <w:color w:val="2F5496" w:themeColor="accent1" w:themeShade="BF"/>
    </w:rPr>
  </w:style>
  <w:style w:type="paragraph" w:styleId="Balk5">
    <w:name w:val="heading 5"/>
    <w:basedOn w:val="Normal"/>
    <w:next w:val="Normal"/>
    <w:link w:val="Balk5Char"/>
    <w:uiPriority w:val="9"/>
    <w:semiHidden/>
    <w:unhideWhenUsed/>
    <w:qFormat/>
    <w:rsid w:val="00631121"/>
    <w:pPr>
      <w:keepNext/>
      <w:keepLines/>
      <w:spacing w:before="80" w:after="40"/>
      <w:outlineLvl w:val="4"/>
    </w:pPr>
    <w:rPr>
      <w:rFonts w:asciiTheme="minorHAnsi" w:eastAsiaTheme="majorEastAsia" w:hAnsiTheme="minorHAnsi" w:cstheme="majorBidi"/>
      <w:color w:val="2F5496" w:themeColor="accent1" w:themeShade="BF"/>
    </w:rPr>
  </w:style>
  <w:style w:type="paragraph" w:styleId="Balk6">
    <w:name w:val="heading 6"/>
    <w:basedOn w:val="Normal"/>
    <w:next w:val="Normal"/>
    <w:link w:val="Balk6Char"/>
    <w:uiPriority w:val="9"/>
    <w:semiHidden/>
    <w:unhideWhenUsed/>
    <w:qFormat/>
    <w:rsid w:val="00631121"/>
    <w:pPr>
      <w:keepNext/>
      <w:keepLines/>
      <w:spacing w:before="40"/>
      <w:outlineLvl w:val="5"/>
    </w:pPr>
    <w:rPr>
      <w:rFonts w:asciiTheme="minorHAnsi" w:eastAsiaTheme="majorEastAsia" w:hAnsiTheme="minorHAnsi" w:cstheme="majorBidi"/>
      <w:i/>
      <w:iCs/>
      <w:color w:val="595959" w:themeColor="text1" w:themeTint="A6"/>
    </w:rPr>
  </w:style>
  <w:style w:type="paragraph" w:styleId="Balk7">
    <w:name w:val="heading 7"/>
    <w:basedOn w:val="Normal"/>
    <w:next w:val="Normal"/>
    <w:link w:val="Balk7Char"/>
    <w:uiPriority w:val="9"/>
    <w:semiHidden/>
    <w:unhideWhenUsed/>
    <w:qFormat/>
    <w:rsid w:val="00631121"/>
    <w:pPr>
      <w:keepNext/>
      <w:keepLines/>
      <w:spacing w:before="40"/>
      <w:outlineLvl w:val="6"/>
    </w:pPr>
    <w:rPr>
      <w:rFonts w:asciiTheme="minorHAnsi" w:eastAsiaTheme="majorEastAsia" w:hAnsiTheme="minorHAnsi" w:cstheme="majorBidi"/>
      <w:color w:val="595959" w:themeColor="text1" w:themeTint="A6"/>
    </w:rPr>
  </w:style>
  <w:style w:type="paragraph" w:styleId="Balk8">
    <w:name w:val="heading 8"/>
    <w:basedOn w:val="Normal"/>
    <w:next w:val="Normal"/>
    <w:link w:val="Balk8Char"/>
    <w:uiPriority w:val="9"/>
    <w:semiHidden/>
    <w:unhideWhenUsed/>
    <w:qFormat/>
    <w:rsid w:val="00631121"/>
    <w:pPr>
      <w:keepNext/>
      <w:keepLines/>
      <w:outlineLvl w:val="7"/>
    </w:pPr>
    <w:rPr>
      <w:rFonts w:asciiTheme="minorHAnsi" w:eastAsiaTheme="majorEastAsia" w:hAnsiTheme="minorHAnsi" w:cstheme="majorBidi"/>
      <w:i/>
      <w:iCs/>
      <w:color w:val="272727" w:themeColor="text1" w:themeTint="D8"/>
    </w:rPr>
  </w:style>
  <w:style w:type="paragraph" w:styleId="Balk9">
    <w:name w:val="heading 9"/>
    <w:basedOn w:val="Normal"/>
    <w:next w:val="Normal"/>
    <w:link w:val="Balk9Char"/>
    <w:uiPriority w:val="9"/>
    <w:semiHidden/>
    <w:unhideWhenUsed/>
    <w:qFormat/>
    <w:rsid w:val="00631121"/>
    <w:pPr>
      <w:keepNext/>
      <w:keepLines/>
      <w:outlineLvl w:val="8"/>
    </w:pPr>
    <w:rPr>
      <w:rFonts w:asciiTheme="minorHAnsi" w:eastAsiaTheme="majorEastAsia" w:hAnsiTheme="minorHAnsi" w:cstheme="majorBidi"/>
      <w:color w:val="272727" w:themeColor="text1" w:themeTint="D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631121"/>
    <w:rPr>
      <w:rFonts w:asciiTheme="majorHAnsi" w:eastAsiaTheme="majorEastAsia" w:hAnsiTheme="majorHAnsi" w:cstheme="majorBidi"/>
      <w:color w:val="2F5496" w:themeColor="accent1" w:themeShade="BF"/>
      <w:sz w:val="40"/>
      <w:szCs w:val="40"/>
    </w:rPr>
  </w:style>
  <w:style w:type="character" w:customStyle="1" w:styleId="Balk2Char">
    <w:name w:val="Başlık 2 Char"/>
    <w:basedOn w:val="VarsaylanParagrafYazTipi"/>
    <w:link w:val="Balk2"/>
    <w:uiPriority w:val="9"/>
    <w:rsid w:val="00631121"/>
    <w:rPr>
      <w:rFonts w:asciiTheme="majorHAnsi" w:eastAsiaTheme="majorEastAsia" w:hAnsiTheme="majorHAnsi" w:cstheme="majorBidi"/>
      <w:color w:val="2F5496" w:themeColor="accent1" w:themeShade="BF"/>
      <w:sz w:val="32"/>
      <w:szCs w:val="32"/>
    </w:rPr>
  </w:style>
  <w:style w:type="character" w:customStyle="1" w:styleId="Balk3Char">
    <w:name w:val="Başlık 3 Char"/>
    <w:basedOn w:val="VarsaylanParagrafYazTipi"/>
    <w:link w:val="Balk3"/>
    <w:uiPriority w:val="9"/>
    <w:semiHidden/>
    <w:rsid w:val="00631121"/>
    <w:rPr>
      <w:rFonts w:asciiTheme="minorHAnsi" w:eastAsiaTheme="majorEastAsia" w:hAnsiTheme="minorHAnsi" w:cstheme="majorBidi"/>
      <w:color w:val="2F5496" w:themeColor="accent1" w:themeShade="BF"/>
      <w:sz w:val="28"/>
      <w:szCs w:val="28"/>
    </w:rPr>
  </w:style>
  <w:style w:type="character" w:customStyle="1" w:styleId="Balk4Char">
    <w:name w:val="Başlık 4 Char"/>
    <w:basedOn w:val="VarsaylanParagrafYazTipi"/>
    <w:link w:val="Balk4"/>
    <w:uiPriority w:val="9"/>
    <w:semiHidden/>
    <w:rsid w:val="00631121"/>
    <w:rPr>
      <w:rFonts w:asciiTheme="minorHAnsi" w:eastAsiaTheme="majorEastAsia" w:hAnsiTheme="minorHAnsi" w:cstheme="majorBidi"/>
      <w:i/>
      <w:iCs/>
      <w:color w:val="2F5496" w:themeColor="accent1" w:themeShade="BF"/>
    </w:rPr>
  </w:style>
  <w:style w:type="character" w:customStyle="1" w:styleId="Balk5Char">
    <w:name w:val="Başlık 5 Char"/>
    <w:basedOn w:val="VarsaylanParagrafYazTipi"/>
    <w:link w:val="Balk5"/>
    <w:uiPriority w:val="9"/>
    <w:semiHidden/>
    <w:rsid w:val="00631121"/>
    <w:rPr>
      <w:rFonts w:asciiTheme="minorHAnsi" w:eastAsiaTheme="majorEastAsia" w:hAnsiTheme="minorHAnsi" w:cstheme="majorBidi"/>
      <w:color w:val="2F5496" w:themeColor="accent1" w:themeShade="BF"/>
    </w:rPr>
  </w:style>
  <w:style w:type="character" w:customStyle="1" w:styleId="Balk6Char">
    <w:name w:val="Başlık 6 Char"/>
    <w:basedOn w:val="VarsaylanParagrafYazTipi"/>
    <w:link w:val="Balk6"/>
    <w:uiPriority w:val="9"/>
    <w:semiHidden/>
    <w:rsid w:val="00631121"/>
    <w:rPr>
      <w:rFonts w:asciiTheme="minorHAnsi" w:eastAsiaTheme="majorEastAsia" w:hAnsiTheme="minorHAnsi" w:cstheme="majorBidi"/>
      <w:i/>
      <w:iCs/>
      <w:color w:val="595959" w:themeColor="text1" w:themeTint="A6"/>
    </w:rPr>
  </w:style>
  <w:style w:type="character" w:customStyle="1" w:styleId="Balk7Char">
    <w:name w:val="Başlık 7 Char"/>
    <w:basedOn w:val="VarsaylanParagrafYazTipi"/>
    <w:link w:val="Balk7"/>
    <w:uiPriority w:val="9"/>
    <w:semiHidden/>
    <w:rsid w:val="00631121"/>
    <w:rPr>
      <w:rFonts w:asciiTheme="minorHAnsi" w:eastAsiaTheme="majorEastAsia" w:hAnsiTheme="minorHAnsi" w:cstheme="majorBidi"/>
      <w:color w:val="595959" w:themeColor="text1" w:themeTint="A6"/>
    </w:rPr>
  </w:style>
  <w:style w:type="character" w:customStyle="1" w:styleId="Balk8Char">
    <w:name w:val="Başlık 8 Char"/>
    <w:basedOn w:val="VarsaylanParagrafYazTipi"/>
    <w:link w:val="Balk8"/>
    <w:uiPriority w:val="9"/>
    <w:semiHidden/>
    <w:rsid w:val="00631121"/>
    <w:rPr>
      <w:rFonts w:asciiTheme="minorHAnsi" w:eastAsiaTheme="majorEastAsia" w:hAnsiTheme="minorHAnsi" w:cstheme="majorBidi"/>
      <w:i/>
      <w:iCs/>
      <w:color w:val="272727" w:themeColor="text1" w:themeTint="D8"/>
    </w:rPr>
  </w:style>
  <w:style w:type="character" w:customStyle="1" w:styleId="Balk9Char">
    <w:name w:val="Başlık 9 Char"/>
    <w:basedOn w:val="VarsaylanParagrafYazTipi"/>
    <w:link w:val="Balk9"/>
    <w:uiPriority w:val="9"/>
    <w:semiHidden/>
    <w:rsid w:val="00631121"/>
    <w:rPr>
      <w:rFonts w:asciiTheme="minorHAnsi" w:eastAsiaTheme="majorEastAsia" w:hAnsiTheme="minorHAnsi" w:cstheme="majorBidi"/>
      <w:color w:val="272727" w:themeColor="text1" w:themeTint="D8"/>
    </w:rPr>
  </w:style>
  <w:style w:type="paragraph" w:styleId="KonuBal">
    <w:name w:val="Title"/>
    <w:basedOn w:val="Normal"/>
    <w:next w:val="Normal"/>
    <w:link w:val="KonuBalChar"/>
    <w:uiPriority w:val="10"/>
    <w:qFormat/>
    <w:rsid w:val="00631121"/>
    <w:pPr>
      <w:spacing w:after="80"/>
      <w:contextualSpacing/>
    </w:pPr>
    <w:rPr>
      <w:rFonts w:asciiTheme="majorHAnsi" w:eastAsiaTheme="majorEastAsia" w:hAnsiTheme="majorHAnsi" w:cstheme="majorBidi"/>
      <w:spacing w:val="-10"/>
      <w:kern w:val="28"/>
      <w:sz w:val="56"/>
      <w:szCs w:val="56"/>
    </w:rPr>
  </w:style>
  <w:style w:type="character" w:customStyle="1" w:styleId="KonuBalChar">
    <w:name w:val="Konu Başlığı Char"/>
    <w:basedOn w:val="VarsaylanParagrafYazTipi"/>
    <w:link w:val="KonuBal"/>
    <w:uiPriority w:val="10"/>
    <w:rsid w:val="00631121"/>
    <w:rPr>
      <w:rFonts w:asciiTheme="majorHAnsi" w:eastAsiaTheme="majorEastAsia" w:hAnsiTheme="majorHAnsi" w:cstheme="majorBidi"/>
      <w:spacing w:val="-10"/>
      <w:kern w:val="28"/>
      <w:sz w:val="56"/>
      <w:szCs w:val="56"/>
    </w:rPr>
  </w:style>
  <w:style w:type="paragraph" w:styleId="Altyaz">
    <w:name w:val="Subtitle"/>
    <w:basedOn w:val="Normal"/>
    <w:next w:val="Normal"/>
    <w:link w:val="AltyazChar"/>
    <w:uiPriority w:val="11"/>
    <w:qFormat/>
    <w:rsid w:val="00631121"/>
    <w:pPr>
      <w:numPr>
        <w:ilvl w:val="1"/>
      </w:numPr>
      <w:spacing w:after="160"/>
    </w:pPr>
    <w:rPr>
      <w:rFonts w:asciiTheme="minorHAnsi" w:eastAsiaTheme="majorEastAsia" w:hAnsiTheme="minorHAnsi" w:cstheme="majorBidi"/>
      <w:color w:val="595959" w:themeColor="text1" w:themeTint="A6"/>
      <w:spacing w:val="15"/>
      <w:sz w:val="28"/>
      <w:szCs w:val="28"/>
    </w:rPr>
  </w:style>
  <w:style w:type="character" w:customStyle="1" w:styleId="AltyazChar">
    <w:name w:val="Altyazı Char"/>
    <w:basedOn w:val="VarsaylanParagrafYazTipi"/>
    <w:link w:val="Altyaz"/>
    <w:uiPriority w:val="11"/>
    <w:rsid w:val="00631121"/>
    <w:rPr>
      <w:rFonts w:asciiTheme="minorHAnsi" w:eastAsiaTheme="majorEastAsia" w:hAnsiTheme="minorHAnsi" w:cstheme="majorBidi"/>
      <w:color w:val="595959" w:themeColor="text1" w:themeTint="A6"/>
      <w:spacing w:val="15"/>
      <w:sz w:val="28"/>
      <w:szCs w:val="28"/>
    </w:rPr>
  </w:style>
  <w:style w:type="paragraph" w:styleId="Alnt">
    <w:name w:val="Quote"/>
    <w:basedOn w:val="Normal"/>
    <w:next w:val="Normal"/>
    <w:link w:val="AlntChar"/>
    <w:uiPriority w:val="29"/>
    <w:qFormat/>
    <w:rsid w:val="00631121"/>
    <w:pPr>
      <w:spacing w:before="160" w:after="160"/>
      <w:jc w:val="center"/>
    </w:pPr>
    <w:rPr>
      <w:i/>
      <w:iCs/>
      <w:color w:val="404040" w:themeColor="text1" w:themeTint="BF"/>
    </w:rPr>
  </w:style>
  <w:style w:type="character" w:customStyle="1" w:styleId="AlntChar">
    <w:name w:val="Alıntı Char"/>
    <w:basedOn w:val="VarsaylanParagrafYazTipi"/>
    <w:link w:val="Alnt"/>
    <w:uiPriority w:val="29"/>
    <w:rsid w:val="00631121"/>
    <w:rPr>
      <w:i/>
      <w:iCs/>
      <w:color w:val="404040" w:themeColor="text1" w:themeTint="BF"/>
    </w:rPr>
  </w:style>
  <w:style w:type="paragraph" w:styleId="ListeParagraf">
    <w:name w:val="List Paragraph"/>
    <w:basedOn w:val="Normal"/>
    <w:uiPriority w:val="1"/>
    <w:qFormat/>
    <w:rsid w:val="00631121"/>
    <w:pPr>
      <w:ind w:left="720"/>
      <w:contextualSpacing/>
    </w:pPr>
  </w:style>
  <w:style w:type="character" w:styleId="GlVurgulama">
    <w:name w:val="Intense Emphasis"/>
    <w:basedOn w:val="VarsaylanParagrafYazTipi"/>
    <w:uiPriority w:val="21"/>
    <w:qFormat/>
    <w:rsid w:val="00631121"/>
    <w:rPr>
      <w:i/>
      <w:iCs/>
      <w:color w:val="2F5496" w:themeColor="accent1" w:themeShade="BF"/>
    </w:rPr>
  </w:style>
  <w:style w:type="paragraph" w:styleId="GlAlnt">
    <w:name w:val="Intense Quote"/>
    <w:basedOn w:val="Normal"/>
    <w:next w:val="Normal"/>
    <w:link w:val="GlAlntChar"/>
    <w:uiPriority w:val="30"/>
    <w:qFormat/>
    <w:rsid w:val="00631121"/>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GlAlntChar">
    <w:name w:val="Güçlü Alıntı Char"/>
    <w:basedOn w:val="VarsaylanParagrafYazTipi"/>
    <w:link w:val="GlAlnt"/>
    <w:uiPriority w:val="30"/>
    <w:rsid w:val="00631121"/>
    <w:rPr>
      <w:i/>
      <w:iCs/>
      <w:color w:val="2F5496" w:themeColor="accent1" w:themeShade="BF"/>
    </w:rPr>
  </w:style>
  <w:style w:type="character" w:styleId="GlBavuru">
    <w:name w:val="Intense Reference"/>
    <w:basedOn w:val="VarsaylanParagrafYazTipi"/>
    <w:uiPriority w:val="32"/>
    <w:qFormat/>
    <w:rsid w:val="00631121"/>
    <w:rPr>
      <w:b/>
      <w:bCs/>
      <w:smallCaps/>
      <w:color w:val="2F5496" w:themeColor="accent1" w:themeShade="BF"/>
      <w:spacing w:val="5"/>
    </w:rPr>
  </w:style>
  <w:style w:type="character" w:styleId="Gl">
    <w:name w:val="Strong"/>
    <w:basedOn w:val="VarsaylanParagrafYazTipi"/>
    <w:uiPriority w:val="22"/>
    <w:qFormat/>
    <w:rsid w:val="00631121"/>
    <w:rPr>
      <w:b/>
      <w:bCs/>
    </w:rPr>
  </w:style>
  <w:style w:type="character" w:styleId="Kpr">
    <w:name w:val="Hyperlink"/>
    <w:basedOn w:val="VarsaylanParagrafYazTipi"/>
    <w:uiPriority w:val="99"/>
    <w:unhideWhenUsed/>
    <w:rsid w:val="00631121"/>
    <w:rPr>
      <w:color w:val="0000FF"/>
      <w:u w:val="single"/>
    </w:rPr>
  </w:style>
  <w:style w:type="paragraph" w:styleId="AltBilgi">
    <w:name w:val="footer"/>
    <w:basedOn w:val="Normal"/>
    <w:link w:val="AltBilgiChar"/>
    <w:uiPriority w:val="99"/>
    <w:unhideWhenUsed/>
    <w:rsid w:val="00631121"/>
    <w:pPr>
      <w:tabs>
        <w:tab w:val="center" w:pos="4536"/>
        <w:tab w:val="right" w:pos="9072"/>
      </w:tabs>
    </w:pPr>
  </w:style>
  <w:style w:type="character" w:customStyle="1" w:styleId="AltBilgiChar">
    <w:name w:val="Alt Bilgi Char"/>
    <w:basedOn w:val="VarsaylanParagrafYazTipi"/>
    <w:link w:val="AltBilgi"/>
    <w:uiPriority w:val="99"/>
    <w:rsid w:val="00631121"/>
  </w:style>
  <w:style w:type="character" w:styleId="SayfaNumaras">
    <w:name w:val="page number"/>
    <w:basedOn w:val="VarsaylanParagrafYazTipi"/>
    <w:uiPriority w:val="99"/>
    <w:semiHidden/>
    <w:unhideWhenUsed/>
    <w:rsid w:val="00631121"/>
  </w:style>
  <w:style w:type="paragraph" w:styleId="NormalWeb">
    <w:name w:val="Normal (Web)"/>
    <w:basedOn w:val="Normal"/>
    <w:uiPriority w:val="99"/>
    <w:unhideWhenUsed/>
    <w:rsid w:val="00953912"/>
    <w:pPr>
      <w:spacing w:before="100" w:beforeAutospacing="1" w:after="100" w:afterAutospacing="1"/>
    </w:pPr>
  </w:style>
  <w:style w:type="paragraph" w:styleId="stBilgi">
    <w:name w:val="header"/>
    <w:basedOn w:val="Normal"/>
    <w:link w:val="stBilgiChar"/>
    <w:uiPriority w:val="99"/>
    <w:unhideWhenUsed/>
    <w:rsid w:val="00C405D2"/>
    <w:pPr>
      <w:tabs>
        <w:tab w:val="center" w:pos="4536"/>
        <w:tab w:val="right" w:pos="9072"/>
      </w:tabs>
    </w:pPr>
  </w:style>
  <w:style w:type="character" w:customStyle="1" w:styleId="stBilgiChar">
    <w:name w:val="Üst Bilgi Char"/>
    <w:basedOn w:val="VarsaylanParagrafYazTipi"/>
    <w:link w:val="stBilgi"/>
    <w:uiPriority w:val="99"/>
    <w:rsid w:val="00C405D2"/>
  </w:style>
  <w:style w:type="paragraph" w:styleId="AralkYok">
    <w:name w:val="No Spacing"/>
    <w:uiPriority w:val="1"/>
    <w:qFormat/>
    <w:rsid w:val="00790AFF"/>
  </w:style>
  <w:style w:type="character" w:styleId="HTMLKodu">
    <w:name w:val="HTML Code"/>
    <w:basedOn w:val="VarsaylanParagrafYazTipi"/>
    <w:uiPriority w:val="99"/>
    <w:semiHidden/>
    <w:unhideWhenUsed/>
    <w:rsid w:val="00560D36"/>
    <w:rPr>
      <w:rFonts w:ascii="Courier New" w:eastAsia="Times New Roman" w:hAnsi="Courier New" w:cs="Courier New"/>
      <w:sz w:val="20"/>
      <w:szCs w:val="20"/>
    </w:rPr>
  </w:style>
  <w:style w:type="table" w:styleId="TabloKlavuzu">
    <w:name w:val="Table Grid"/>
    <w:basedOn w:val="NormalTablo"/>
    <w:uiPriority w:val="39"/>
    <w:rsid w:val="0043425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zmlenmeyenBahsetme">
    <w:name w:val="Unresolved Mention"/>
    <w:basedOn w:val="VarsaylanParagrafYazTipi"/>
    <w:uiPriority w:val="99"/>
    <w:semiHidden/>
    <w:unhideWhenUsed/>
    <w:rsid w:val="0064618F"/>
    <w:rPr>
      <w:color w:val="605E5C"/>
      <w:shd w:val="clear" w:color="auto" w:fill="E1DFDD"/>
    </w:rPr>
  </w:style>
  <w:style w:type="paragraph" w:customStyle="1" w:styleId="TableParagraph">
    <w:name w:val="Table Paragraph"/>
    <w:basedOn w:val="Normal"/>
    <w:uiPriority w:val="1"/>
    <w:qFormat/>
    <w:rsid w:val="00D42870"/>
    <w:pPr>
      <w:widowControl w:val="0"/>
      <w:autoSpaceDE w:val="0"/>
      <w:autoSpaceDN w:val="0"/>
      <w:spacing w:before="6"/>
      <w:ind w:left="110"/>
    </w:pPr>
    <w:rPr>
      <w:rFonts w:ascii="Georgia" w:eastAsia="Georgia" w:hAnsi="Georgia" w:cs="Georgia"/>
      <w:sz w:val="22"/>
      <w:szCs w:val="22"/>
      <w:lang w:val="en-US"/>
    </w:rPr>
  </w:style>
  <w:style w:type="paragraph" w:styleId="GvdeMetni">
    <w:name w:val="Body Text"/>
    <w:basedOn w:val="Normal"/>
    <w:link w:val="GvdeMetniChar"/>
    <w:uiPriority w:val="1"/>
    <w:qFormat/>
    <w:rsid w:val="008A5BB3"/>
    <w:pPr>
      <w:widowControl w:val="0"/>
      <w:autoSpaceDE w:val="0"/>
      <w:autoSpaceDN w:val="0"/>
    </w:pPr>
    <w:rPr>
      <w:sz w:val="22"/>
      <w:szCs w:val="22"/>
      <w:lang w:bidi="tr-TR"/>
    </w:rPr>
  </w:style>
  <w:style w:type="character" w:customStyle="1" w:styleId="GvdeMetniChar">
    <w:name w:val="Gövde Metni Char"/>
    <w:basedOn w:val="VarsaylanParagrafYazTipi"/>
    <w:link w:val="GvdeMetni"/>
    <w:uiPriority w:val="1"/>
    <w:rsid w:val="008A5BB3"/>
    <w:rPr>
      <w:rFonts w:eastAsia="Times New Roman" w:cs="Times New Roman"/>
      <w:kern w:val="0"/>
      <w:sz w:val="22"/>
      <w:szCs w:val="22"/>
      <w:lang w:eastAsia="tr-TR" w:bidi="tr-TR"/>
      <w14:ligatures w14:val="none"/>
    </w:rPr>
  </w:style>
  <w:style w:type="character" w:styleId="Vurgu">
    <w:name w:val="Emphasis"/>
    <w:basedOn w:val="VarsaylanParagrafYazTipi"/>
    <w:uiPriority w:val="20"/>
    <w:qFormat/>
    <w:rsid w:val="00826CD5"/>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142</TotalTime>
  <Pages>13</Pages>
  <Words>5719</Words>
  <Characters>32603</Characters>
  <Application>Microsoft Office Word</Application>
  <DocSecurity>0</DocSecurity>
  <Lines>271</Lines>
  <Paragraphs>76</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38246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Bengisu Barkal</dc:creator>
  <cp:keywords/>
  <dc:description/>
  <cp:lastModifiedBy>Bengisu Barkal</cp:lastModifiedBy>
  <cp:revision>25</cp:revision>
  <dcterms:created xsi:type="dcterms:W3CDTF">2025-10-30T00:07:00Z</dcterms:created>
  <dcterms:modified xsi:type="dcterms:W3CDTF">2025-10-31T01:18:00Z</dcterms:modified>
</cp:coreProperties>
</file>