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0665E" w:rsidRPr="00E87DAB" w:rsidRDefault="007F0DA5" w:rsidP="0000665E">
      <w:pPr>
        <w:jc w:val="center"/>
        <w:rPr>
          <w:rFonts w:asciiTheme="minorHAnsi" w:hAnsiTheme="minorHAnsi" w:cstheme="minorHAnsi"/>
          <w:b/>
          <w:bCs/>
          <w:color w:val="000000" w:themeColor="text1"/>
        </w:rPr>
      </w:pPr>
      <w:r w:rsidRPr="00E87DAB">
        <w:rPr>
          <w:rFonts w:asciiTheme="minorHAnsi" w:hAnsiTheme="minorHAnsi" w:cstheme="minorHAnsi"/>
          <w:b/>
          <w:bCs/>
          <w:color w:val="000000" w:themeColor="text1"/>
        </w:rPr>
        <w:t>İNSAN KAYNAKLARI</w:t>
      </w:r>
      <w:r w:rsidR="00A64322" w:rsidRPr="00E87DAB">
        <w:rPr>
          <w:rFonts w:asciiTheme="minorHAnsi" w:hAnsiTheme="minorHAnsi" w:cstheme="minorHAnsi"/>
          <w:b/>
          <w:bCs/>
          <w:color w:val="000000" w:themeColor="text1"/>
        </w:rPr>
        <w:t xml:space="preserve"> POLİTİKASI</w:t>
      </w:r>
    </w:p>
    <w:p w:rsidR="00AC4400" w:rsidRPr="00E87DAB" w:rsidRDefault="00AC4400" w:rsidP="0000665E">
      <w:pPr>
        <w:jc w:val="center"/>
        <w:rPr>
          <w:rFonts w:asciiTheme="minorHAnsi" w:hAnsiTheme="minorHAnsi" w:cstheme="minorHAnsi"/>
          <w:b/>
          <w:bCs/>
          <w:color w:val="000000" w:themeColor="text1"/>
        </w:rPr>
      </w:pPr>
      <w:r w:rsidRPr="00E87DAB">
        <w:rPr>
          <w:rFonts w:asciiTheme="minorHAnsi" w:hAnsiTheme="minorHAnsi" w:cstheme="minorHAnsi"/>
          <w:b/>
          <w:bCs/>
          <w:color w:val="000000" w:themeColor="text1"/>
        </w:rPr>
        <w:t>(Son Güncelleme: 2</w:t>
      </w:r>
      <w:r w:rsidR="007F0DA5" w:rsidRPr="00E87DAB">
        <w:rPr>
          <w:rFonts w:asciiTheme="minorHAnsi" w:hAnsiTheme="minorHAnsi" w:cstheme="minorHAnsi"/>
          <w:b/>
          <w:bCs/>
          <w:color w:val="000000" w:themeColor="text1"/>
        </w:rPr>
        <w:t>8</w:t>
      </w:r>
      <w:r w:rsidRPr="00E87DAB">
        <w:rPr>
          <w:rFonts w:asciiTheme="minorHAnsi" w:hAnsiTheme="minorHAnsi" w:cstheme="minorHAnsi"/>
          <w:b/>
          <w:bCs/>
          <w:color w:val="000000" w:themeColor="text1"/>
        </w:rPr>
        <w:t>.10.2025)</w:t>
      </w:r>
    </w:p>
    <w:p w:rsidR="0000665E" w:rsidRPr="00E87DAB" w:rsidRDefault="0000665E" w:rsidP="0000665E">
      <w:pPr>
        <w:jc w:val="center"/>
        <w:rPr>
          <w:rFonts w:asciiTheme="minorHAnsi" w:hAnsiTheme="minorHAnsi" w:cstheme="minorHAnsi"/>
          <w:b/>
          <w:bCs/>
          <w:color w:val="000000" w:themeColor="text1"/>
        </w:rPr>
      </w:pPr>
    </w:p>
    <w:p w:rsidR="00492B5B" w:rsidRPr="00E87DAB" w:rsidRDefault="00A64322" w:rsidP="00492B5B">
      <w:pPr>
        <w:pStyle w:val="AralkYok"/>
        <w:numPr>
          <w:ilvl w:val="0"/>
          <w:numId w:val="39"/>
        </w:numPr>
        <w:tabs>
          <w:tab w:val="left" w:pos="426"/>
        </w:tabs>
        <w:ind w:left="0" w:firstLine="0"/>
        <w:rPr>
          <w:rFonts w:asciiTheme="minorHAnsi" w:hAnsiTheme="minorHAnsi" w:cstheme="minorHAnsi"/>
          <w:b/>
          <w:bCs/>
          <w:u w:val="single"/>
        </w:rPr>
      </w:pPr>
      <w:r w:rsidRPr="00E87DAB">
        <w:rPr>
          <w:rFonts w:asciiTheme="minorHAnsi" w:hAnsiTheme="minorHAnsi" w:cstheme="minorHAnsi"/>
          <w:b/>
          <w:bCs/>
          <w:u w:val="single"/>
        </w:rPr>
        <w:t>GİRİŞ</w:t>
      </w:r>
    </w:p>
    <w:p w:rsidR="00803C99" w:rsidRPr="00E87DAB" w:rsidRDefault="00163351" w:rsidP="008A1D6C">
      <w:pPr>
        <w:pStyle w:val="NormalWeb"/>
        <w:jc w:val="both"/>
        <w:rPr>
          <w:rFonts w:asciiTheme="minorHAnsi" w:hAnsiTheme="minorHAnsi" w:cstheme="minorHAnsi"/>
          <w:b/>
          <w:bCs/>
        </w:rPr>
      </w:pPr>
      <w:proofErr w:type="spellStart"/>
      <w:r w:rsidRPr="00E87DAB">
        <w:rPr>
          <w:rFonts w:asciiTheme="minorHAnsi" w:hAnsiTheme="minorHAnsi" w:cstheme="minorHAnsi"/>
          <w:b/>
          <w:bCs/>
        </w:rPr>
        <w:t>NoblePath</w:t>
      </w:r>
      <w:proofErr w:type="spellEnd"/>
      <w:r w:rsidRPr="00E87DAB">
        <w:rPr>
          <w:rFonts w:asciiTheme="minorHAnsi" w:hAnsiTheme="minorHAnsi" w:cstheme="minorHAnsi"/>
          <w:b/>
          <w:bCs/>
        </w:rPr>
        <w:t xml:space="preserve"> CRO Klinik Araştırma Eğitim ve Danışmanlık Limited Şirketi</w:t>
      </w:r>
      <w:r w:rsidRPr="00E87DAB">
        <w:rPr>
          <w:rFonts w:asciiTheme="minorHAnsi" w:hAnsiTheme="minorHAnsi" w:cstheme="minorHAnsi"/>
        </w:rPr>
        <w:t xml:space="preserve"> (Şirket), klinik araştırmalar alanında faaliyet gösteren ve uluslararası iş birlikleriyle çalışmalarını sürdüren sözleşmeli araştırma kuruluşudur. </w:t>
      </w:r>
      <w:r w:rsidR="00E87DAB" w:rsidRPr="00E87DAB">
        <w:rPr>
          <w:rFonts w:asciiTheme="minorHAnsi" w:hAnsiTheme="minorHAnsi" w:cstheme="minorHAnsi"/>
        </w:rPr>
        <w:t>Şirketimiz; insan onuruna saygıyı, kurumsal sürdürülebilirliğin ve etik bütünlüğün vazgeçilmez unsuru olarak görür.</w:t>
      </w:r>
    </w:p>
    <w:p w:rsidR="00E87DAB" w:rsidRDefault="00E87DAB" w:rsidP="008A1D6C">
      <w:pPr>
        <w:pStyle w:val="NormalWeb"/>
        <w:jc w:val="both"/>
        <w:rPr>
          <w:rFonts w:asciiTheme="minorHAnsi" w:hAnsiTheme="minorHAnsi" w:cstheme="minorHAnsi"/>
        </w:rPr>
      </w:pPr>
      <w:r w:rsidRPr="00E87DAB">
        <w:rPr>
          <w:rStyle w:val="Gl"/>
          <w:rFonts w:asciiTheme="minorHAnsi" w:eastAsiaTheme="majorEastAsia" w:hAnsiTheme="minorHAnsi" w:cstheme="minorHAnsi"/>
        </w:rPr>
        <w:t>İnsan Kaynakları Politikamız</w:t>
      </w:r>
      <w:r w:rsidRPr="00E87DAB">
        <w:rPr>
          <w:rFonts w:asciiTheme="minorHAnsi" w:hAnsiTheme="minorHAnsi" w:cstheme="minorHAnsi"/>
        </w:rPr>
        <w:t xml:space="preserve">; </w:t>
      </w:r>
      <w:r w:rsidRPr="00E87DAB">
        <w:rPr>
          <w:rFonts w:asciiTheme="minorHAnsi" w:hAnsiTheme="minorHAnsi" w:cstheme="minorHAnsi"/>
          <w:b/>
          <w:bCs/>
        </w:rPr>
        <w:t>çalışan yaşam döngüsünün tüm aşamalarını</w:t>
      </w:r>
      <w:r w:rsidRPr="00E87DAB">
        <w:rPr>
          <w:rFonts w:asciiTheme="minorHAnsi" w:hAnsiTheme="minorHAnsi" w:cstheme="minorHAnsi"/>
        </w:rPr>
        <w:t xml:space="preserve"> </w:t>
      </w:r>
      <w:r w:rsidRPr="00E87DAB">
        <w:rPr>
          <w:rFonts w:asciiTheme="minorHAnsi" w:hAnsiTheme="minorHAnsi" w:cstheme="minorHAnsi"/>
        </w:rPr>
        <w:t>(</w:t>
      </w:r>
      <w:r w:rsidRPr="00E87DAB">
        <w:rPr>
          <w:rStyle w:val="Gl"/>
          <w:rFonts w:asciiTheme="minorHAnsi" w:eastAsiaTheme="majorEastAsia" w:hAnsiTheme="minorHAnsi" w:cstheme="minorHAnsi"/>
        </w:rPr>
        <w:t>işe alım, oryantasyon, kurumsal uyum, performans yönetimi, mesleki gelişim, terfi, kariyer planlama ve işten ayrılma süreçlerini</w:t>
      </w:r>
      <w:r w:rsidRPr="00E87DAB">
        <w:rPr>
          <w:rFonts w:asciiTheme="minorHAnsi" w:hAnsiTheme="minorHAnsi" w:cstheme="minorHAnsi"/>
        </w:rPr>
        <w:t>)</w:t>
      </w:r>
      <w:r w:rsidRPr="00E87DAB">
        <w:rPr>
          <w:rFonts w:asciiTheme="minorHAnsi" w:hAnsiTheme="minorHAnsi" w:cstheme="minorHAnsi"/>
        </w:rPr>
        <w:t xml:space="preserve"> </w:t>
      </w:r>
      <w:r w:rsidRPr="00E87DAB">
        <w:rPr>
          <w:rFonts w:asciiTheme="minorHAnsi" w:hAnsiTheme="minorHAnsi" w:cstheme="minorHAnsi"/>
          <w:b/>
          <w:bCs/>
        </w:rPr>
        <w:t>kapsar</w:t>
      </w:r>
      <w:r w:rsidRPr="00E87DAB">
        <w:rPr>
          <w:rFonts w:asciiTheme="minorHAnsi" w:hAnsiTheme="minorHAnsi" w:cstheme="minorHAnsi"/>
        </w:rPr>
        <w:t>.</w:t>
      </w:r>
      <w:r w:rsidRPr="00E87DAB">
        <w:rPr>
          <w:rFonts w:asciiTheme="minorHAnsi" w:hAnsiTheme="minorHAnsi" w:cstheme="minorHAnsi"/>
        </w:rPr>
        <w:t xml:space="preserve"> </w:t>
      </w:r>
    </w:p>
    <w:p w:rsidR="00E87DAB" w:rsidRPr="00E87DAB" w:rsidRDefault="00E87DAB" w:rsidP="008A1D6C">
      <w:pPr>
        <w:pStyle w:val="NormalWeb"/>
        <w:jc w:val="both"/>
        <w:rPr>
          <w:rFonts w:asciiTheme="minorHAnsi" w:hAnsiTheme="minorHAnsi" w:cstheme="minorHAnsi"/>
        </w:rPr>
      </w:pP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CRO, insan kaynakları yönetimini doğrusal bir süreç değil, </w:t>
      </w:r>
      <w:r w:rsidRPr="00E87DAB">
        <w:rPr>
          <w:rStyle w:val="Gl"/>
          <w:rFonts w:asciiTheme="minorHAnsi" w:eastAsiaTheme="majorEastAsia" w:hAnsiTheme="minorHAnsi" w:cstheme="minorHAnsi"/>
          <w:b w:val="0"/>
          <w:bCs w:val="0"/>
        </w:rPr>
        <w:t xml:space="preserve">sürekli öğrenme, gelişim, etkileşim ve yenilenmeden oluşan </w:t>
      </w:r>
      <w:r w:rsidRPr="00E87DAB">
        <w:rPr>
          <w:rStyle w:val="Gl"/>
          <w:rFonts w:asciiTheme="minorHAnsi" w:eastAsiaTheme="majorEastAsia" w:hAnsiTheme="minorHAnsi" w:cstheme="minorHAnsi"/>
        </w:rPr>
        <w:t>döngüsel bir yapı</w:t>
      </w:r>
      <w:r w:rsidRPr="00E87DAB">
        <w:rPr>
          <w:rFonts w:asciiTheme="minorHAnsi" w:hAnsiTheme="minorHAnsi" w:cstheme="minorHAnsi"/>
        </w:rPr>
        <w:t xml:space="preserve"> olarak ele alır.</w:t>
      </w:r>
      <w:r w:rsidRPr="00E87DAB">
        <w:rPr>
          <w:rFonts w:asciiTheme="minorHAnsi" w:hAnsiTheme="minorHAnsi" w:cstheme="minorHAnsi"/>
        </w:rPr>
        <w:t xml:space="preserve"> </w:t>
      </w:r>
      <w:r w:rsidRPr="00E87DAB">
        <w:rPr>
          <w:rFonts w:asciiTheme="minorHAnsi" w:hAnsiTheme="minorHAnsi" w:cstheme="minorHAnsi"/>
        </w:rPr>
        <w:t>Bu döngüsellikte her aşama, bir son değil; bir sonraki sürecin başlangıç noktasıdır</w:t>
      </w:r>
      <w:r w:rsidRPr="00E87DAB">
        <w:rPr>
          <w:rFonts w:asciiTheme="minorHAnsi" w:hAnsiTheme="minorHAnsi" w:cstheme="minorHAnsi"/>
        </w:rPr>
        <w:t xml:space="preserve">. </w:t>
      </w:r>
    </w:p>
    <w:p w:rsidR="00E87DAB" w:rsidRPr="00E87DAB" w:rsidRDefault="00E87DAB" w:rsidP="008A1D6C">
      <w:pPr>
        <w:pStyle w:val="NormalWeb"/>
        <w:jc w:val="both"/>
        <w:rPr>
          <w:rFonts w:asciiTheme="minorHAnsi" w:hAnsiTheme="minorHAnsi" w:cstheme="minorHAnsi"/>
        </w:rPr>
      </w:pPr>
      <w:r w:rsidRPr="00E87DAB">
        <w:rPr>
          <w:rFonts w:asciiTheme="minorHAnsi" w:hAnsiTheme="minorHAnsi" w:cstheme="minorHAnsi"/>
          <w:b/>
          <w:bCs/>
        </w:rPr>
        <w:t>Çalışan yaşam döngüsü</w:t>
      </w:r>
      <w:r>
        <w:rPr>
          <w:rFonts w:asciiTheme="minorHAnsi" w:hAnsiTheme="minorHAnsi" w:cstheme="minorHAnsi"/>
        </w:rPr>
        <w:t>;</w:t>
      </w:r>
      <w:r w:rsidRPr="00E87DAB">
        <w:rPr>
          <w:rFonts w:asciiTheme="minorHAnsi" w:hAnsiTheme="minorHAnsi" w:cstheme="minorHAnsi"/>
        </w:rPr>
        <w:t xml:space="preserve"> </w:t>
      </w:r>
      <w:r w:rsidRPr="00E87DAB">
        <w:rPr>
          <w:rFonts w:asciiTheme="minorHAnsi" w:hAnsiTheme="minorHAnsi" w:cstheme="minorHAnsi"/>
        </w:rPr>
        <w:t>şirketin</w:t>
      </w:r>
      <w:r w:rsidRPr="00E87DAB">
        <w:rPr>
          <w:rFonts w:asciiTheme="minorHAnsi" w:hAnsiTheme="minorHAnsi" w:cstheme="minorHAnsi"/>
        </w:rPr>
        <w:t xml:space="preserve"> geçmiş deneyimlerinden beslenen</w:t>
      </w:r>
      <w:r>
        <w:rPr>
          <w:rFonts w:asciiTheme="minorHAnsi" w:hAnsiTheme="minorHAnsi" w:cstheme="minorHAnsi"/>
        </w:rPr>
        <w:t xml:space="preserve">, </w:t>
      </w:r>
      <w:r w:rsidRPr="00E87DAB">
        <w:rPr>
          <w:rFonts w:asciiTheme="minorHAnsi" w:hAnsiTheme="minorHAnsi" w:cstheme="minorHAnsi"/>
        </w:rPr>
        <w:t xml:space="preserve">bugünü geliştiren ve geleceği şekillendiren </w:t>
      </w:r>
      <w:r w:rsidRPr="00E87DAB">
        <w:rPr>
          <w:rStyle w:val="Gl"/>
          <w:rFonts w:asciiTheme="minorHAnsi" w:eastAsiaTheme="majorEastAsia" w:hAnsiTheme="minorHAnsi" w:cstheme="minorHAnsi"/>
          <w:b w:val="0"/>
          <w:bCs w:val="0"/>
        </w:rPr>
        <w:t>yaşayan bir sistemdir</w:t>
      </w:r>
      <w:r w:rsidRPr="00E87DAB">
        <w:rPr>
          <w:rFonts w:asciiTheme="minorHAnsi" w:hAnsiTheme="minorHAnsi" w:cstheme="minorHAnsi"/>
        </w:rPr>
        <w:t>.</w:t>
      </w:r>
      <w:r w:rsidRPr="00E87DAB">
        <w:rPr>
          <w:rFonts w:asciiTheme="minorHAnsi" w:hAnsiTheme="minorHAnsi" w:cstheme="minorHAnsi"/>
        </w:rPr>
        <w:t xml:space="preserve"> </w:t>
      </w:r>
      <w:r w:rsidRPr="00E87DAB">
        <w:rPr>
          <w:rFonts w:asciiTheme="minorHAnsi" w:hAnsiTheme="minorHAnsi" w:cstheme="minorHAnsi"/>
        </w:rPr>
        <w:t xml:space="preserve">Bu sistem, bireylerin gelişimi ile </w:t>
      </w:r>
      <w:r w:rsidRPr="00E87DAB">
        <w:rPr>
          <w:rFonts w:asciiTheme="minorHAnsi" w:hAnsiTheme="minorHAnsi" w:cstheme="minorHAnsi"/>
        </w:rPr>
        <w:t>şirketin</w:t>
      </w:r>
      <w:r w:rsidRPr="00E87DAB">
        <w:rPr>
          <w:rFonts w:asciiTheme="minorHAnsi" w:hAnsiTheme="minorHAnsi" w:cstheme="minorHAnsi"/>
        </w:rPr>
        <w:t xml:space="preserve"> öğrenme kapasitesi arasında sürekli bir etkileşim kura</w:t>
      </w:r>
      <w:r w:rsidRPr="00E87DAB">
        <w:rPr>
          <w:rFonts w:asciiTheme="minorHAnsi" w:hAnsiTheme="minorHAnsi" w:cstheme="minorHAnsi"/>
        </w:rPr>
        <w:t xml:space="preserve">r. </w:t>
      </w:r>
      <w:r w:rsidRPr="00E87DAB">
        <w:rPr>
          <w:rFonts w:asciiTheme="minorHAnsi" w:hAnsiTheme="minorHAnsi" w:cstheme="minorHAnsi"/>
        </w:rPr>
        <w:t xml:space="preserve">Şirketimiz, bu yaklaşım sayesinde insan kaynağını yönetmekten öte, onu </w:t>
      </w:r>
      <w:r w:rsidRPr="00E87DAB">
        <w:rPr>
          <w:rStyle w:val="Gl"/>
          <w:rFonts w:asciiTheme="minorHAnsi" w:eastAsiaTheme="majorEastAsia" w:hAnsiTheme="minorHAnsi" w:cstheme="minorHAnsi"/>
        </w:rPr>
        <w:t>değer yaratan bir ekosistemin kalbi</w:t>
      </w:r>
      <w:r w:rsidRPr="00E87DAB">
        <w:rPr>
          <w:rFonts w:asciiTheme="minorHAnsi" w:hAnsiTheme="minorHAnsi" w:cstheme="minorHAnsi"/>
        </w:rPr>
        <w:t xml:space="preserve"> olarak görür.</w:t>
      </w:r>
    </w:p>
    <w:p w:rsidR="00E87DAB" w:rsidRPr="00E87DAB" w:rsidRDefault="00E87DAB" w:rsidP="008A1D6C">
      <w:pPr>
        <w:pStyle w:val="NormalWeb"/>
        <w:jc w:val="both"/>
        <w:rPr>
          <w:rFonts w:asciiTheme="minorHAnsi" w:hAnsiTheme="minorHAnsi" w:cstheme="minorHAnsi"/>
        </w:rPr>
      </w:pP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w:t>
      </w:r>
      <w:proofErr w:type="spellStart"/>
      <w:r w:rsidRPr="00E87DAB">
        <w:rPr>
          <w:rFonts w:asciiTheme="minorHAnsi" w:hAnsiTheme="minorHAnsi" w:cstheme="minorHAnsi"/>
        </w:rPr>
        <w:t>CRO’da</w:t>
      </w:r>
      <w:proofErr w:type="spellEnd"/>
      <w:r w:rsidRPr="00E87DAB">
        <w:rPr>
          <w:rFonts w:asciiTheme="minorHAnsi" w:hAnsiTheme="minorHAnsi" w:cstheme="minorHAnsi"/>
        </w:rPr>
        <w:t xml:space="preserve"> tüm süreçler </w:t>
      </w:r>
      <w:r w:rsidRPr="00E87DAB">
        <w:rPr>
          <w:rStyle w:val="Gl"/>
          <w:rFonts w:asciiTheme="minorHAnsi" w:eastAsiaTheme="majorEastAsia" w:hAnsiTheme="minorHAnsi" w:cstheme="minorHAnsi"/>
        </w:rPr>
        <w:t>adalet, fırsat eşitliği, liyakat, saygı ve şeffaflık</w:t>
      </w:r>
      <w:r w:rsidRPr="00E87DAB">
        <w:rPr>
          <w:rFonts w:asciiTheme="minorHAnsi" w:hAnsiTheme="minorHAnsi" w:cstheme="minorHAnsi"/>
        </w:rPr>
        <w:t xml:space="preserve"> ilkeleri çerçevesinde yürütülür</w:t>
      </w:r>
      <w:r w:rsidRPr="00E87DAB">
        <w:rPr>
          <w:rFonts w:asciiTheme="minorHAnsi" w:hAnsiTheme="minorHAnsi" w:cstheme="minorHAnsi"/>
        </w:rPr>
        <w:t xml:space="preserve">. </w:t>
      </w:r>
      <w:r w:rsidRPr="00E87DAB">
        <w:rPr>
          <w:rFonts w:asciiTheme="minorHAnsi" w:hAnsiTheme="minorHAnsi" w:cstheme="minorHAnsi"/>
        </w:rPr>
        <w:t xml:space="preserve">Çalışanlarımız ve adaylarımız; kimlikleri, inançları, yaşları, cinsiyetleri, engellilik durumları, etnik kökenleri veya sosyal geçmişleri fark etmeksizin </w:t>
      </w:r>
      <w:r w:rsidRPr="00E87DAB">
        <w:rPr>
          <w:rStyle w:val="Gl"/>
          <w:rFonts w:asciiTheme="minorHAnsi" w:eastAsiaTheme="majorEastAsia" w:hAnsiTheme="minorHAnsi" w:cstheme="minorHAnsi"/>
        </w:rPr>
        <w:t>eşit değerde</w:t>
      </w:r>
      <w:r w:rsidRPr="00E87DAB">
        <w:rPr>
          <w:rFonts w:asciiTheme="minorHAnsi" w:hAnsiTheme="minorHAnsi" w:cstheme="minorHAnsi"/>
        </w:rPr>
        <w:t xml:space="preserve"> görülür.</w:t>
      </w:r>
      <w:r w:rsidRPr="00E87DAB">
        <w:rPr>
          <w:rFonts w:asciiTheme="minorHAnsi" w:hAnsiTheme="minorHAnsi" w:cstheme="minorHAnsi"/>
        </w:rPr>
        <w:t xml:space="preserve"> </w:t>
      </w:r>
      <w:r w:rsidRPr="00E87DAB">
        <w:rPr>
          <w:rFonts w:asciiTheme="minorHAnsi" w:hAnsiTheme="minorHAnsi" w:cstheme="minorHAnsi"/>
        </w:rPr>
        <w:t>Her bireyin yalnızca insan olmasından kaynaklanan değeri, karar alma süreçlerimizin merkezindedir.</w:t>
      </w:r>
      <w:r w:rsidRPr="00E87DAB">
        <w:rPr>
          <w:rFonts w:asciiTheme="minorHAnsi" w:hAnsiTheme="minorHAnsi" w:cstheme="minorHAnsi"/>
        </w:rPr>
        <w:t xml:space="preserve"> </w:t>
      </w:r>
    </w:p>
    <w:p w:rsidR="00E87DAB" w:rsidRPr="00E87DAB" w:rsidRDefault="00E87DAB" w:rsidP="008A1D6C">
      <w:pPr>
        <w:pStyle w:val="NormalWeb"/>
        <w:jc w:val="both"/>
        <w:rPr>
          <w:rStyle w:val="Gl"/>
          <w:rFonts w:asciiTheme="minorHAnsi" w:eastAsiaTheme="majorEastAsia" w:hAnsiTheme="minorHAnsi" w:cstheme="minorHAnsi"/>
        </w:rPr>
      </w:pPr>
      <w:r w:rsidRPr="00E87DAB">
        <w:rPr>
          <w:rFonts w:asciiTheme="minorHAnsi" w:hAnsiTheme="minorHAnsi" w:cstheme="minorHAnsi"/>
        </w:rPr>
        <w:t>Şirketimiz</w:t>
      </w:r>
      <w:r>
        <w:rPr>
          <w:rFonts w:asciiTheme="minorHAnsi" w:hAnsiTheme="minorHAnsi" w:cstheme="minorHAnsi"/>
        </w:rPr>
        <w:t xml:space="preserve">; </w:t>
      </w:r>
      <w:r w:rsidRPr="00E87DAB">
        <w:rPr>
          <w:rFonts w:asciiTheme="minorHAnsi" w:hAnsiTheme="minorHAnsi" w:cstheme="minorHAnsi"/>
        </w:rPr>
        <w:t xml:space="preserve">insan kaynakları yönetimini yalnızca bir idari işlev olarak değil, </w:t>
      </w:r>
      <w:r w:rsidRPr="00E87DAB">
        <w:rPr>
          <w:rStyle w:val="Gl"/>
          <w:rFonts w:asciiTheme="minorHAnsi" w:eastAsiaTheme="majorEastAsia" w:hAnsiTheme="minorHAnsi" w:cstheme="minorHAnsi"/>
          <w:b w:val="0"/>
          <w:bCs w:val="0"/>
        </w:rPr>
        <w:t>kurumsal</w:t>
      </w:r>
      <w:r w:rsidRPr="00E87DAB">
        <w:rPr>
          <w:rStyle w:val="Gl"/>
          <w:rFonts w:asciiTheme="minorHAnsi" w:eastAsiaTheme="majorEastAsia" w:hAnsiTheme="minorHAnsi" w:cstheme="minorHAnsi"/>
          <w:b w:val="0"/>
          <w:bCs w:val="0"/>
        </w:rPr>
        <w:t xml:space="preserve"> kültürün</w:t>
      </w:r>
      <w:r w:rsidRPr="00E87DAB">
        <w:rPr>
          <w:rStyle w:val="Gl"/>
          <w:rFonts w:asciiTheme="minorHAnsi" w:eastAsiaTheme="majorEastAsia" w:hAnsiTheme="minorHAnsi" w:cstheme="minorHAnsi"/>
          <w:b w:val="0"/>
          <w:bCs w:val="0"/>
        </w:rPr>
        <w:t xml:space="preserve"> </w:t>
      </w:r>
      <w:r w:rsidRPr="00E87DAB">
        <w:rPr>
          <w:rStyle w:val="Gl"/>
          <w:rFonts w:asciiTheme="minorHAnsi" w:eastAsiaTheme="majorEastAsia" w:hAnsiTheme="minorHAnsi" w:cstheme="minorHAnsi"/>
          <w:b w:val="0"/>
          <w:bCs w:val="0"/>
        </w:rPr>
        <w:t>sürekliliğini sağlayan stratejik bir yap</w:t>
      </w:r>
      <w:r w:rsidRPr="00E87DAB">
        <w:rPr>
          <w:rStyle w:val="Gl"/>
          <w:rFonts w:asciiTheme="minorHAnsi" w:eastAsiaTheme="majorEastAsia" w:hAnsiTheme="minorHAnsi" w:cstheme="minorHAnsi"/>
        </w:rPr>
        <w:t>ı</w:t>
      </w:r>
      <w:r w:rsidRPr="00E87DAB">
        <w:rPr>
          <w:rFonts w:asciiTheme="minorHAnsi" w:hAnsiTheme="minorHAnsi" w:cstheme="minorHAnsi"/>
        </w:rPr>
        <w:t xml:space="preserve"> olarak benimser.</w:t>
      </w:r>
      <w:r w:rsidRPr="00E87DAB">
        <w:rPr>
          <w:rFonts w:asciiTheme="minorHAnsi" w:hAnsiTheme="minorHAnsi" w:cstheme="minorHAnsi"/>
        </w:rPr>
        <w:t xml:space="preserve"> </w:t>
      </w:r>
      <w:r w:rsidRPr="00E87DAB">
        <w:rPr>
          <w:rFonts w:asciiTheme="minorHAnsi" w:hAnsiTheme="minorHAnsi" w:cstheme="minorHAnsi"/>
        </w:rPr>
        <w:t>İşe alımdan kariyer gelişimine, oryantasyondan işten ayrılmaya kadar her aşama; etik değerlere, ortak öğrenmeye ve kapsayıcı kurum kültürüne dayanır.</w:t>
      </w:r>
    </w:p>
    <w:p w:rsidR="00D10F88" w:rsidRPr="00E87DAB" w:rsidRDefault="00D10F88" w:rsidP="008A1D6C">
      <w:pPr>
        <w:pStyle w:val="NormalWeb"/>
        <w:jc w:val="both"/>
        <w:rPr>
          <w:rFonts w:asciiTheme="minorHAnsi" w:hAnsiTheme="minorHAnsi" w:cstheme="minorHAnsi"/>
        </w:rPr>
      </w:pP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CRO; </w:t>
      </w:r>
      <w:r w:rsidR="0075440D" w:rsidRPr="00E87DAB">
        <w:rPr>
          <w:rFonts w:asciiTheme="minorHAnsi" w:hAnsiTheme="minorHAnsi" w:cstheme="minorHAnsi"/>
        </w:rPr>
        <w:t xml:space="preserve">Birleşmiş Milletler Küresel İlkeler Sözleşmesi, Birleşmiş Milletler İş Dünyası ve İnsan Haklarına Dair Rehber İlkeler, İnsan Hakları Evrensel Bildirgesi, </w:t>
      </w:r>
      <w:r w:rsidR="007F0DA5" w:rsidRPr="00E87DAB">
        <w:rPr>
          <w:rStyle w:val="Gl"/>
          <w:rFonts w:asciiTheme="minorHAnsi" w:hAnsiTheme="minorHAnsi" w:cstheme="minorHAnsi"/>
          <w:b w:val="0"/>
          <w:bCs w:val="0"/>
          <w:color w:val="000000" w:themeColor="text1"/>
        </w:rPr>
        <w:t>Avrupa İnsan Hakları Sözleşmesi</w:t>
      </w:r>
      <w:r w:rsidR="007F0DA5" w:rsidRPr="00E87DAB">
        <w:rPr>
          <w:rFonts w:asciiTheme="minorHAnsi" w:hAnsiTheme="minorHAnsi" w:cstheme="minorHAnsi"/>
          <w:b/>
          <w:bCs/>
        </w:rPr>
        <w:t>,</w:t>
      </w:r>
      <w:r w:rsidR="007F0DA5" w:rsidRPr="00E87DAB">
        <w:rPr>
          <w:rFonts w:asciiTheme="minorHAnsi" w:hAnsiTheme="minorHAnsi" w:cstheme="minorHAnsi"/>
        </w:rPr>
        <w:t xml:space="preserve"> </w:t>
      </w:r>
      <w:r w:rsidR="0075440D" w:rsidRPr="00E87DAB">
        <w:rPr>
          <w:rFonts w:asciiTheme="minorHAnsi" w:hAnsiTheme="minorHAnsi" w:cstheme="minorHAnsi"/>
        </w:rPr>
        <w:t>ILO’nun Çalışma Yaşamında Temel İlkeler ve Haklar Bildirgesi ve Sözleşmeleri ile OECD Çok Uluslu Şirketler için Sorumlu İş Davranışına İlişkin Rehber’in ilkelerine</w:t>
      </w:r>
      <w:r w:rsidR="0075440D" w:rsidRPr="00E87DAB">
        <w:rPr>
          <w:rStyle w:val="Gl"/>
          <w:rFonts w:asciiTheme="minorHAnsi" w:eastAsiaTheme="majorEastAsia" w:hAnsiTheme="minorHAnsi" w:cstheme="minorHAnsi"/>
        </w:rPr>
        <w:t xml:space="preserve"> </w:t>
      </w:r>
      <w:r w:rsidRPr="00E87DAB">
        <w:rPr>
          <w:rFonts w:asciiTheme="minorHAnsi" w:hAnsiTheme="minorHAnsi" w:cstheme="minorHAnsi"/>
          <w:b/>
          <w:bCs/>
        </w:rPr>
        <w:t>tam uyum</w:t>
      </w:r>
      <w:r w:rsidRPr="00E87DAB">
        <w:rPr>
          <w:rFonts w:asciiTheme="minorHAnsi" w:hAnsiTheme="minorHAnsi" w:cstheme="minorHAnsi"/>
        </w:rPr>
        <w:t xml:space="preserve"> </w:t>
      </w:r>
      <w:r w:rsidR="007F0DA5" w:rsidRPr="00E87DAB">
        <w:rPr>
          <w:rFonts w:asciiTheme="minorHAnsi" w:hAnsiTheme="minorHAnsi" w:cstheme="minorHAnsi"/>
        </w:rPr>
        <w:t xml:space="preserve">içerisinde hareket eder. </w:t>
      </w:r>
      <w:r w:rsidRPr="00E87DAB">
        <w:rPr>
          <w:rFonts w:asciiTheme="minorHAnsi" w:hAnsiTheme="minorHAnsi" w:cstheme="minorHAnsi"/>
        </w:rPr>
        <w:t xml:space="preserve">Bu çerçevede, </w:t>
      </w:r>
      <w:r w:rsidRPr="00E87DAB">
        <w:rPr>
          <w:rFonts w:asciiTheme="minorHAnsi" w:hAnsiTheme="minorHAnsi" w:cstheme="minorHAnsi"/>
          <w:b/>
          <w:bCs/>
        </w:rPr>
        <w:t>insan kaynakları süreçlerinin her biri;</w:t>
      </w:r>
      <w:r w:rsidRPr="00E87DAB">
        <w:rPr>
          <w:rFonts w:asciiTheme="minorHAnsi" w:hAnsiTheme="minorHAnsi" w:cstheme="minorHAnsi"/>
        </w:rPr>
        <w:t xml:space="preserve"> </w:t>
      </w:r>
      <w:r w:rsidRPr="00E87DAB">
        <w:rPr>
          <w:rStyle w:val="Gl"/>
          <w:rFonts w:asciiTheme="minorHAnsi" w:eastAsiaTheme="majorEastAsia" w:hAnsiTheme="minorHAnsi" w:cstheme="minorHAnsi"/>
        </w:rPr>
        <w:t>eşitlik, liyakat, şeffaflık, etik sorumluluk</w:t>
      </w:r>
      <w:r w:rsidR="0075440D" w:rsidRPr="00E87DAB">
        <w:rPr>
          <w:rStyle w:val="Gl"/>
          <w:rFonts w:asciiTheme="minorHAnsi" w:eastAsiaTheme="majorEastAsia" w:hAnsiTheme="minorHAnsi" w:cstheme="minorHAnsi"/>
        </w:rPr>
        <w:t xml:space="preserve"> </w:t>
      </w:r>
      <w:r w:rsidRPr="00E87DAB">
        <w:rPr>
          <w:rStyle w:val="Gl"/>
          <w:rFonts w:asciiTheme="minorHAnsi" w:eastAsiaTheme="majorEastAsia" w:hAnsiTheme="minorHAnsi" w:cstheme="minorHAnsi"/>
        </w:rPr>
        <w:t>ve sürdürülebilirlik ilkeleri</w:t>
      </w:r>
      <w:r w:rsidRPr="00E87DAB">
        <w:rPr>
          <w:rFonts w:asciiTheme="minorHAnsi" w:hAnsiTheme="minorHAnsi" w:cstheme="minorHAnsi"/>
        </w:rPr>
        <w:t xml:space="preserve"> üzerine kuruludur.</w:t>
      </w:r>
    </w:p>
    <w:p w:rsidR="00E87DAB" w:rsidRDefault="00E87DAB" w:rsidP="008A1D6C">
      <w:pPr>
        <w:pStyle w:val="NormalWeb"/>
        <w:jc w:val="both"/>
        <w:rPr>
          <w:rFonts w:asciiTheme="minorHAnsi" w:hAnsiTheme="minorHAnsi" w:cstheme="minorHAnsi"/>
        </w:rPr>
      </w:pP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CRO, insanı “istihdam edilen bir unsur” olarak değil, </w:t>
      </w:r>
      <w:r>
        <w:rPr>
          <w:rFonts w:asciiTheme="minorHAnsi" w:hAnsiTheme="minorHAnsi" w:cstheme="minorHAnsi"/>
        </w:rPr>
        <w:t>kurumsal</w:t>
      </w:r>
      <w:r w:rsidRPr="00E87DAB">
        <w:rPr>
          <w:rFonts w:asciiTheme="minorHAnsi" w:hAnsiTheme="minorHAnsi" w:cstheme="minorHAnsi"/>
        </w:rPr>
        <w:t xml:space="preserve"> kültür</w:t>
      </w:r>
      <w:r>
        <w:rPr>
          <w:rFonts w:asciiTheme="minorHAnsi" w:hAnsiTheme="minorHAnsi" w:cstheme="minorHAnsi"/>
        </w:rPr>
        <w:t xml:space="preserve">ün </w:t>
      </w:r>
      <w:r w:rsidRPr="00E87DAB">
        <w:rPr>
          <w:rFonts w:asciiTheme="minorHAnsi" w:hAnsiTheme="minorHAnsi" w:cstheme="minorHAnsi"/>
        </w:rPr>
        <w:t xml:space="preserve">hafızasını, bilgisini ve gelişim potansiyelini taşıyan </w:t>
      </w:r>
      <w:r w:rsidRPr="00E87DAB">
        <w:rPr>
          <w:rStyle w:val="Gl"/>
          <w:rFonts w:asciiTheme="minorHAnsi" w:eastAsiaTheme="majorEastAsia" w:hAnsiTheme="minorHAnsi" w:cstheme="minorHAnsi"/>
        </w:rPr>
        <w:t>canlı bir değer</w:t>
      </w:r>
      <w:r w:rsidRPr="00E87DAB">
        <w:rPr>
          <w:rFonts w:asciiTheme="minorHAnsi" w:hAnsiTheme="minorHAnsi" w:cstheme="minorHAnsi"/>
        </w:rPr>
        <w:t xml:space="preserve"> olarak görür.</w:t>
      </w:r>
      <w:r w:rsidRPr="00E87DAB">
        <w:rPr>
          <w:rFonts w:asciiTheme="minorHAnsi" w:hAnsiTheme="minorHAnsi" w:cstheme="minorHAnsi"/>
        </w:rPr>
        <w:t xml:space="preserve"> </w:t>
      </w:r>
      <w:r w:rsidRPr="00E87DAB">
        <w:rPr>
          <w:rFonts w:asciiTheme="minorHAnsi" w:hAnsiTheme="minorHAnsi" w:cstheme="minorHAnsi"/>
        </w:rPr>
        <w:t xml:space="preserve">Her istihdam kararı, her terfi adımı, her gelişim planı ve her ayrılık süreci; bu </w:t>
      </w:r>
      <w:r w:rsidRPr="00E87DAB">
        <w:rPr>
          <w:rFonts w:asciiTheme="minorHAnsi" w:hAnsiTheme="minorHAnsi" w:cstheme="minorHAnsi"/>
          <w:b/>
          <w:bCs/>
        </w:rPr>
        <w:t>döngüsel sistemin</w:t>
      </w:r>
      <w:r w:rsidRPr="00E87DAB">
        <w:rPr>
          <w:rFonts w:asciiTheme="minorHAnsi" w:hAnsiTheme="minorHAnsi" w:cstheme="minorHAnsi"/>
        </w:rPr>
        <w:t xml:space="preserve"> bir halkasını oluşturur.</w:t>
      </w:r>
      <w:r w:rsidRPr="00E87DAB">
        <w:rPr>
          <w:rFonts w:asciiTheme="minorHAnsi" w:hAnsiTheme="minorHAnsi" w:cstheme="minorHAnsi"/>
        </w:rPr>
        <w:t xml:space="preserve"> </w:t>
      </w:r>
      <w:r w:rsidRPr="00E87DAB">
        <w:rPr>
          <w:rFonts w:asciiTheme="minorHAnsi" w:hAnsiTheme="minorHAnsi" w:cstheme="minorHAnsi"/>
        </w:rPr>
        <w:t xml:space="preserve">Çünkü biz biliyoruz ki </w:t>
      </w:r>
      <w:r w:rsidRPr="00E87DAB">
        <w:rPr>
          <w:rStyle w:val="Gl"/>
          <w:rFonts w:asciiTheme="minorHAnsi" w:eastAsiaTheme="majorEastAsia" w:hAnsiTheme="minorHAnsi" w:cstheme="minorHAnsi"/>
          <w:b w:val="0"/>
          <w:bCs w:val="0"/>
        </w:rPr>
        <w:t>kurumsal süreklilik, ancak insana yatırım yapıldığında; etik bütünlük ise ancak öğrenen bir kurum kültürüyle</w:t>
      </w:r>
      <w:r w:rsidRPr="00E87DAB">
        <w:rPr>
          <w:rFonts w:asciiTheme="minorHAnsi" w:hAnsiTheme="minorHAnsi" w:cstheme="minorHAnsi"/>
        </w:rPr>
        <w:t xml:space="preserve"> mümkündür.</w:t>
      </w:r>
    </w:p>
    <w:p w:rsidR="00E87DAB" w:rsidRPr="00E87DAB" w:rsidRDefault="00E87DAB" w:rsidP="008A1D6C">
      <w:pPr>
        <w:pStyle w:val="NormalWeb"/>
        <w:jc w:val="both"/>
        <w:rPr>
          <w:rFonts w:asciiTheme="minorHAnsi" w:hAnsiTheme="minorHAnsi" w:cstheme="minorHAnsi"/>
        </w:rPr>
      </w:pPr>
    </w:p>
    <w:p w:rsidR="00A64322" w:rsidRPr="00E87DAB" w:rsidRDefault="00A64322" w:rsidP="00300594">
      <w:pPr>
        <w:pStyle w:val="AralkYok"/>
        <w:numPr>
          <w:ilvl w:val="0"/>
          <w:numId w:val="39"/>
        </w:numPr>
        <w:ind w:left="426" w:hanging="426"/>
        <w:rPr>
          <w:rFonts w:asciiTheme="minorHAnsi" w:hAnsiTheme="minorHAnsi" w:cstheme="minorHAnsi"/>
          <w:u w:val="single"/>
        </w:rPr>
      </w:pPr>
      <w:r w:rsidRPr="00E87DAB">
        <w:rPr>
          <w:rFonts w:asciiTheme="minorHAnsi" w:hAnsiTheme="minorHAnsi" w:cstheme="minorHAnsi"/>
          <w:b/>
          <w:bCs/>
          <w:u w:val="single"/>
        </w:rPr>
        <w:lastRenderedPageBreak/>
        <w:t>AMAÇ VE KAPSAM</w:t>
      </w:r>
    </w:p>
    <w:p w:rsidR="0075440D" w:rsidRPr="00E87DAB" w:rsidRDefault="0075440D" w:rsidP="00D21250">
      <w:pPr>
        <w:pStyle w:val="NormalWeb"/>
        <w:jc w:val="both"/>
        <w:rPr>
          <w:rFonts w:asciiTheme="minorHAnsi" w:hAnsiTheme="minorHAnsi" w:cstheme="minorHAnsi"/>
        </w:rPr>
      </w:pPr>
      <w:r w:rsidRPr="00E87DAB">
        <w:rPr>
          <w:rFonts w:asciiTheme="minorHAnsi" w:hAnsiTheme="minorHAnsi" w:cstheme="minorHAnsi"/>
        </w:rPr>
        <w:t xml:space="preserve">Bu politikanın amacı; </w:t>
      </w:r>
      <w:proofErr w:type="spellStart"/>
      <w:r w:rsidRPr="00E87DAB">
        <w:rPr>
          <w:rStyle w:val="Gl"/>
          <w:rFonts w:asciiTheme="minorHAnsi" w:eastAsiaTheme="majorEastAsia" w:hAnsiTheme="minorHAnsi" w:cstheme="minorHAnsi"/>
        </w:rPr>
        <w:t>NoblePath</w:t>
      </w:r>
      <w:proofErr w:type="spellEnd"/>
      <w:r w:rsidRPr="00E87DAB">
        <w:rPr>
          <w:rStyle w:val="Gl"/>
          <w:rFonts w:asciiTheme="minorHAnsi" w:eastAsiaTheme="majorEastAsia" w:hAnsiTheme="minorHAnsi" w:cstheme="minorHAnsi"/>
        </w:rPr>
        <w:t xml:space="preserve"> CRO</w:t>
      </w:r>
      <w:r w:rsidRPr="00E87DAB">
        <w:rPr>
          <w:rFonts w:asciiTheme="minorHAnsi" w:hAnsiTheme="minorHAnsi" w:cstheme="minorHAnsi"/>
        </w:rPr>
        <w:t xml:space="preserve"> bünyesinde yürütülen tüm insan kaynakları süreçlerinde; i</w:t>
      </w:r>
      <w:r w:rsidRPr="00E87DAB">
        <w:rPr>
          <w:rStyle w:val="Gl"/>
          <w:rFonts w:asciiTheme="minorHAnsi" w:eastAsiaTheme="majorEastAsia" w:hAnsiTheme="minorHAnsi" w:cstheme="minorHAnsi"/>
        </w:rPr>
        <w:t>şe alım, oryantasyon, kurumsal uyum, performans değerlendirme, kariyer gelişimi, terfi, yetkinlik yönetimi ve işten ayrılma</w:t>
      </w:r>
      <w:r w:rsidRPr="00E87DAB">
        <w:rPr>
          <w:rFonts w:asciiTheme="minorHAnsi" w:hAnsiTheme="minorHAnsi" w:cstheme="minorHAnsi"/>
        </w:rPr>
        <w:t xml:space="preserve"> </w:t>
      </w:r>
      <w:r w:rsidRPr="00E87DAB">
        <w:rPr>
          <w:rFonts w:asciiTheme="minorHAnsi" w:hAnsiTheme="minorHAnsi" w:cstheme="minorHAnsi"/>
          <w:b/>
          <w:bCs/>
        </w:rPr>
        <w:t>dâhil olmak üzere</w:t>
      </w:r>
      <w:r w:rsidRPr="00E87DAB">
        <w:rPr>
          <w:rFonts w:asciiTheme="minorHAnsi" w:hAnsiTheme="minorHAnsi" w:cstheme="minorHAnsi"/>
        </w:rPr>
        <w:t xml:space="preserve"> </w:t>
      </w:r>
      <w:r w:rsidRPr="00E87DAB">
        <w:rPr>
          <w:rFonts w:asciiTheme="minorHAnsi" w:hAnsiTheme="minorHAnsi" w:cstheme="minorHAnsi"/>
          <w:b/>
          <w:bCs/>
        </w:rPr>
        <w:t>çalışan yaşam döngüsünün</w:t>
      </w:r>
      <w:r w:rsidRPr="00E87DAB">
        <w:rPr>
          <w:rFonts w:asciiTheme="minorHAnsi" w:hAnsiTheme="minorHAnsi" w:cstheme="minorHAnsi"/>
        </w:rPr>
        <w:t xml:space="preserve"> her aşamasında, </w:t>
      </w:r>
      <w:r w:rsidRPr="00E87DAB">
        <w:rPr>
          <w:rStyle w:val="Gl"/>
          <w:rFonts w:asciiTheme="minorHAnsi" w:eastAsiaTheme="majorEastAsia" w:hAnsiTheme="minorHAnsi" w:cstheme="minorHAnsi"/>
          <w:b w:val="0"/>
          <w:bCs w:val="0"/>
        </w:rPr>
        <w:t>insan haklarının, etik ilkelerin, adaletin ve eşitlik değerlerinin korunmasını, geliştirilmesini ve kurumsal kültürün ayrılmaz bir parçası olarak yaşatılmasını</w:t>
      </w:r>
      <w:r w:rsidRPr="00E87DAB">
        <w:rPr>
          <w:rFonts w:asciiTheme="minorHAnsi" w:hAnsiTheme="minorHAnsi" w:cstheme="minorHAnsi"/>
        </w:rPr>
        <w:t xml:space="preserve"> sağlamaktır.</w:t>
      </w:r>
    </w:p>
    <w:p w:rsidR="0075440D" w:rsidRPr="00E87DAB" w:rsidRDefault="00C01C35" w:rsidP="00D21250">
      <w:pPr>
        <w:pStyle w:val="NormalWeb"/>
        <w:jc w:val="both"/>
        <w:rPr>
          <w:rFonts w:asciiTheme="minorHAnsi" w:eastAsiaTheme="majorEastAsia" w:hAnsiTheme="minorHAnsi" w:cstheme="minorHAnsi"/>
          <w:b/>
          <w:bCs/>
        </w:rPr>
      </w:pPr>
      <w:r w:rsidRPr="00E87DAB">
        <w:rPr>
          <w:rFonts w:asciiTheme="minorHAnsi" w:hAnsiTheme="minorHAnsi" w:cstheme="minorHAnsi"/>
        </w:rPr>
        <w:t>Politika, yalnızca işe alınan çalışanları değil; işe alım sürecine dâhil olan adayları, stajyerleri,</w:t>
      </w:r>
      <w:r w:rsidR="00BA2368" w:rsidRPr="00E87DAB">
        <w:rPr>
          <w:rFonts w:asciiTheme="minorHAnsi" w:hAnsiTheme="minorHAnsi" w:cstheme="minorHAnsi"/>
        </w:rPr>
        <w:t xml:space="preserve"> </w:t>
      </w:r>
      <w:r w:rsidR="0075440D" w:rsidRPr="00E87DAB">
        <w:rPr>
          <w:rFonts w:asciiTheme="minorHAnsi" w:hAnsiTheme="minorHAnsi" w:cstheme="minorHAnsi"/>
        </w:rPr>
        <w:t xml:space="preserve">geçici veya proje bazlı çalışanları, </w:t>
      </w:r>
      <w:r w:rsidR="00BA2368" w:rsidRPr="00E87DAB">
        <w:rPr>
          <w:rFonts w:asciiTheme="minorHAnsi" w:hAnsiTheme="minorHAnsi" w:cstheme="minorHAnsi"/>
        </w:rPr>
        <w:t>insan kaynakları departmanını</w:t>
      </w:r>
      <w:r w:rsidR="0075440D" w:rsidRPr="00E87DAB">
        <w:rPr>
          <w:rFonts w:asciiTheme="minorHAnsi" w:hAnsiTheme="minorHAnsi" w:cstheme="minorHAnsi"/>
        </w:rPr>
        <w:t xml:space="preserve">, </w:t>
      </w:r>
      <w:r w:rsidR="00BA2368" w:rsidRPr="00E87DAB">
        <w:rPr>
          <w:rFonts w:asciiTheme="minorHAnsi" w:hAnsiTheme="minorHAnsi" w:cstheme="minorHAnsi"/>
        </w:rPr>
        <w:t xml:space="preserve">ilgili yönetim birimlerini </w:t>
      </w:r>
      <w:r w:rsidR="0075440D" w:rsidRPr="00E87DAB">
        <w:rPr>
          <w:rFonts w:asciiTheme="minorHAnsi" w:hAnsiTheme="minorHAnsi" w:cstheme="minorHAnsi"/>
        </w:rPr>
        <w:t>ve çalışan yönetim süreçlerinde görev alan tüm birimleri</w:t>
      </w:r>
      <w:r w:rsidRPr="00E87DAB">
        <w:rPr>
          <w:rFonts w:asciiTheme="minorHAnsi" w:hAnsiTheme="minorHAnsi" w:cstheme="minorHAnsi"/>
        </w:rPr>
        <w:t xml:space="preserve"> kapsar. </w:t>
      </w:r>
      <w:r w:rsidR="0075440D" w:rsidRPr="00E87DAB">
        <w:rPr>
          <w:rFonts w:asciiTheme="minorHAnsi" w:hAnsiTheme="minorHAnsi" w:cstheme="minorHAnsi"/>
        </w:rPr>
        <w:t xml:space="preserve">Bu kapsamda; </w:t>
      </w:r>
      <w:r w:rsidR="0075440D" w:rsidRPr="00E87DAB">
        <w:rPr>
          <w:rStyle w:val="Gl"/>
          <w:rFonts w:asciiTheme="minorHAnsi" w:eastAsiaTheme="majorEastAsia" w:hAnsiTheme="minorHAnsi" w:cstheme="minorHAnsi"/>
        </w:rPr>
        <w:t>başvuru, değerlendirme, mülakat, seçme ve yerleştirme</w:t>
      </w:r>
      <w:r w:rsidR="0075440D" w:rsidRPr="00E87DAB">
        <w:rPr>
          <w:rFonts w:asciiTheme="minorHAnsi" w:hAnsiTheme="minorHAnsi" w:cstheme="minorHAnsi"/>
        </w:rPr>
        <w:t xml:space="preserve">, </w:t>
      </w:r>
      <w:r w:rsidR="0075440D" w:rsidRPr="00E87DAB">
        <w:rPr>
          <w:rStyle w:val="Gl"/>
          <w:rFonts w:asciiTheme="minorHAnsi" w:eastAsiaTheme="majorEastAsia" w:hAnsiTheme="minorHAnsi" w:cstheme="minorHAnsi"/>
        </w:rPr>
        <w:t>oryantasyon ve kurumsal uyum</w:t>
      </w:r>
      <w:r w:rsidR="0075440D" w:rsidRPr="00E87DAB">
        <w:rPr>
          <w:rFonts w:asciiTheme="minorHAnsi" w:hAnsiTheme="minorHAnsi" w:cstheme="minorHAnsi"/>
        </w:rPr>
        <w:t xml:space="preserve">, </w:t>
      </w:r>
      <w:r w:rsidR="0075440D" w:rsidRPr="00E87DAB">
        <w:rPr>
          <w:rStyle w:val="Gl"/>
          <w:rFonts w:asciiTheme="minorHAnsi" w:eastAsiaTheme="majorEastAsia" w:hAnsiTheme="minorHAnsi" w:cstheme="minorHAnsi"/>
        </w:rPr>
        <w:t>performans değerlendirme</w:t>
      </w:r>
      <w:r w:rsidR="0075440D" w:rsidRPr="00E87DAB">
        <w:rPr>
          <w:rFonts w:asciiTheme="minorHAnsi" w:hAnsiTheme="minorHAnsi" w:cstheme="minorHAnsi"/>
        </w:rPr>
        <w:t xml:space="preserve">, </w:t>
      </w:r>
      <w:r w:rsidR="0075440D" w:rsidRPr="00E87DAB">
        <w:rPr>
          <w:rStyle w:val="Gl"/>
          <w:rFonts w:asciiTheme="minorHAnsi" w:eastAsiaTheme="majorEastAsia" w:hAnsiTheme="minorHAnsi" w:cstheme="minorHAnsi"/>
        </w:rPr>
        <w:t>eğitim ve kariyer planlama</w:t>
      </w:r>
      <w:r w:rsidR="0075440D" w:rsidRPr="00E87DAB">
        <w:rPr>
          <w:rFonts w:asciiTheme="minorHAnsi" w:hAnsiTheme="minorHAnsi" w:cstheme="minorHAnsi"/>
        </w:rPr>
        <w:t xml:space="preserve">, </w:t>
      </w:r>
      <w:r w:rsidR="0075440D" w:rsidRPr="00E87DAB">
        <w:rPr>
          <w:rStyle w:val="Gl"/>
          <w:rFonts w:asciiTheme="minorHAnsi" w:eastAsiaTheme="majorEastAsia" w:hAnsiTheme="minorHAnsi" w:cstheme="minorHAnsi"/>
        </w:rPr>
        <w:t>terfi ve görev değişikliği</w:t>
      </w:r>
      <w:r w:rsidR="0075440D" w:rsidRPr="00E87DAB">
        <w:rPr>
          <w:rFonts w:asciiTheme="minorHAnsi" w:hAnsiTheme="minorHAnsi" w:cstheme="minorHAnsi"/>
        </w:rPr>
        <w:t xml:space="preserve"> ile </w:t>
      </w:r>
      <w:r w:rsidR="0075440D" w:rsidRPr="00E87DAB">
        <w:rPr>
          <w:rStyle w:val="Gl"/>
          <w:rFonts w:asciiTheme="minorHAnsi" w:eastAsiaTheme="majorEastAsia" w:hAnsiTheme="minorHAnsi" w:cstheme="minorHAnsi"/>
        </w:rPr>
        <w:t xml:space="preserve">işten ayrılma ve çıkış süreçleri, </w:t>
      </w:r>
      <w:r w:rsidR="0075440D" w:rsidRPr="00E87DAB">
        <w:rPr>
          <w:rStyle w:val="Gl"/>
          <w:rFonts w:asciiTheme="minorHAnsi" w:eastAsiaTheme="majorEastAsia" w:hAnsiTheme="minorHAnsi" w:cstheme="minorHAnsi"/>
          <w:b w:val="0"/>
          <w:bCs w:val="0"/>
        </w:rPr>
        <w:t>insan onuruna saygı</w:t>
      </w:r>
      <w:r w:rsidR="0075440D" w:rsidRPr="00E87DAB">
        <w:rPr>
          <w:rFonts w:asciiTheme="minorHAnsi" w:hAnsiTheme="minorHAnsi" w:cstheme="minorHAnsi"/>
          <w:b/>
          <w:bCs/>
        </w:rPr>
        <w:t xml:space="preserve">, </w:t>
      </w:r>
      <w:r w:rsidR="0075440D" w:rsidRPr="00E87DAB">
        <w:rPr>
          <w:rStyle w:val="Gl"/>
          <w:rFonts w:asciiTheme="minorHAnsi" w:eastAsiaTheme="majorEastAsia" w:hAnsiTheme="minorHAnsi" w:cstheme="minorHAnsi"/>
          <w:b w:val="0"/>
          <w:bCs w:val="0"/>
        </w:rPr>
        <w:t>eşit fırsat</w:t>
      </w:r>
      <w:r w:rsidR="0075440D" w:rsidRPr="00E87DAB">
        <w:rPr>
          <w:rFonts w:asciiTheme="minorHAnsi" w:hAnsiTheme="minorHAnsi" w:cstheme="minorHAnsi"/>
          <w:b/>
          <w:bCs/>
        </w:rPr>
        <w:t xml:space="preserve">, </w:t>
      </w:r>
      <w:r w:rsidR="0075440D" w:rsidRPr="00E87DAB">
        <w:rPr>
          <w:rStyle w:val="Gl"/>
          <w:rFonts w:asciiTheme="minorHAnsi" w:eastAsiaTheme="majorEastAsia" w:hAnsiTheme="minorHAnsi" w:cstheme="minorHAnsi"/>
          <w:b w:val="0"/>
          <w:bCs w:val="0"/>
        </w:rPr>
        <w:t>adalet</w:t>
      </w:r>
      <w:r w:rsidR="0075440D" w:rsidRPr="00E87DAB">
        <w:rPr>
          <w:rFonts w:asciiTheme="minorHAnsi" w:hAnsiTheme="minorHAnsi" w:cstheme="minorHAnsi"/>
          <w:b/>
          <w:bCs/>
        </w:rPr>
        <w:t xml:space="preserve">, </w:t>
      </w:r>
      <w:r w:rsidR="0075440D" w:rsidRPr="00E87DAB">
        <w:rPr>
          <w:rStyle w:val="Gl"/>
          <w:rFonts w:asciiTheme="minorHAnsi" w:eastAsiaTheme="majorEastAsia" w:hAnsiTheme="minorHAnsi" w:cstheme="minorHAnsi"/>
          <w:b w:val="0"/>
          <w:bCs w:val="0"/>
        </w:rPr>
        <w:t>şeffaflık</w:t>
      </w:r>
      <w:r w:rsidR="0075440D" w:rsidRPr="00E87DAB">
        <w:rPr>
          <w:rFonts w:asciiTheme="minorHAnsi" w:hAnsiTheme="minorHAnsi" w:cstheme="minorHAnsi"/>
          <w:b/>
          <w:bCs/>
        </w:rPr>
        <w:t xml:space="preserve">, </w:t>
      </w:r>
      <w:r w:rsidR="0075440D" w:rsidRPr="00E87DAB">
        <w:rPr>
          <w:rStyle w:val="Gl"/>
          <w:rFonts w:asciiTheme="minorHAnsi" w:eastAsiaTheme="majorEastAsia" w:hAnsiTheme="minorHAnsi" w:cstheme="minorHAnsi"/>
          <w:b w:val="0"/>
          <w:bCs w:val="0"/>
        </w:rPr>
        <w:t>gizlilik</w:t>
      </w:r>
      <w:r w:rsidR="0075440D" w:rsidRPr="00E87DAB">
        <w:rPr>
          <w:rFonts w:asciiTheme="minorHAnsi" w:hAnsiTheme="minorHAnsi" w:cstheme="minorHAnsi"/>
        </w:rPr>
        <w:t xml:space="preserve"> ve </w:t>
      </w:r>
      <w:r w:rsidR="0075440D" w:rsidRPr="00E87DAB">
        <w:rPr>
          <w:rStyle w:val="Gl"/>
          <w:rFonts w:asciiTheme="minorHAnsi" w:eastAsiaTheme="majorEastAsia" w:hAnsiTheme="minorHAnsi" w:cstheme="minorHAnsi"/>
          <w:b w:val="0"/>
          <w:bCs w:val="0"/>
        </w:rPr>
        <w:t>etik davranış</w:t>
      </w:r>
      <w:r w:rsidR="0075440D" w:rsidRPr="00E87DAB">
        <w:rPr>
          <w:rFonts w:asciiTheme="minorHAnsi" w:hAnsiTheme="minorHAnsi" w:cstheme="minorHAnsi"/>
        </w:rPr>
        <w:t xml:space="preserve"> ilkeleri doğrultusunda yürütülür.</w:t>
      </w:r>
    </w:p>
    <w:p w:rsidR="00C01C35" w:rsidRPr="00E87DAB" w:rsidRDefault="00C01C35" w:rsidP="00D21250">
      <w:pPr>
        <w:pStyle w:val="NormalWeb"/>
        <w:jc w:val="both"/>
        <w:rPr>
          <w:rFonts w:asciiTheme="minorHAnsi" w:hAnsiTheme="minorHAnsi" w:cstheme="minorHAnsi"/>
        </w:rPr>
      </w:pPr>
      <w:r w:rsidRPr="00E87DAB">
        <w:rPr>
          <w:rStyle w:val="Gl"/>
          <w:rFonts w:asciiTheme="minorHAnsi" w:eastAsiaTheme="majorEastAsia" w:hAnsiTheme="minorHAnsi" w:cstheme="minorHAnsi"/>
        </w:rPr>
        <w:t>İ</w:t>
      </w:r>
      <w:r w:rsidR="00A94084" w:rsidRPr="00E87DAB">
        <w:rPr>
          <w:rStyle w:val="Gl"/>
          <w:rFonts w:asciiTheme="minorHAnsi" w:eastAsiaTheme="majorEastAsia" w:hAnsiTheme="minorHAnsi" w:cstheme="minorHAnsi"/>
        </w:rPr>
        <w:t xml:space="preserve">nsan Kaynakları </w:t>
      </w:r>
      <w:r w:rsidRPr="00E87DAB">
        <w:rPr>
          <w:rStyle w:val="Gl"/>
          <w:rFonts w:asciiTheme="minorHAnsi" w:eastAsiaTheme="majorEastAsia" w:hAnsiTheme="minorHAnsi" w:cstheme="minorHAnsi"/>
        </w:rPr>
        <w:t>Politikası</w:t>
      </w:r>
      <w:r w:rsidR="00BA2368" w:rsidRPr="00E87DAB">
        <w:rPr>
          <w:rFonts w:asciiTheme="minorHAnsi" w:hAnsiTheme="minorHAnsi" w:cstheme="minorHAnsi"/>
        </w:rPr>
        <w:t>; İnsan Hakları Politikası,</w:t>
      </w:r>
      <w:r w:rsidRPr="00E87DAB">
        <w:rPr>
          <w:rFonts w:asciiTheme="minorHAnsi" w:hAnsiTheme="minorHAnsi" w:cstheme="minorHAnsi"/>
        </w:rPr>
        <w:t xml:space="preserve"> Eşitlik Politikası, Fırsat Eşitliği ve Çeşitlilik Politikası, Adil ve Güvenli Çalışma Ortamı Politikası, Etik İlkeler ve Uyum Politikası ile birlikte </w:t>
      </w:r>
      <w:proofErr w:type="spellStart"/>
      <w:r w:rsidRPr="00E87DAB">
        <w:rPr>
          <w:rStyle w:val="Gl"/>
          <w:rFonts w:asciiTheme="minorHAnsi" w:eastAsiaTheme="majorEastAsia" w:hAnsiTheme="minorHAnsi" w:cstheme="minorHAnsi"/>
        </w:rPr>
        <w:t>NoblePath</w:t>
      </w:r>
      <w:proofErr w:type="spellEnd"/>
      <w:r w:rsidRPr="00E87DAB">
        <w:rPr>
          <w:rStyle w:val="Gl"/>
          <w:rFonts w:asciiTheme="minorHAnsi" w:eastAsiaTheme="majorEastAsia" w:hAnsiTheme="minorHAnsi" w:cstheme="minorHAnsi"/>
        </w:rPr>
        <w:t xml:space="preserve"> </w:t>
      </w:r>
      <w:proofErr w:type="spellStart"/>
      <w:r w:rsidRPr="00E87DAB">
        <w:rPr>
          <w:rStyle w:val="Gl"/>
          <w:rFonts w:asciiTheme="minorHAnsi" w:eastAsiaTheme="majorEastAsia" w:hAnsiTheme="minorHAnsi" w:cstheme="minorHAnsi"/>
        </w:rPr>
        <w:t>CRO’nun</w:t>
      </w:r>
      <w:proofErr w:type="spellEnd"/>
      <w:r w:rsidRPr="00E87DAB">
        <w:rPr>
          <w:rStyle w:val="Gl"/>
          <w:rFonts w:asciiTheme="minorHAnsi" w:eastAsiaTheme="majorEastAsia" w:hAnsiTheme="minorHAnsi" w:cstheme="minorHAnsi"/>
        </w:rPr>
        <w:t xml:space="preserve"> </w:t>
      </w:r>
      <w:r w:rsidRPr="00E87DAB">
        <w:rPr>
          <w:rStyle w:val="Gl"/>
          <w:rFonts w:asciiTheme="minorHAnsi" w:eastAsiaTheme="majorEastAsia" w:hAnsiTheme="minorHAnsi" w:cstheme="minorHAnsi"/>
          <w:b w:val="0"/>
          <w:bCs w:val="0"/>
        </w:rPr>
        <w:t>etik yönetişim ve insan odaklı sürdürülebilirlik sisteminin</w:t>
      </w:r>
      <w:r w:rsidRPr="00E87DAB">
        <w:rPr>
          <w:rFonts w:asciiTheme="minorHAnsi" w:hAnsiTheme="minorHAnsi" w:cstheme="minorHAnsi"/>
        </w:rPr>
        <w:t xml:space="preserve"> tamamlayıcı bir unsurudur.</w:t>
      </w:r>
      <w:r w:rsidR="00A94084" w:rsidRPr="00E87DAB">
        <w:rPr>
          <w:rFonts w:asciiTheme="minorHAnsi" w:hAnsiTheme="minorHAnsi" w:cstheme="minorHAnsi"/>
        </w:rPr>
        <w:t xml:space="preserve"> </w:t>
      </w:r>
      <w:r w:rsidRPr="00E87DAB">
        <w:rPr>
          <w:rFonts w:asciiTheme="minorHAnsi" w:hAnsiTheme="minorHAnsi" w:cstheme="minorHAnsi"/>
        </w:rPr>
        <w:t xml:space="preserve">Bu politikalar, birbirini güçlendiren bütüncül bir yapının parçalarıdır ve şirketin işe alım süreçlerinden başlayarak </w:t>
      </w:r>
      <w:r w:rsidRPr="00E87DAB">
        <w:rPr>
          <w:rFonts w:asciiTheme="minorHAnsi" w:hAnsiTheme="minorHAnsi" w:cstheme="minorHAnsi"/>
          <w:b/>
          <w:bCs/>
        </w:rPr>
        <w:t>tüm yaşam döngüsünde</w:t>
      </w:r>
      <w:r w:rsidRPr="00E87DAB">
        <w:rPr>
          <w:rFonts w:asciiTheme="minorHAnsi" w:hAnsiTheme="minorHAnsi" w:cstheme="minorHAnsi"/>
        </w:rPr>
        <w:t xml:space="preserve"> </w:t>
      </w:r>
      <w:r w:rsidRPr="00E87DAB">
        <w:rPr>
          <w:rStyle w:val="Gl"/>
          <w:rFonts w:asciiTheme="minorHAnsi" w:eastAsiaTheme="majorEastAsia" w:hAnsiTheme="minorHAnsi" w:cstheme="minorHAnsi"/>
          <w:b w:val="0"/>
          <w:bCs w:val="0"/>
        </w:rPr>
        <w:t>adil, kapsayıcı ve insan onuruna dayalı bir kurum</w:t>
      </w:r>
      <w:r w:rsidR="008119E0">
        <w:rPr>
          <w:rStyle w:val="Gl"/>
          <w:rFonts w:asciiTheme="minorHAnsi" w:eastAsiaTheme="majorEastAsia" w:hAnsiTheme="minorHAnsi" w:cstheme="minorHAnsi"/>
          <w:b w:val="0"/>
          <w:bCs w:val="0"/>
        </w:rPr>
        <w:t>sal</w:t>
      </w:r>
      <w:r w:rsidRPr="00E87DAB">
        <w:rPr>
          <w:rStyle w:val="Gl"/>
          <w:rFonts w:asciiTheme="minorHAnsi" w:eastAsiaTheme="majorEastAsia" w:hAnsiTheme="minorHAnsi" w:cstheme="minorHAnsi"/>
          <w:b w:val="0"/>
          <w:bCs w:val="0"/>
        </w:rPr>
        <w:t xml:space="preserve"> kültürü</w:t>
      </w:r>
      <w:r w:rsidRPr="00E87DAB">
        <w:rPr>
          <w:rFonts w:asciiTheme="minorHAnsi" w:hAnsiTheme="minorHAnsi" w:cstheme="minorHAnsi"/>
          <w:b/>
          <w:bCs/>
        </w:rPr>
        <w:t xml:space="preserve"> </w:t>
      </w:r>
      <w:r w:rsidRPr="00E87DAB">
        <w:rPr>
          <w:rFonts w:asciiTheme="minorHAnsi" w:hAnsiTheme="minorHAnsi" w:cstheme="minorHAnsi"/>
        </w:rPr>
        <w:t>güvence altına alır.</w:t>
      </w:r>
    </w:p>
    <w:p w:rsidR="008974C4" w:rsidRPr="00E87DAB" w:rsidRDefault="00A64322" w:rsidP="00627F01">
      <w:pPr>
        <w:pStyle w:val="AralkYok"/>
        <w:numPr>
          <w:ilvl w:val="0"/>
          <w:numId w:val="39"/>
        </w:numPr>
        <w:ind w:left="426" w:hanging="426"/>
        <w:rPr>
          <w:rFonts w:asciiTheme="minorHAnsi" w:hAnsiTheme="minorHAnsi" w:cstheme="minorHAnsi"/>
          <w:b/>
          <w:bCs/>
          <w:u w:val="single"/>
        </w:rPr>
      </w:pPr>
      <w:r w:rsidRPr="00E87DAB">
        <w:rPr>
          <w:rFonts w:asciiTheme="minorHAnsi" w:hAnsiTheme="minorHAnsi" w:cstheme="minorHAnsi"/>
          <w:b/>
          <w:bCs/>
          <w:u w:val="single"/>
        </w:rPr>
        <w:t>HUKUKİ DAYANAK</w:t>
      </w:r>
    </w:p>
    <w:p w:rsidR="00FC7BF1" w:rsidRPr="00E87DAB" w:rsidRDefault="00615405" w:rsidP="00A64322">
      <w:pPr>
        <w:pStyle w:val="AralkYok"/>
        <w:rPr>
          <w:rFonts w:asciiTheme="minorHAnsi" w:hAnsiTheme="minorHAnsi" w:cstheme="minorHAnsi"/>
        </w:rPr>
      </w:pPr>
      <w:r w:rsidRPr="00E87DAB">
        <w:rPr>
          <w:rFonts w:asciiTheme="minorHAnsi" w:hAnsiTheme="minorHAnsi" w:cstheme="minorHAnsi"/>
        </w:rPr>
        <w:t>Bu politika; başt</w:t>
      </w:r>
      <w:r w:rsidR="00627F01" w:rsidRPr="00E87DAB">
        <w:rPr>
          <w:rFonts w:asciiTheme="minorHAnsi" w:hAnsiTheme="minorHAnsi" w:cstheme="minorHAnsi"/>
        </w:rPr>
        <w:t xml:space="preserve">a </w:t>
      </w:r>
      <w:r w:rsidR="0009762E" w:rsidRPr="00E87DAB">
        <w:rPr>
          <w:rFonts w:asciiTheme="minorHAnsi" w:hAnsiTheme="minorHAnsi" w:cstheme="minorHAnsi"/>
        </w:rPr>
        <w:t>İnsan Hakları Bildirgesi,</w:t>
      </w:r>
      <w:r w:rsidR="007F0DA5" w:rsidRPr="00E87DAB">
        <w:rPr>
          <w:rFonts w:asciiTheme="minorHAnsi" w:hAnsiTheme="minorHAnsi" w:cstheme="minorHAnsi"/>
        </w:rPr>
        <w:t xml:space="preserve"> </w:t>
      </w:r>
      <w:r w:rsidR="007F0DA5" w:rsidRPr="00E87DAB">
        <w:rPr>
          <w:rStyle w:val="Gl"/>
          <w:rFonts w:asciiTheme="minorHAnsi" w:hAnsiTheme="minorHAnsi" w:cstheme="minorHAnsi"/>
          <w:b w:val="0"/>
          <w:bCs w:val="0"/>
          <w:color w:val="000000" w:themeColor="text1"/>
        </w:rPr>
        <w:t>Avrupa İnsan Hakları Sözleşmesi</w:t>
      </w:r>
      <w:r w:rsidR="007F0DA5" w:rsidRPr="00E87DAB">
        <w:rPr>
          <w:rStyle w:val="Gl"/>
          <w:rFonts w:asciiTheme="minorHAnsi" w:hAnsiTheme="minorHAnsi" w:cstheme="minorHAnsi"/>
          <w:color w:val="000000" w:themeColor="text1"/>
        </w:rPr>
        <w:t>,</w:t>
      </w:r>
      <w:r w:rsidR="0009762E" w:rsidRPr="00E87DAB">
        <w:rPr>
          <w:rFonts w:asciiTheme="minorHAnsi" w:hAnsiTheme="minorHAnsi" w:cstheme="minorHAnsi"/>
        </w:rPr>
        <w:t xml:space="preserve"> </w:t>
      </w:r>
      <w:r w:rsidR="00C01C35" w:rsidRPr="00E87DAB">
        <w:rPr>
          <w:rStyle w:val="Gl"/>
          <w:rFonts w:asciiTheme="minorHAnsi" w:hAnsiTheme="minorHAnsi" w:cstheme="minorHAnsi"/>
          <w:b w:val="0"/>
          <w:bCs w:val="0"/>
        </w:rPr>
        <w:t>Birleşmiş Milletler Küresel İlkeler Sözleşmesi</w:t>
      </w:r>
      <w:r w:rsidR="00C01C35" w:rsidRPr="00E87DAB">
        <w:rPr>
          <w:rFonts w:asciiTheme="minorHAnsi" w:hAnsiTheme="minorHAnsi" w:cstheme="minorHAnsi"/>
          <w:b/>
          <w:bCs/>
        </w:rPr>
        <w:t xml:space="preserve">, </w:t>
      </w:r>
      <w:r w:rsidR="0009762E" w:rsidRPr="00E87DAB">
        <w:rPr>
          <w:rFonts w:asciiTheme="minorHAnsi" w:hAnsiTheme="minorHAnsi" w:cstheme="minorHAnsi"/>
        </w:rPr>
        <w:t xml:space="preserve">Birleşmiş Milletler İş Dünyası ve İnsan Haklarına Dair Rehber İlkeler, Medeni ve Siyasal Haklara İlişkin Uluslararası Sözleşme (ICCPR), Ekonomik, Sosyal ve Kültürel Haklara İlişkin Uluslararası Sözleşme (ICESCR), Uluslararası Çalışma Örgütü’nün (ILO) Çalışma Yaşamında Temel İlkeler ve Haklar Bildirgesi, ILO’nun temel sözleşmeleri, Çok Uluslu Şirketler için Sorumlu İş Davranışına İlişkin OECD Rehberi, </w:t>
      </w:r>
      <w:r w:rsidR="00FC7BF1" w:rsidRPr="00E87DAB">
        <w:rPr>
          <w:rFonts w:asciiTheme="minorHAnsi" w:hAnsiTheme="minorHAnsi" w:cstheme="minorHAnsi"/>
        </w:rPr>
        <w:t xml:space="preserve">T.C. Anayasası olmak üzere </w:t>
      </w:r>
      <w:r w:rsidR="00FC7BF1" w:rsidRPr="00E87DAB">
        <w:rPr>
          <w:rStyle w:val="Gl"/>
          <w:rFonts w:asciiTheme="minorHAnsi" w:hAnsiTheme="minorHAnsi" w:cstheme="minorHAnsi"/>
          <w:b w:val="0"/>
          <w:bCs w:val="0"/>
        </w:rPr>
        <w:t>4857 sayılı İş Kanunu</w:t>
      </w:r>
      <w:r w:rsidR="00FC7BF1" w:rsidRPr="00E87DAB">
        <w:rPr>
          <w:rFonts w:asciiTheme="minorHAnsi" w:hAnsiTheme="minorHAnsi" w:cstheme="minorHAnsi"/>
          <w:b/>
          <w:bCs/>
        </w:rPr>
        <w:t xml:space="preserve">, </w:t>
      </w:r>
      <w:r w:rsidR="00FC7BF1" w:rsidRPr="00E87DAB">
        <w:rPr>
          <w:rStyle w:val="Gl"/>
          <w:rFonts w:asciiTheme="minorHAnsi" w:hAnsiTheme="minorHAnsi" w:cstheme="minorHAnsi"/>
          <w:b w:val="0"/>
          <w:bCs w:val="0"/>
        </w:rPr>
        <w:t>6331 sayılı İş Sağlığı ve Güvenliği Kanunu</w:t>
      </w:r>
      <w:r w:rsidR="00FC7BF1" w:rsidRPr="00E87DAB">
        <w:rPr>
          <w:rFonts w:asciiTheme="minorHAnsi" w:hAnsiTheme="minorHAnsi" w:cstheme="minorHAnsi"/>
        </w:rPr>
        <w:t xml:space="preserve">, 6098 sayılı Türk Borçlar Kanunu, </w:t>
      </w:r>
      <w:r w:rsidR="0009762E" w:rsidRPr="00E87DAB">
        <w:rPr>
          <w:rFonts w:asciiTheme="minorHAnsi" w:hAnsiTheme="minorHAnsi" w:cstheme="minorHAnsi"/>
        </w:rPr>
        <w:t>6100 sayılı</w:t>
      </w:r>
      <w:r w:rsidR="0009762E" w:rsidRPr="00E87DAB">
        <w:rPr>
          <w:rFonts w:asciiTheme="minorHAnsi" w:hAnsiTheme="minorHAnsi" w:cstheme="minorHAnsi"/>
          <w:b/>
          <w:bCs/>
        </w:rPr>
        <w:t xml:space="preserve"> </w:t>
      </w:r>
      <w:r w:rsidR="0009762E" w:rsidRPr="00E87DAB">
        <w:rPr>
          <w:rStyle w:val="Gl"/>
          <w:rFonts w:asciiTheme="minorHAnsi" w:hAnsiTheme="minorHAnsi" w:cstheme="minorHAnsi"/>
          <w:b w:val="0"/>
          <w:bCs w:val="0"/>
        </w:rPr>
        <w:t xml:space="preserve">Türk Ticaret Kanunu, </w:t>
      </w:r>
      <w:r w:rsidR="00FC7BF1" w:rsidRPr="00E87DAB">
        <w:rPr>
          <w:rStyle w:val="Gl"/>
          <w:rFonts w:asciiTheme="minorHAnsi" w:hAnsiTheme="minorHAnsi" w:cstheme="minorHAnsi"/>
          <w:b w:val="0"/>
          <w:bCs w:val="0"/>
        </w:rPr>
        <w:t>5237 sayılı Türk Ceza Kanunu</w:t>
      </w:r>
      <w:r w:rsidR="0009762E" w:rsidRPr="00E87DAB">
        <w:rPr>
          <w:rStyle w:val="Gl"/>
          <w:rFonts w:asciiTheme="minorHAnsi" w:hAnsiTheme="minorHAnsi" w:cstheme="minorHAnsi"/>
          <w:b w:val="0"/>
          <w:bCs w:val="0"/>
        </w:rPr>
        <w:t xml:space="preserve">, </w:t>
      </w:r>
      <w:r w:rsidR="0009762E" w:rsidRPr="00E87DAB">
        <w:rPr>
          <w:rFonts w:asciiTheme="minorHAnsi" w:hAnsiTheme="minorHAnsi" w:cstheme="minorHAnsi"/>
        </w:rPr>
        <w:t>3359 sayılı</w:t>
      </w:r>
      <w:r w:rsidR="0009762E" w:rsidRPr="00E87DAB">
        <w:rPr>
          <w:rFonts w:asciiTheme="minorHAnsi" w:hAnsiTheme="minorHAnsi" w:cstheme="minorHAnsi"/>
          <w:b/>
          <w:bCs/>
        </w:rPr>
        <w:t xml:space="preserve"> </w:t>
      </w:r>
      <w:r w:rsidR="0009762E" w:rsidRPr="00E87DAB">
        <w:rPr>
          <w:rStyle w:val="Gl"/>
          <w:rFonts w:asciiTheme="minorHAnsi" w:hAnsiTheme="minorHAnsi" w:cstheme="minorHAnsi"/>
          <w:b w:val="0"/>
          <w:bCs w:val="0"/>
        </w:rPr>
        <w:t>Sağlık Hizmetleri Temel Kanunu, İyi Klinik Uygulamaları</w:t>
      </w:r>
      <w:r w:rsidR="0009762E" w:rsidRPr="00E87DAB">
        <w:rPr>
          <w:rFonts w:asciiTheme="minorHAnsi" w:hAnsiTheme="minorHAnsi" w:cstheme="minorHAnsi"/>
          <w:b/>
          <w:bCs/>
        </w:rPr>
        <w:t xml:space="preserve"> </w:t>
      </w:r>
      <w:r w:rsidR="0009762E" w:rsidRPr="00E87DAB">
        <w:rPr>
          <w:rFonts w:asciiTheme="minorHAnsi" w:hAnsiTheme="minorHAnsi" w:cstheme="minorHAnsi"/>
        </w:rPr>
        <w:t xml:space="preserve">Kılavuzu, </w:t>
      </w:r>
      <w:r w:rsidR="0009762E" w:rsidRPr="00E87DAB">
        <w:rPr>
          <w:rStyle w:val="Gl"/>
          <w:rFonts w:asciiTheme="minorHAnsi" w:hAnsiTheme="minorHAnsi" w:cstheme="minorHAnsi"/>
          <w:b w:val="0"/>
          <w:bCs w:val="0"/>
        </w:rPr>
        <w:t>Klinik Araştırmalar Hakkında Yönetmelik</w:t>
      </w:r>
      <w:r w:rsidR="00FC7BF1" w:rsidRPr="00E87DAB">
        <w:rPr>
          <w:rFonts w:asciiTheme="minorHAnsi" w:hAnsiTheme="minorHAnsi" w:cstheme="minorHAnsi"/>
        </w:rPr>
        <w:t xml:space="preserve"> olmak üzere temel insan haklarına ilişkin yürürlükteki tüm ulusal ve uluslararası düzenlemelere dayanılarak hazırlanmıştır.</w:t>
      </w:r>
    </w:p>
    <w:p w:rsidR="00615405" w:rsidRPr="00E87DAB" w:rsidRDefault="00615405" w:rsidP="00615405">
      <w:pPr>
        <w:pStyle w:val="AralkYok"/>
        <w:rPr>
          <w:rFonts w:asciiTheme="minorHAnsi" w:hAnsiTheme="minorHAnsi" w:cstheme="minorHAnsi"/>
        </w:rPr>
      </w:pPr>
    </w:p>
    <w:p w:rsidR="00615405" w:rsidRPr="00E87DAB" w:rsidRDefault="00A64322" w:rsidP="00615405">
      <w:pPr>
        <w:pStyle w:val="AralkYok"/>
        <w:numPr>
          <w:ilvl w:val="0"/>
          <w:numId w:val="39"/>
        </w:numPr>
        <w:ind w:left="426" w:hanging="426"/>
        <w:rPr>
          <w:rFonts w:asciiTheme="minorHAnsi" w:hAnsiTheme="minorHAnsi" w:cstheme="minorHAnsi"/>
          <w:b/>
          <w:bCs/>
          <w:u w:val="single"/>
        </w:rPr>
      </w:pPr>
      <w:r w:rsidRPr="00E87DAB">
        <w:rPr>
          <w:rFonts w:asciiTheme="minorHAnsi" w:hAnsiTheme="minorHAnsi" w:cstheme="minorHAnsi"/>
          <w:b/>
          <w:bCs/>
          <w:u w:val="single"/>
        </w:rPr>
        <w:t>TANIMLAR</w:t>
      </w:r>
    </w:p>
    <w:p w:rsidR="004510EF" w:rsidRPr="00E87DAB" w:rsidRDefault="00615405" w:rsidP="004510EF">
      <w:pPr>
        <w:pStyle w:val="AralkYok"/>
        <w:rPr>
          <w:rFonts w:asciiTheme="minorHAnsi" w:hAnsiTheme="minorHAnsi" w:cstheme="minorHAnsi"/>
        </w:rPr>
      </w:pPr>
      <w:r w:rsidRPr="00E87DAB">
        <w:rPr>
          <w:rFonts w:asciiTheme="minorHAnsi" w:hAnsiTheme="minorHAnsi" w:cstheme="minorHAnsi"/>
        </w:rPr>
        <w:t xml:space="preserve">Bu politikanın uygulanmasında </w:t>
      </w:r>
      <w:r w:rsidR="004510EF" w:rsidRPr="00E87DAB">
        <w:rPr>
          <w:rFonts w:asciiTheme="minorHAnsi" w:hAnsiTheme="minorHAnsi" w:cstheme="minorHAnsi"/>
        </w:rPr>
        <w:t>gündeme gelecek hukuki kavramlar</w:t>
      </w:r>
      <w:r w:rsidRPr="00E87DAB">
        <w:rPr>
          <w:rFonts w:asciiTheme="minorHAnsi" w:hAnsiTheme="minorHAnsi" w:cstheme="minorHAnsi"/>
        </w:rPr>
        <w:t xml:space="preserve"> aşağıda yer almakta olup bu </w:t>
      </w:r>
      <w:r w:rsidR="004510EF" w:rsidRPr="00E87DAB">
        <w:rPr>
          <w:rFonts w:asciiTheme="minorHAnsi" w:hAnsiTheme="minorHAnsi" w:cstheme="minorHAnsi"/>
        </w:rPr>
        <w:t>kavramlar</w:t>
      </w:r>
      <w:r w:rsidRPr="00E87DAB">
        <w:rPr>
          <w:rFonts w:asciiTheme="minorHAnsi" w:hAnsiTheme="minorHAnsi" w:cstheme="minorHAnsi"/>
        </w:rPr>
        <w:t xml:space="preserve">, işbu politikanın 3. maddesinde yer alan hukuki dayanaklar esas alınarak </w:t>
      </w:r>
      <w:r w:rsidR="004510EF" w:rsidRPr="00E87DAB">
        <w:rPr>
          <w:rFonts w:asciiTheme="minorHAnsi" w:hAnsiTheme="minorHAnsi" w:cstheme="minorHAnsi"/>
        </w:rPr>
        <w:t>tanımlanmıştır</w:t>
      </w:r>
      <w:r w:rsidR="00831FEB" w:rsidRPr="00E87DAB">
        <w:rPr>
          <w:rFonts w:asciiTheme="minorHAnsi" w:hAnsiTheme="minorHAnsi" w:cstheme="minorHAnsi"/>
        </w:rPr>
        <w:t>:</w:t>
      </w:r>
    </w:p>
    <w:p w:rsidR="004510EF" w:rsidRPr="00E87DAB" w:rsidRDefault="004510EF" w:rsidP="004510EF">
      <w:pPr>
        <w:pStyle w:val="AralkYok"/>
        <w:rPr>
          <w:rFonts w:asciiTheme="minorHAnsi" w:hAnsiTheme="minorHAnsi" w:cstheme="minorHAnsi"/>
          <w:b/>
          <w:bCs/>
          <w:u w:val="single"/>
        </w:rPr>
      </w:pPr>
    </w:p>
    <w:tbl>
      <w:tblPr>
        <w:tblStyle w:val="TabloKlavuzu"/>
        <w:tblW w:w="0" w:type="auto"/>
        <w:tblLook w:val="04A0" w:firstRow="1" w:lastRow="0" w:firstColumn="1" w:lastColumn="0" w:noHBand="0" w:noVBand="1"/>
      </w:tblPr>
      <w:tblGrid>
        <w:gridCol w:w="4531"/>
        <w:gridCol w:w="4531"/>
      </w:tblGrid>
      <w:tr w:rsidR="00D00F39" w:rsidRPr="00E87DAB" w:rsidTr="004510EF">
        <w:tc>
          <w:tcPr>
            <w:tcW w:w="4531" w:type="dxa"/>
          </w:tcPr>
          <w:p w:rsidR="009E4930" w:rsidRPr="00E87DAB" w:rsidRDefault="0022275B" w:rsidP="004510EF">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color w:val="000000" w:themeColor="text1"/>
              </w:rPr>
              <w:t>Birleşmiş Milletler İş Dünyası ve İnsan Haklarına Dair Rehber İlkeler</w:t>
            </w:r>
          </w:p>
        </w:tc>
        <w:tc>
          <w:tcPr>
            <w:tcW w:w="4531" w:type="dxa"/>
          </w:tcPr>
          <w:p w:rsidR="009E4930" w:rsidRPr="00E87DAB" w:rsidRDefault="0022275B" w:rsidP="0022275B">
            <w:pPr>
              <w:pStyle w:val="AralkYok"/>
              <w:jc w:val="center"/>
              <w:rPr>
                <w:rFonts w:asciiTheme="minorHAnsi" w:hAnsiTheme="minorHAnsi" w:cstheme="minorHAnsi"/>
                <w:i/>
                <w:iCs/>
                <w:color w:val="000000" w:themeColor="text1"/>
              </w:rPr>
            </w:pPr>
            <w:r w:rsidRPr="00E87DAB">
              <w:rPr>
                <w:rFonts w:asciiTheme="minorHAnsi" w:hAnsiTheme="minorHAnsi" w:cstheme="minorHAnsi"/>
                <w:color w:val="000000" w:themeColor="text1"/>
              </w:rPr>
              <w:t>2011 yılında Birleşmiş Milletler tarafından kabul edilen, devletlerin insan haklarını koruma yükümlülüklerinin yanı sıra işletmelerin de bu haklara saygı göstermeleri</w:t>
            </w:r>
            <w:r w:rsidR="000D7E56" w:rsidRPr="00E87DAB">
              <w:rPr>
                <w:rFonts w:asciiTheme="minorHAnsi" w:hAnsiTheme="minorHAnsi" w:cstheme="minorHAnsi"/>
                <w:color w:val="000000" w:themeColor="text1"/>
              </w:rPr>
              <w:t>n</w:t>
            </w:r>
            <w:r w:rsidR="005C63D0" w:rsidRPr="00E87DAB">
              <w:rPr>
                <w:rFonts w:asciiTheme="minorHAnsi" w:hAnsiTheme="minorHAnsi" w:cstheme="minorHAnsi"/>
                <w:color w:val="000000" w:themeColor="text1"/>
              </w:rPr>
              <w:t xml:space="preserve">e </w:t>
            </w:r>
            <w:r w:rsidR="000D7E56" w:rsidRPr="00E87DAB">
              <w:rPr>
                <w:rFonts w:asciiTheme="minorHAnsi" w:hAnsiTheme="minorHAnsi" w:cstheme="minorHAnsi"/>
                <w:color w:val="000000" w:themeColor="text1"/>
              </w:rPr>
              <w:t>yönelik</w:t>
            </w:r>
            <w:r w:rsidRPr="00E87DAB">
              <w:rPr>
                <w:rFonts w:asciiTheme="minorHAnsi" w:hAnsiTheme="minorHAnsi" w:cstheme="minorHAnsi"/>
                <w:color w:val="000000" w:themeColor="text1"/>
              </w:rPr>
              <w:t xml:space="preserve"> sorumluluklarını tanımlayan küresel çerçeve belgeyi,</w:t>
            </w:r>
          </w:p>
        </w:tc>
      </w:tr>
      <w:tr w:rsidR="00627F01" w:rsidRPr="00E87DAB" w:rsidTr="004510EF">
        <w:tc>
          <w:tcPr>
            <w:tcW w:w="4531" w:type="dxa"/>
          </w:tcPr>
          <w:p w:rsidR="00627F01" w:rsidRPr="00E87DAB" w:rsidRDefault="00627F01" w:rsidP="004510EF">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color w:val="000000" w:themeColor="text1"/>
              </w:rPr>
              <w:lastRenderedPageBreak/>
              <w:t>Birleşmiş Milletler Küresel İlkeler Sözleşmesi</w:t>
            </w:r>
          </w:p>
        </w:tc>
        <w:tc>
          <w:tcPr>
            <w:tcW w:w="4531" w:type="dxa"/>
          </w:tcPr>
          <w:p w:rsidR="00627F01" w:rsidRPr="00E87DAB" w:rsidRDefault="00627F01" w:rsidP="0022275B">
            <w:pPr>
              <w:pStyle w:val="AralkYok"/>
              <w:jc w:val="center"/>
              <w:rPr>
                <w:rFonts w:asciiTheme="minorHAnsi" w:hAnsiTheme="minorHAnsi" w:cstheme="minorHAnsi"/>
                <w:color w:val="000000" w:themeColor="text1"/>
              </w:rPr>
            </w:pPr>
            <w:r w:rsidRPr="00E87DAB">
              <w:rPr>
                <w:rFonts w:asciiTheme="minorHAnsi" w:hAnsiTheme="minorHAnsi" w:cstheme="minorHAnsi"/>
                <w:color w:val="000000" w:themeColor="text1"/>
              </w:rPr>
              <w:t>İş dünyasının, insan hakları, çalışma standartları, çevre, yolsuzlukla mücadele gibi birçok alanındaki evrensel değerlere dayalı şekilde hareket etmesini amaçlayan kurumsal sürdürülebilirlik inisiyatifini,</w:t>
            </w:r>
          </w:p>
        </w:tc>
      </w:tr>
      <w:tr w:rsidR="005E49C9" w:rsidRPr="00E87DAB" w:rsidTr="004510EF">
        <w:tc>
          <w:tcPr>
            <w:tcW w:w="4531" w:type="dxa"/>
          </w:tcPr>
          <w:p w:rsidR="005E49C9" w:rsidRPr="00E87DAB" w:rsidRDefault="005E49C9" w:rsidP="004510EF">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color w:val="000000" w:themeColor="text1"/>
              </w:rPr>
              <w:t>Birleşmiş Milletler Sürdürülebilir Kalkınma Amaçları (BM SKA)</w:t>
            </w:r>
          </w:p>
        </w:tc>
        <w:tc>
          <w:tcPr>
            <w:tcW w:w="4531" w:type="dxa"/>
          </w:tcPr>
          <w:p w:rsidR="005E49C9" w:rsidRPr="00E87DAB" w:rsidRDefault="005E49C9" w:rsidP="0022275B">
            <w:pPr>
              <w:pStyle w:val="AralkYok"/>
              <w:jc w:val="center"/>
              <w:rPr>
                <w:rFonts w:asciiTheme="minorHAnsi" w:hAnsiTheme="minorHAnsi" w:cstheme="minorHAnsi"/>
                <w:color w:val="000000" w:themeColor="text1"/>
              </w:rPr>
            </w:pPr>
            <w:r w:rsidRPr="00E87DAB">
              <w:rPr>
                <w:rFonts w:asciiTheme="minorHAnsi" w:hAnsiTheme="minorHAnsi" w:cstheme="minorHAnsi"/>
              </w:rPr>
              <w:t xml:space="preserve">2015 yılında Birleşmiş Milletler Genel Kurulu tarafından kabul edilen ve 2030 yılına kadar tüm ülkelerin ulaşması hedeflenen </w:t>
            </w:r>
            <w:r w:rsidRPr="00E87DAB">
              <w:rPr>
                <w:rStyle w:val="Gl"/>
                <w:rFonts w:asciiTheme="minorHAnsi" w:hAnsiTheme="minorHAnsi" w:cstheme="minorHAnsi"/>
                <w:b w:val="0"/>
                <w:bCs w:val="0"/>
              </w:rPr>
              <w:t>17 evrensel hedef ve 169 alt hedeften</w:t>
            </w:r>
            <w:r w:rsidRPr="00E87DAB">
              <w:rPr>
                <w:rFonts w:asciiTheme="minorHAnsi" w:hAnsiTheme="minorHAnsi" w:cstheme="minorHAnsi"/>
                <w:b/>
                <w:bCs/>
              </w:rPr>
              <w:t xml:space="preserve"> </w:t>
            </w:r>
            <w:r w:rsidRPr="00E87DAB">
              <w:rPr>
                <w:rFonts w:asciiTheme="minorHAnsi" w:hAnsiTheme="minorHAnsi" w:cstheme="minorHAnsi"/>
              </w:rPr>
              <w:t>oluşan küresel bir eylem planını,</w:t>
            </w:r>
          </w:p>
        </w:tc>
      </w:tr>
      <w:tr w:rsidR="0075440D" w:rsidRPr="00E87DAB" w:rsidTr="004510EF">
        <w:tc>
          <w:tcPr>
            <w:tcW w:w="4531" w:type="dxa"/>
          </w:tcPr>
          <w:p w:rsidR="0075440D" w:rsidRPr="00E87DAB" w:rsidRDefault="0075440D" w:rsidP="004510EF">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color w:val="000000" w:themeColor="text1"/>
              </w:rPr>
              <w:t>Çalışan Yaşam Döngüsü</w:t>
            </w:r>
          </w:p>
        </w:tc>
        <w:tc>
          <w:tcPr>
            <w:tcW w:w="4531" w:type="dxa"/>
          </w:tcPr>
          <w:p w:rsidR="0075440D" w:rsidRPr="00E87DAB" w:rsidRDefault="0075440D" w:rsidP="0022275B">
            <w:pPr>
              <w:pStyle w:val="AralkYok"/>
              <w:jc w:val="center"/>
              <w:rPr>
                <w:rFonts w:asciiTheme="minorHAnsi" w:hAnsiTheme="minorHAnsi" w:cstheme="minorHAnsi"/>
              </w:rPr>
            </w:pPr>
            <w:r w:rsidRPr="00E87DAB">
              <w:rPr>
                <w:rFonts w:asciiTheme="minorHAnsi" w:hAnsiTheme="minorHAnsi" w:cstheme="minorHAnsi"/>
              </w:rPr>
              <w:t>Bir bireyin, bir şirket</w:t>
            </w:r>
            <w:r w:rsidR="005C63D0" w:rsidRPr="00E87DAB">
              <w:rPr>
                <w:rFonts w:asciiTheme="minorHAnsi" w:hAnsiTheme="minorHAnsi" w:cstheme="minorHAnsi"/>
              </w:rPr>
              <w:t>l</w:t>
            </w:r>
            <w:r w:rsidRPr="00E87DAB">
              <w:rPr>
                <w:rFonts w:asciiTheme="minorHAnsi" w:hAnsiTheme="minorHAnsi" w:cstheme="minorHAnsi"/>
              </w:rPr>
              <w:t xml:space="preserve">e ilk temas ettiği andan itibaren (örneğin işe alım süreci veya aday başvurusu) başlayarak, </w:t>
            </w:r>
            <w:r w:rsidR="005C63D0" w:rsidRPr="00E87DAB">
              <w:rPr>
                <w:rFonts w:asciiTheme="minorHAnsi" w:hAnsiTheme="minorHAnsi" w:cstheme="minorHAnsi"/>
              </w:rPr>
              <w:t>şirketten</w:t>
            </w:r>
            <w:r w:rsidRPr="00E87DAB">
              <w:rPr>
                <w:rFonts w:asciiTheme="minorHAnsi" w:hAnsiTheme="minorHAnsi" w:cstheme="minorHAnsi"/>
              </w:rPr>
              <w:t xml:space="preserve"> ayrıldığı ve hatta sonrasında da kurumsal hafızada yer aldığı döneme kadar geçen sürecini,</w:t>
            </w:r>
          </w:p>
        </w:tc>
      </w:tr>
      <w:tr w:rsidR="00D00F39" w:rsidRPr="00E87DAB" w:rsidTr="004510EF">
        <w:tc>
          <w:tcPr>
            <w:tcW w:w="4531" w:type="dxa"/>
          </w:tcPr>
          <w:p w:rsidR="00D00F39" w:rsidRPr="00E87DAB" w:rsidRDefault="00D00F39" w:rsidP="004510EF">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color w:val="000000" w:themeColor="text1"/>
              </w:rPr>
              <w:t>Çok Uluslu Şirketler İçin Sorumlu İş Davranışına İlişkin OECD Rehberi</w:t>
            </w:r>
          </w:p>
        </w:tc>
        <w:tc>
          <w:tcPr>
            <w:tcW w:w="4531" w:type="dxa"/>
          </w:tcPr>
          <w:p w:rsidR="00D00F39" w:rsidRPr="00E87DAB" w:rsidRDefault="00D00F39" w:rsidP="00CA0706">
            <w:pPr>
              <w:pStyle w:val="AralkYok"/>
              <w:jc w:val="center"/>
              <w:rPr>
                <w:rFonts w:asciiTheme="minorHAnsi" w:hAnsiTheme="minorHAnsi" w:cstheme="minorHAnsi"/>
                <w:color w:val="000000" w:themeColor="text1"/>
              </w:rPr>
            </w:pPr>
            <w:r w:rsidRPr="00E87DAB">
              <w:rPr>
                <w:rFonts w:asciiTheme="minorHAnsi" w:hAnsiTheme="minorHAnsi" w:cstheme="minorHAnsi"/>
                <w:color w:val="000000" w:themeColor="text1"/>
              </w:rPr>
              <w:t>Çok uluslu şirketlerin, insan haklarına saygılı, çevresel sürdürülebilirliği gözeten, şeffaf, etik, hesap verilebilir biçimde faaliyet göstermeleri için hazırlanan küresel çerçeveyi,</w:t>
            </w:r>
          </w:p>
        </w:tc>
      </w:tr>
      <w:tr w:rsidR="006067AF" w:rsidRPr="00E87DAB" w:rsidTr="004510EF">
        <w:tc>
          <w:tcPr>
            <w:tcW w:w="4531" w:type="dxa"/>
          </w:tcPr>
          <w:p w:rsidR="006067AF" w:rsidRPr="00E87DAB" w:rsidRDefault="006067AF" w:rsidP="004510EF">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rPr>
              <w:t>Etik Bildirim Hattı</w:t>
            </w:r>
          </w:p>
        </w:tc>
        <w:tc>
          <w:tcPr>
            <w:tcW w:w="4531" w:type="dxa"/>
          </w:tcPr>
          <w:p w:rsidR="006067AF" w:rsidRPr="00E87DAB" w:rsidRDefault="006067AF" w:rsidP="00CA0706">
            <w:pPr>
              <w:pStyle w:val="AralkYok"/>
              <w:jc w:val="center"/>
              <w:rPr>
                <w:rFonts w:asciiTheme="minorHAnsi" w:hAnsiTheme="minorHAnsi" w:cstheme="minorHAnsi"/>
                <w:color w:val="000000" w:themeColor="text1"/>
              </w:rPr>
            </w:pPr>
            <w:r w:rsidRPr="00E87DAB">
              <w:rPr>
                <w:rFonts w:asciiTheme="minorHAnsi" w:hAnsiTheme="minorHAnsi" w:cstheme="minorHAnsi"/>
              </w:rPr>
              <w:t>Şirket içerisinde çalışanların ya da iş birliği yapılan tarafların, gizlilik ihlali, çıkar çatışması, mobbing, suistimal, etik dışı davranış veyahut şirketin politikalarına aykırı herhangi bir durumu gizlilik, güvenlik ve misilleme korkusu olmaksızın bildirebildikleri kurumsal bildirim mekanizmasını,</w:t>
            </w:r>
          </w:p>
        </w:tc>
      </w:tr>
      <w:tr w:rsidR="00F97507" w:rsidRPr="00E87DAB" w:rsidTr="004510EF">
        <w:tc>
          <w:tcPr>
            <w:tcW w:w="4531" w:type="dxa"/>
          </w:tcPr>
          <w:p w:rsidR="00F97507" w:rsidRPr="00E87DAB" w:rsidRDefault="00F97507" w:rsidP="004510EF">
            <w:pPr>
              <w:pStyle w:val="AralkYok"/>
              <w:jc w:val="center"/>
              <w:rPr>
                <w:rStyle w:val="Gl"/>
                <w:rFonts w:asciiTheme="minorHAnsi" w:hAnsiTheme="minorHAnsi" w:cstheme="minorHAnsi"/>
              </w:rPr>
            </w:pPr>
            <w:r w:rsidRPr="00E87DAB">
              <w:rPr>
                <w:rStyle w:val="Gl"/>
                <w:rFonts w:asciiTheme="minorHAnsi" w:hAnsiTheme="minorHAnsi" w:cstheme="minorHAnsi"/>
              </w:rPr>
              <w:t>Etik ve Uyumdan Sorumlu Birim</w:t>
            </w:r>
          </w:p>
        </w:tc>
        <w:tc>
          <w:tcPr>
            <w:tcW w:w="4531" w:type="dxa"/>
          </w:tcPr>
          <w:p w:rsidR="00F97507" w:rsidRPr="00E87DAB" w:rsidRDefault="00F97507" w:rsidP="00CA0706">
            <w:pPr>
              <w:pStyle w:val="AralkYok"/>
              <w:jc w:val="center"/>
              <w:rPr>
                <w:rFonts w:asciiTheme="minorHAnsi" w:hAnsiTheme="minorHAnsi" w:cstheme="minorHAnsi"/>
              </w:rPr>
            </w:pP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CRO’ </w:t>
            </w:r>
            <w:proofErr w:type="spellStart"/>
            <w:r w:rsidRPr="00E87DAB">
              <w:rPr>
                <w:rFonts w:asciiTheme="minorHAnsi" w:hAnsiTheme="minorHAnsi" w:cstheme="minorHAnsi"/>
              </w:rPr>
              <w:t>nun</w:t>
            </w:r>
            <w:proofErr w:type="spellEnd"/>
            <w:r w:rsidRPr="00E87DAB">
              <w:rPr>
                <w:rFonts w:asciiTheme="minorHAnsi" w:hAnsiTheme="minorHAnsi" w:cstheme="minorHAnsi"/>
              </w:rPr>
              <w:t xml:space="preserve"> tüm faaliyetlerinde etik ilkelere, mevzuata ve iç politika standartlarına uyumun sağlanmasından sorumlu birimi,</w:t>
            </w:r>
          </w:p>
        </w:tc>
      </w:tr>
      <w:tr w:rsidR="00D00F39" w:rsidRPr="00E87DAB" w:rsidTr="004510EF">
        <w:tc>
          <w:tcPr>
            <w:tcW w:w="4531" w:type="dxa"/>
          </w:tcPr>
          <w:p w:rsidR="00B77C02" w:rsidRPr="00E87DAB" w:rsidRDefault="00B77C02" w:rsidP="002D6DBF">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color w:val="000000" w:themeColor="text1"/>
              </w:rPr>
              <w:t>İyi Klinik Uygulamaları</w:t>
            </w:r>
            <w:r w:rsidR="00831FEB" w:rsidRPr="00E87DAB">
              <w:rPr>
                <w:rStyle w:val="Gl"/>
                <w:rFonts w:asciiTheme="minorHAnsi" w:hAnsiTheme="minorHAnsi" w:cstheme="minorHAnsi"/>
                <w:color w:val="000000" w:themeColor="text1"/>
              </w:rPr>
              <w:t xml:space="preserve"> </w:t>
            </w:r>
          </w:p>
        </w:tc>
        <w:tc>
          <w:tcPr>
            <w:tcW w:w="4531" w:type="dxa"/>
          </w:tcPr>
          <w:p w:rsidR="00B77C02" w:rsidRPr="00E87DAB" w:rsidRDefault="00B77C02" w:rsidP="002D6DBF">
            <w:pPr>
              <w:pStyle w:val="AralkYok"/>
              <w:jc w:val="center"/>
              <w:rPr>
                <w:rStyle w:val="Gl"/>
                <w:rFonts w:asciiTheme="minorHAnsi" w:hAnsiTheme="minorHAnsi" w:cstheme="minorHAnsi"/>
                <w:b w:val="0"/>
                <w:bCs w:val="0"/>
                <w:color w:val="000000" w:themeColor="text1"/>
              </w:rPr>
            </w:pPr>
            <w:r w:rsidRPr="00E87DAB">
              <w:rPr>
                <w:rStyle w:val="Gl"/>
                <w:rFonts w:asciiTheme="minorHAnsi" w:hAnsiTheme="minorHAnsi" w:cstheme="minorHAnsi"/>
                <w:b w:val="0"/>
                <w:bCs w:val="0"/>
                <w:color w:val="000000" w:themeColor="text1"/>
              </w:rPr>
              <w:t xml:space="preserve">Klinik araştırmaların tasarımı, yürütülmesi, izlenmesi, kaydedilmesi, analiz edilmesi ve raporlanmasında </w:t>
            </w:r>
            <w:r w:rsidR="00D67E4A" w:rsidRPr="00E87DAB">
              <w:rPr>
                <w:rStyle w:val="Gl"/>
                <w:rFonts w:asciiTheme="minorHAnsi" w:hAnsiTheme="minorHAnsi" w:cstheme="minorHAnsi"/>
                <w:b w:val="0"/>
                <w:bCs w:val="0"/>
                <w:color w:val="000000" w:themeColor="text1"/>
              </w:rPr>
              <w:t>katılımcıların</w:t>
            </w:r>
            <w:r w:rsidRPr="00E87DAB">
              <w:rPr>
                <w:rStyle w:val="Gl"/>
                <w:rFonts w:asciiTheme="minorHAnsi" w:hAnsiTheme="minorHAnsi" w:cstheme="minorHAnsi"/>
                <w:b w:val="0"/>
                <w:bCs w:val="0"/>
                <w:color w:val="000000" w:themeColor="text1"/>
              </w:rPr>
              <w:t xml:space="preserve"> haklarının, güvenliğini</w:t>
            </w:r>
            <w:r w:rsidR="00831FEB" w:rsidRPr="00E87DAB">
              <w:rPr>
                <w:rStyle w:val="Gl"/>
                <w:rFonts w:asciiTheme="minorHAnsi" w:hAnsiTheme="minorHAnsi" w:cstheme="minorHAnsi"/>
                <w:b w:val="0"/>
                <w:bCs w:val="0"/>
                <w:color w:val="000000" w:themeColor="text1"/>
              </w:rPr>
              <w:t>n ve</w:t>
            </w:r>
            <w:r w:rsidRPr="00E87DAB">
              <w:rPr>
                <w:rStyle w:val="Gl"/>
                <w:rFonts w:asciiTheme="minorHAnsi" w:hAnsiTheme="minorHAnsi" w:cstheme="minorHAnsi"/>
                <w:b w:val="0"/>
                <w:bCs w:val="0"/>
                <w:color w:val="000000" w:themeColor="text1"/>
              </w:rPr>
              <w:t xml:space="preserve"> mahremiyetinin korunmasını</w:t>
            </w:r>
            <w:r w:rsidR="00831FEB" w:rsidRPr="00E87DAB">
              <w:rPr>
                <w:rStyle w:val="Gl"/>
                <w:rFonts w:asciiTheme="minorHAnsi" w:hAnsiTheme="minorHAnsi" w:cstheme="minorHAnsi"/>
                <w:b w:val="0"/>
                <w:bCs w:val="0"/>
                <w:color w:val="000000" w:themeColor="text1"/>
              </w:rPr>
              <w:t xml:space="preserve"> ve </w:t>
            </w:r>
            <w:r w:rsidRPr="00E87DAB">
              <w:rPr>
                <w:rStyle w:val="Gl"/>
                <w:rFonts w:asciiTheme="minorHAnsi" w:hAnsiTheme="minorHAnsi" w:cstheme="minorHAnsi"/>
                <w:b w:val="0"/>
                <w:bCs w:val="0"/>
                <w:color w:val="000000" w:themeColor="text1"/>
              </w:rPr>
              <w:t>elde edilen bilimsel verilerin doğruluğunun, bütünlüğünün, güvenilirliğinin sağlanmasını amaçlayan</w:t>
            </w:r>
            <w:r w:rsidR="00831FEB" w:rsidRPr="00E87DAB">
              <w:rPr>
                <w:rStyle w:val="Gl"/>
                <w:rFonts w:asciiTheme="minorHAnsi" w:hAnsiTheme="minorHAnsi" w:cstheme="minorHAnsi"/>
                <w:b w:val="0"/>
                <w:bCs w:val="0"/>
                <w:color w:val="000000" w:themeColor="text1"/>
              </w:rPr>
              <w:t xml:space="preserve"> güncel olarak </w:t>
            </w:r>
            <w:r w:rsidRPr="00E87DAB">
              <w:rPr>
                <w:rStyle w:val="Gl"/>
                <w:rFonts w:asciiTheme="minorHAnsi" w:hAnsiTheme="minorHAnsi" w:cstheme="minorHAnsi"/>
                <w:b w:val="0"/>
                <w:bCs w:val="0"/>
                <w:color w:val="000000" w:themeColor="text1"/>
              </w:rPr>
              <w:t xml:space="preserve">etik ve bilimsel standardı, </w:t>
            </w:r>
          </w:p>
        </w:tc>
      </w:tr>
      <w:tr w:rsidR="00D00F39" w:rsidRPr="00E87DAB" w:rsidTr="004510EF">
        <w:tc>
          <w:tcPr>
            <w:tcW w:w="4531" w:type="dxa"/>
          </w:tcPr>
          <w:p w:rsidR="00AF0737" w:rsidRPr="00E87DAB" w:rsidRDefault="00AF0737" w:rsidP="002D6DBF">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color w:val="000000" w:themeColor="text1"/>
              </w:rPr>
              <w:t>Klinik Araştırmalar Hakkında Yönetmelik</w:t>
            </w:r>
          </w:p>
        </w:tc>
        <w:tc>
          <w:tcPr>
            <w:tcW w:w="4531" w:type="dxa"/>
          </w:tcPr>
          <w:p w:rsidR="00AF0737" w:rsidRPr="00E87DAB" w:rsidRDefault="00AF0737" w:rsidP="002D6DBF">
            <w:pPr>
              <w:pStyle w:val="AralkYok"/>
              <w:jc w:val="center"/>
              <w:rPr>
                <w:rStyle w:val="Gl"/>
                <w:rFonts w:asciiTheme="minorHAnsi" w:hAnsiTheme="minorHAnsi" w:cstheme="minorHAnsi"/>
                <w:b w:val="0"/>
                <w:bCs w:val="0"/>
                <w:color w:val="000000" w:themeColor="text1"/>
              </w:rPr>
            </w:pPr>
            <w:r w:rsidRPr="00E87DAB">
              <w:rPr>
                <w:rStyle w:val="Gl"/>
                <w:rFonts w:asciiTheme="minorHAnsi" w:hAnsiTheme="minorHAnsi" w:cstheme="minorHAnsi"/>
                <w:b w:val="0"/>
                <w:bCs w:val="0"/>
                <w:color w:val="000000" w:themeColor="text1"/>
              </w:rPr>
              <w:t>13 Nisan 2013 tarihli ve 28617 sayılı Resmî Gazete’ de</w:t>
            </w:r>
            <w:r w:rsidRPr="00E87DAB">
              <w:rPr>
                <w:rFonts w:asciiTheme="minorHAnsi" w:hAnsiTheme="minorHAnsi" w:cstheme="minorHAnsi"/>
                <w:b/>
                <w:bCs/>
                <w:color w:val="000000" w:themeColor="text1"/>
              </w:rPr>
              <w:t xml:space="preserve"> </w:t>
            </w:r>
            <w:r w:rsidRPr="00E87DAB">
              <w:rPr>
                <w:rFonts w:asciiTheme="minorHAnsi" w:hAnsiTheme="minorHAnsi" w:cstheme="minorHAnsi"/>
                <w:color w:val="000000" w:themeColor="text1"/>
              </w:rPr>
              <w:t>yayımlanarak yürürlüğe giren</w:t>
            </w:r>
            <w:r w:rsidRPr="00E87DAB">
              <w:rPr>
                <w:rFonts w:asciiTheme="minorHAnsi" w:hAnsiTheme="minorHAnsi" w:cstheme="minorHAnsi"/>
                <w:b/>
                <w:bCs/>
                <w:color w:val="000000" w:themeColor="text1"/>
              </w:rPr>
              <w:br/>
            </w:r>
            <w:r w:rsidRPr="00E87DAB">
              <w:rPr>
                <w:rStyle w:val="Gl"/>
                <w:rFonts w:asciiTheme="minorHAnsi" w:hAnsiTheme="minorHAnsi" w:cstheme="minorHAnsi"/>
                <w:b w:val="0"/>
                <w:bCs w:val="0"/>
                <w:color w:val="000000" w:themeColor="text1"/>
              </w:rPr>
              <w:t>Türkiye İlaç ve Tıbbi Cihaz Kurumu (TİTCK)</w:t>
            </w:r>
            <w:r w:rsidRPr="00E87DAB">
              <w:rPr>
                <w:rFonts w:asciiTheme="minorHAnsi" w:hAnsiTheme="minorHAnsi" w:cstheme="minorHAnsi"/>
                <w:b/>
                <w:bCs/>
                <w:color w:val="000000" w:themeColor="text1"/>
              </w:rPr>
              <w:t xml:space="preserve"> </w:t>
            </w:r>
            <w:r w:rsidRPr="00E87DAB">
              <w:rPr>
                <w:rFonts w:asciiTheme="minorHAnsi" w:hAnsiTheme="minorHAnsi" w:cstheme="minorHAnsi"/>
                <w:color w:val="000000" w:themeColor="text1"/>
              </w:rPr>
              <w:t>tarafından çıkarılmış bir ikincil mevzuat düzenlemesini,</w:t>
            </w:r>
          </w:p>
        </w:tc>
      </w:tr>
      <w:tr w:rsidR="002F0BAE" w:rsidRPr="00E87DAB" w:rsidTr="004510EF">
        <w:tc>
          <w:tcPr>
            <w:tcW w:w="4531" w:type="dxa"/>
          </w:tcPr>
          <w:p w:rsidR="002F0BAE" w:rsidRPr="00E87DAB" w:rsidRDefault="002F0BAE" w:rsidP="002D6DBF">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color w:val="000000" w:themeColor="text1"/>
              </w:rPr>
              <w:t>Kurumsal Sürdürülebilirlik</w:t>
            </w:r>
          </w:p>
        </w:tc>
        <w:tc>
          <w:tcPr>
            <w:tcW w:w="4531" w:type="dxa"/>
          </w:tcPr>
          <w:p w:rsidR="002F0BAE" w:rsidRPr="00E87DAB" w:rsidRDefault="002F0BAE" w:rsidP="002D6DBF">
            <w:pPr>
              <w:pStyle w:val="AralkYok"/>
              <w:jc w:val="center"/>
              <w:rPr>
                <w:rStyle w:val="Gl"/>
                <w:rFonts w:asciiTheme="minorHAnsi" w:hAnsiTheme="minorHAnsi" w:cstheme="minorHAnsi"/>
                <w:b w:val="0"/>
                <w:bCs w:val="0"/>
                <w:color w:val="000000" w:themeColor="text1"/>
              </w:rPr>
            </w:pPr>
            <w:r w:rsidRPr="00E87DAB">
              <w:rPr>
                <w:rStyle w:val="Gl"/>
                <w:rFonts w:asciiTheme="minorHAnsi" w:hAnsiTheme="minorHAnsi" w:cstheme="minorHAnsi"/>
                <w:b w:val="0"/>
                <w:bCs w:val="0"/>
                <w:color w:val="000000" w:themeColor="text1"/>
              </w:rPr>
              <w:t xml:space="preserve">Bir şirketin faaliyetlerini yalnızca ekonomik başarı hedefiyle değil, insan haklarına saygı, </w:t>
            </w:r>
            <w:r w:rsidRPr="00E87DAB">
              <w:rPr>
                <w:rStyle w:val="Gl"/>
                <w:rFonts w:asciiTheme="minorHAnsi" w:hAnsiTheme="minorHAnsi" w:cstheme="minorHAnsi"/>
                <w:b w:val="0"/>
                <w:bCs w:val="0"/>
                <w:color w:val="000000" w:themeColor="text1"/>
              </w:rPr>
              <w:lastRenderedPageBreak/>
              <w:t>etik yönetişim, çevresel sorumluluk, toplumsal etki ilkeleri doğrultusunda uzun vadeli değer yaratacak şekilde yürütme kapasitesini,</w:t>
            </w:r>
          </w:p>
        </w:tc>
      </w:tr>
      <w:tr w:rsidR="00D00F39" w:rsidRPr="00E87DAB" w:rsidTr="004510EF">
        <w:tc>
          <w:tcPr>
            <w:tcW w:w="4531" w:type="dxa"/>
          </w:tcPr>
          <w:p w:rsidR="00D42870" w:rsidRPr="00E87DAB" w:rsidRDefault="00D42870" w:rsidP="00D42870">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color w:val="000000" w:themeColor="text1"/>
              </w:rPr>
              <w:lastRenderedPageBreak/>
              <w:t>Politika</w:t>
            </w:r>
          </w:p>
        </w:tc>
        <w:tc>
          <w:tcPr>
            <w:tcW w:w="4531" w:type="dxa"/>
          </w:tcPr>
          <w:p w:rsidR="00D42870" w:rsidRPr="00E87DAB" w:rsidRDefault="00CA0706" w:rsidP="00D00F39">
            <w:pPr>
              <w:pStyle w:val="TableParagraph"/>
              <w:ind w:right="142"/>
              <w:jc w:val="center"/>
              <w:rPr>
                <w:rFonts w:asciiTheme="minorHAnsi" w:hAnsiTheme="minorHAnsi" w:cstheme="minorHAnsi"/>
                <w:color w:val="000000" w:themeColor="text1"/>
                <w:sz w:val="24"/>
                <w:szCs w:val="24"/>
                <w:lang w:val="tr-TR"/>
              </w:rPr>
            </w:pPr>
            <w:r w:rsidRPr="00E87DAB">
              <w:rPr>
                <w:rFonts w:asciiTheme="minorHAnsi" w:hAnsiTheme="minorHAnsi" w:cstheme="minorHAnsi"/>
                <w:color w:val="000000" w:themeColor="text1"/>
                <w:sz w:val="24"/>
                <w:szCs w:val="24"/>
                <w:lang w:val="tr-TR"/>
              </w:rPr>
              <w:t>Çalışanların görevleri sırasında</w:t>
            </w:r>
            <w:r w:rsidR="00D00F39" w:rsidRPr="00E87DAB">
              <w:rPr>
                <w:rFonts w:asciiTheme="minorHAnsi" w:hAnsiTheme="minorHAnsi" w:cstheme="minorHAnsi"/>
                <w:color w:val="000000" w:themeColor="text1"/>
                <w:sz w:val="24"/>
                <w:szCs w:val="24"/>
                <w:lang w:val="tr-TR"/>
              </w:rPr>
              <w:t xml:space="preserve"> insan haklarına saygı göstermelerini ve insan haklarının korunmasını sağlayacakları etik, hukuki ve idari esasları belirleyen işbu İnsan Hakları Politikası’ </w:t>
            </w:r>
            <w:proofErr w:type="spellStart"/>
            <w:r w:rsidR="00D00F39" w:rsidRPr="00E87DAB">
              <w:rPr>
                <w:rFonts w:asciiTheme="minorHAnsi" w:hAnsiTheme="minorHAnsi" w:cstheme="minorHAnsi"/>
                <w:color w:val="000000" w:themeColor="text1"/>
                <w:sz w:val="24"/>
                <w:szCs w:val="24"/>
                <w:lang w:val="tr-TR"/>
              </w:rPr>
              <w:t>nı</w:t>
            </w:r>
            <w:proofErr w:type="spellEnd"/>
            <w:r w:rsidR="00D00F39" w:rsidRPr="00E87DAB">
              <w:rPr>
                <w:rFonts w:asciiTheme="minorHAnsi" w:hAnsiTheme="minorHAnsi" w:cstheme="minorHAnsi"/>
                <w:color w:val="000000" w:themeColor="text1"/>
                <w:sz w:val="24"/>
                <w:szCs w:val="24"/>
                <w:lang w:val="tr-TR"/>
              </w:rPr>
              <w:t>,</w:t>
            </w:r>
          </w:p>
        </w:tc>
      </w:tr>
      <w:tr w:rsidR="003D0A2D" w:rsidRPr="00E87DAB" w:rsidTr="004510EF">
        <w:tc>
          <w:tcPr>
            <w:tcW w:w="4531" w:type="dxa"/>
          </w:tcPr>
          <w:p w:rsidR="003D0A2D" w:rsidRPr="00E87DAB" w:rsidRDefault="003D0A2D" w:rsidP="00D42870">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rPr>
              <w:t>Sıfır Tolerans Politikası</w:t>
            </w:r>
          </w:p>
        </w:tc>
        <w:tc>
          <w:tcPr>
            <w:tcW w:w="4531" w:type="dxa"/>
          </w:tcPr>
          <w:p w:rsidR="003D0A2D" w:rsidRPr="00E87DAB" w:rsidRDefault="003D0A2D" w:rsidP="00D00F39">
            <w:pPr>
              <w:pStyle w:val="TableParagraph"/>
              <w:ind w:right="142"/>
              <w:jc w:val="center"/>
              <w:rPr>
                <w:rFonts w:asciiTheme="minorHAnsi" w:hAnsiTheme="minorHAnsi" w:cstheme="minorHAnsi"/>
                <w:color w:val="000000" w:themeColor="text1"/>
                <w:sz w:val="24"/>
                <w:szCs w:val="24"/>
                <w:lang w:val="tr-TR"/>
              </w:rPr>
            </w:pPr>
            <w:r w:rsidRPr="00E87DAB">
              <w:rPr>
                <w:rFonts w:asciiTheme="minorHAnsi" w:hAnsiTheme="minorHAnsi" w:cstheme="minorHAnsi"/>
                <w:color w:val="000000" w:themeColor="text1"/>
                <w:sz w:val="24"/>
                <w:szCs w:val="24"/>
                <w:lang w:val="tr-TR"/>
              </w:rPr>
              <w:t>Özellikle klinik araştırma süreçleri gibi yüksek hassasiyet gerektiren sektörlerde, şirketin belirli davranışlar karşısında hoşgörü göstermeyeceğine dair ortaya konulan bir yönetişim ilkesini,</w:t>
            </w:r>
          </w:p>
        </w:tc>
      </w:tr>
      <w:tr w:rsidR="00D00F39" w:rsidRPr="00E87DAB" w:rsidTr="004510EF">
        <w:tc>
          <w:tcPr>
            <w:tcW w:w="4531" w:type="dxa"/>
          </w:tcPr>
          <w:p w:rsidR="000B03DF" w:rsidRPr="00E87DAB" w:rsidRDefault="000B03DF" w:rsidP="00D42870">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color w:val="000000" w:themeColor="text1"/>
              </w:rPr>
              <w:t>Şirket</w:t>
            </w:r>
          </w:p>
        </w:tc>
        <w:tc>
          <w:tcPr>
            <w:tcW w:w="4531" w:type="dxa"/>
          </w:tcPr>
          <w:p w:rsidR="000B03DF" w:rsidRPr="00E87DAB" w:rsidRDefault="000B03DF" w:rsidP="000B03DF">
            <w:pPr>
              <w:pStyle w:val="TableParagraph"/>
              <w:ind w:right="142"/>
              <w:jc w:val="center"/>
              <w:rPr>
                <w:rFonts w:asciiTheme="minorHAnsi" w:hAnsiTheme="minorHAnsi" w:cstheme="minorHAnsi"/>
                <w:color w:val="000000" w:themeColor="text1"/>
                <w:sz w:val="24"/>
                <w:szCs w:val="24"/>
                <w:lang w:val="tr-TR"/>
              </w:rPr>
            </w:pPr>
            <w:proofErr w:type="spellStart"/>
            <w:r w:rsidRPr="00E87DAB">
              <w:rPr>
                <w:rFonts w:asciiTheme="minorHAnsi" w:hAnsiTheme="minorHAnsi" w:cstheme="minorHAnsi"/>
                <w:color w:val="000000" w:themeColor="text1"/>
                <w:sz w:val="24"/>
                <w:szCs w:val="24"/>
                <w:lang w:val="tr-TR"/>
              </w:rPr>
              <w:t>NoblePath</w:t>
            </w:r>
            <w:proofErr w:type="spellEnd"/>
            <w:r w:rsidRPr="00E87DAB">
              <w:rPr>
                <w:rFonts w:asciiTheme="minorHAnsi" w:hAnsiTheme="minorHAnsi" w:cstheme="minorHAnsi"/>
                <w:color w:val="000000" w:themeColor="text1"/>
                <w:sz w:val="24"/>
                <w:szCs w:val="24"/>
                <w:lang w:val="tr-TR"/>
              </w:rPr>
              <w:t xml:space="preserve"> CRO Klinik Araştırma Eğitim ve Danışmanlık Limited Şirketi’ </w:t>
            </w:r>
            <w:proofErr w:type="spellStart"/>
            <w:r w:rsidRPr="00E87DAB">
              <w:rPr>
                <w:rFonts w:asciiTheme="minorHAnsi" w:hAnsiTheme="minorHAnsi" w:cstheme="minorHAnsi"/>
                <w:color w:val="000000" w:themeColor="text1"/>
                <w:sz w:val="24"/>
                <w:szCs w:val="24"/>
                <w:lang w:val="tr-TR"/>
              </w:rPr>
              <w:t>ni</w:t>
            </w:r>
            <w:proofErr w:type="spellEnd"/>
            <w:r w:rsidRPr="00E87DAB">
              <w:rPr>
                <w:rFonts w:asciiTheme="minorHAnsi" w:hAnsiTheme="minorHAnsi" w:cstheme="minorHAnsi"/>
                <w:color w:val="000000" w:themeColor="text1"/>
                <w:sz w:val="24"/>
                <w:szCs w:val="24"/>
                <w:lang w:val="tr-TR"/>
              </w:rPr>
              <w:t>,</w:t>
            </w:r>
          </w:p>
        </w:tc>
      </w:tr>
      <w:tr w:rsidR="00CB50E2" w:rsidRPr="00E87DAB" w:rsidTr="004510EF">
        <w:tc>
          <w:tcPr>
            <w:tcW w:w="4531" w:type="dxa"/>
          </w:tcPr>
          <w:p w:rsidR="00CB50E2" w:rsidRPr="00E87DAB" w:rsidRDefault="00CB50E2" w:rsidP="00D42870">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color w:val="000000" w:themeColor="text1"/>
              </w:rPr>
              <w:t>Temsil Adaleti</w:t>
            </w:r>
          </w:p>
        </w:tc>
        <w:tc>
          <w:tcPr>
            <w:tcW w:w="4531" w:type="dxa"/>
          </w:tcPr>
          <w:p w:rsidR="00CB50E2" w:rsidRPr="00E87DAB" w:rsidRDefault="00CB50E2" w:rsidP="000B03DF">
            <w:pPr>
              <w:pStyle w:val="TableParagraph"/>
              <w:ind w:right="142"/>
              <w:jc w:val="center"/>
              <w:rPr>
                <w:rFonts w:asciiTheme="minorHAnsi" w:hAnsiTheme="minorHAnsi" w:cstheme="minorHAnsi"/>
                <w:color w:val="000000" w:themeColor="text1"/>
                <w:sz w:val="24"/>
                <w:szCs w:val="24"/>
                <w:lang w:val="tr-TR"/>
              </w:rPr>
            </w:pPr>
            <w:r w:rsidRPr="00E87DAB">
              <w:rPr>
                <w:rFonts w:asciiTheme="minorHAnsi" w:hAnsiTheme="minorHAnsi" w:cstheme="minorHAnsi"/>
                <w:color w:val="000000" w:themeColor="text1"/>
                <w:sz w:val="24"/>
                <w:szCs w:val="24"/>
                <w:lang w:val="tr-TR"/>
              </w:rPr>
              <w:t>B</w:t>
            </w:r>
            <w:r w:rsidRPr="00E87DAB">
              <w:rPr>
                <w:rFonts w:asciiTheme="minorHAnsi" w:hAnsiTheme="minorHAnsi" w:cstheme="minorHAnsi"/>
                <w:sz w:val="24"/>
                <w:szCs w:val="24"/>
                <w:lang w:val="tr-TR"/>
              </w:rPr>
              <w:t>ir şirketin karar alma, yönetim, denetim ve operasyonel süreçlerinde; farklı yaş gruplarının, cinsiyetlerin, sosyal kimliklerin, mesleki geçmişlerinin ve kültürel kökenlerinin dengeli biçimde yer almasını,</w:t>
            </w:r>
          </w:p>
        </w:tc>
      </w:tr>
      <w:tr w:rsidR="00D00F39" w:rsidRPr="00E87DAB" w:rsidTr="004510EF">
        <w:tc>
          <w:tcPr>
            <w:tcW w:w="4531" w:type="dxa"/>
          </w:tcPr>
          <w:p w:rsidR="00D00F39" w:rsidRPr="00E87DAB" w:rsidRDefault="00D00F39" w:rsidP="00D42870">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color w:val="000000" w:themeColor="text1"/>
              </w:rPr>
              <w:t>Uluslararası Çalışma Örgütü Çalışma Yaşamında Temel İlkeler ve Haklar Bildirgesi</w:t>
            </w:r>
          </w:p>
        </w:tc>
        <w:tc>
          <w:tcPr>
            <w:tcW w:w="4531" w:type="dxa"/>
          </w:tcPr>
          <w:p w:rsidR="00D00F39" w:rsidRPr="00E87DAB" w:rsidRDefault="00D00F39" w:rsidP="00D00F39">
            <w:pPr>
              <w:pStyle w:val="TableParagraph"/>
              <w:ind w:right="142"/>
              <w:jc w:val="center"/>
              <w:rPr>
                <w:rFonts w:asciiTheme="minorHAnsi" w:hAnsiTheme="minorHAnsi" w:cstheme="minorHAnsi"/>
                <w:color w:val="000000" w:themeColor="text1"/>
                <w:sz w:val="24"/>
                <w:szCs w:val="24"/>
                <w:lang w:val="tr-TR"/>
              </w:rPr>
            </w:pPr>
            <w:r w:rsidRPr="00E87DAB">
              <w:rPr>
                <w:rFonts w:asciiTheme="minorHAnsi" w:hAnsiTheme="minorHAnsi" w:cstheme="minorHAnsi"/>
                <w:color w:val="000000" w:themeColor="text1"/>
                <w:sz w:val="24"/>
                <w:szCs w:val="24"/>
                <w:lang w:val="tr-TR"/>
              </w:rPr>
              <w:t>1998 yılında kabul edilmiş ve 2022 yılında güncellenmiş olan çalışma yaşamında insan onurunu korumayı, adil ve güvenli koşulların sağlanmasını amaçlayan temel uluslararası belgeyi,</w:t>
            </w:r>
          </w:p>
        </w:tc>
      </w:tr>
    </w:tbl>
    <w:p w:rsidR="0067220A" w:rsidRPr="00E87DAB" w:rsidRDefault="0067220A" w:rsidP="006C0593">
      <w:pPr>
        <w:pStyle w:val="AralkYok"/>
        <w:rPr>
          <w:rStyle w:val="Gl"/>
          <w:rFonts w:asciiTheme="minorHAnsi" w:hAnsiTheme="minorHAnsi" w:cstheme="minorHAnsi"/>
          <w:b w:val="0"/>
          <w:bCs w:val="0"/>
          <w:u w:val="single"/>
        </w:rPr>
      </w:pPr>
    </w:p>
    <w:p w:rsidR="00FC6184" w:rsidRPr="00E87DAB" w:rsidRDefault="00DE72EA" w:rsidP="002F0BAE">
      <w:pPr>
        <w:pStyle w:val="AralkYok"/>
        <w:numPr>
          <w:ilvl w:val="0"/>
          <w:numId w:val="39"/>
        </w:numPr>
        <w:ind w:left="426" w:hanging="426"/>
        <w:rPr>
          <w:rStyle w:val="Gl"/>
          <w:rFonts w:asciiTheme="minorHAnsi" w:hAnsiTheme="minorHAnsi" w:cstheme="minorHAnsi"/>
          <w:u w:val="single"/>
        </w:rPr>
      </w:pPr>
      <w:r w:rsidRPr="00E87DAB">
        <w:rPr>
          <w:rStyle w:val="Gl"/>
          <w:rFonts w:asciiTheme="minorHAnsi" w:hAnsiTheme="minorHAnsi" w:cstheme="minorHAnsi"/>
          <w:u w:val="single"/>
        </w:rPr>
        <w:t>ÇALIŞAN YAŞAM DÖNGÜSÜNE İLİŞKİN</w:t>
      </w:r>
      <w:r w:rsidR="00A64322" w:rsidRPr="00E87DAB">
        <w:rPr>
          <w:rStyle w:val="Gl"/>
          <w:rFonts w:asciiTheme="minorHAnsi" w:hAnsiTheme="minorHAnsi" w:cstheme="minorHAnsi"/>
          <w:u w:val="single"/>
        </w:rPr>
        <w:t xml:space="preserve"> TEMEL İLKELER</w:t>
      </w:r>
    </w:p>
    <w:p w:rsidR="00112230" w:rsidRPr="00E87DAB" w:rsidRDefault="006E6B76" w:rsidP="00112230">
      <w:pPr>
        <w:pStyle w:val="AralkYok"/>
        <w:numPr>
          <w:ilvl w:val="1"/>
          <w:numId w:val="39"/>
        </w:numPr>
        <w:ind w:left="426" w:hanging="426"/>
        <w:rPr>
          <w:rStyle w:val="Gl"/>
          <w:rFonts w:asciiTheme="minorHAnsi" w:hAnsiTheme="minorHAnsi" w:cstheme="minorHAnsi"/>
          <w:b w:val="0"/>
          <w:bCs w:val="0"/>
          <w:u w:val="single"/>
        </w:rPr>
      </w:pPr>
      <w:r w:rsidRPr="00E87DAB">
        <w:rPr>
          <w:rStyle w:val="Gl"/>
          <w:rFonts w:asciiTheme="minorHAnsi" w:hAnsiTheme="minorHAnsi" w:cstheme="minorHAnsi"/>
          <w:u w:val="single"/>
        </w:rPr>
        <w:t xml:space="preserve">İnsan </w:t>
      </w:r>
      <w:r w:rsidR="00FC6184" w:rsidRPr="00E87DAB">
        <w:rPr>
          <w:rStyle w:val="Gl"/>
          <w:rFonts w:asciiTheme="minorHAnsi" w:hAnsiTheme="minorHAnsi" w:cstheme="minorHAnsi"/>
          <w:u w:val="single"/>
        </w:rPr>
        <w:t>Haklarına</w:t>
      </w:r>
      <w:r w:rsidRPr="00E87DAB">
        <w:rPr>
          <w:rStyle w:val="Gl"/>
          <w:rFonts w:asciiTheme="minorHAnsi" w:hAnsiTheme="minorHAnsi" w:cstheme="minorHAnsi"/>
          <w:u w:val="single"/>
        </w:rPr>
        <w:t xml:space="preserve"> Saygı</w:t>
      </w:r>
      <w:r w:rsidR="00FC6184" w:rsidRPr="00E87DAB">
        <w:rPr>
          <w:rStyle w:val="Gl"/>
          <w:rFonts w:asciiTheme="minorHAnsi" w:hAnsiTheme="minorHAnsi" w:cstheme="minorHAnsi"/>
          <w:u w:val="single"/>
        </w:rPr>
        <w:t xml:space="preserve"> ve Etik Davranış</w:t>
      </w:r>
      <w:r w:rsidR="00BA13E0" w:rsidRPr="00E87DAB">
        <w:rPr>
          <w:rStyle w:val="Gl"/>
          <w:rFonts w:asciiTheme="minorHAnsi" w:hAnsiTheme="minorHAnsi" w:cstheme="minorHAnsi"/>
          <w:u w:val="single"/>
        </w:rPr>
        <w:t>:</w:t>
      </w:r>
      <w:r w:rsidR="00BA13E0" w:rsidRPr="00E87DAB">
        <w:rPr>
          <w:rStyle w:val="Gl"/>
          <w:rFonts w:asciiTheme="minorHAnsi" w:hAnsiTheme="minorHAnsi" w:cstheme="minorHAnsi"/>
        </w:rPr>
        <w:t xml:space="preserve"> </w:t>
      </w:r>
    </w:p>
    <w:p w:rsidR="0025368E" w:rsidRPr="00745312" w:rsidRDefault="0025368E" w:rsidP="00745312">
      <w:pPr>
        <w:pStyle w:val="AralkYok"/>
        <w:ind w:left="426"/>
        <w:rPr>
          <w:rStyle w:val="Gl"/>
          <w:rFonts w:asciiTheme="minorHAnsi" w:hAnsiTheme="minorHAnsi" w:cstheme="minorHAnsi"/>
          <w:b w:val="0"/>
          <w:bCs w:val="0"/>
        </w:rPr>
      </w:pP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CRO, tüm faaliyetlerinde ve </w:t>
      </w:r>
      <w:r w:rsidRPr="00E87DAB">
        <w:rPr>
          <w:rFonts w:asciiTheme="minorHAnsi" w:hAnsiTheme="minorHAnsi" w:cstheme="minorHAnsi"/>
          <w:b/>
          <w:bCs/>
        </w:rPr>
        <w:t>çalışan yaşam döngüsünün</w:t>
      </w:r>
      <w:r w:rsidRPr="00E87DAB">
        <w:rPr>
          <w:rFonts w:asciiTheme="minorHAnsi" w:hAnsiTheme="minorHAnsi" w:cstheme="minorHAnsi"/>
        </w:rPr>
        <w:t xml:space="preserve"> her aşamasında; </w:t>
      </w:r>
      <w:r w:rsidRPr="00E87DAB">
        <w:rPr>
          <w:rStyle w:val="Gl"/>
          <w:rFonts w:asciiTheme="minorHAnsi" w:hAnsiTheme="minorHAnsi" w:cstheme="minorHAnsi"/>
        </w:rPr>
        <w:t>insan haklarına saygıyı</w:t>
      </w:r>
      <w:r w:rsidRPr="00E87DAB">
        <w:rPr>
          <w:rFonts w:asciiTheme="minorHAnsi" w:hAnsiTheme="minorHAnsi" w:cstheme="minorHAnsi"/>
        </w:rPr>
        <w:t xml:space="preserve">, </w:t>
      </w:r>
      <w:r w:rsidRPr="00E87DAB">
        <w:rPr>
          <w:rStyle w:val="Gl"/>
          <w:rFonts w:asciiTheme="minorHAnsi" w:hAnsiTheme="minorHAnsi" w:cstheme="minorHAnsi"/>
        </w:rPr>
        <w:t>etik davranışı</w:t>
      </w:r>
      <w:r w:rsidRPr="00E87DAB">
        <w:rPr>
          <w:rFonts w:asciiTheme="minorHAnsi" w:hAnsiTheme="minorHAnsi" w:cstheme="minorHAnsi"/>
        </w:rPr>
        <w:t xml:space="preserve"> ve </w:t>
      </w:r>
      <w:r w:rsidRPr="00E87DAB">
        <w:rPr>
          <w:rStyle w:val="Gl"/>
          <w:rFonts w:asciiTheme="minorHAnsi" w:hAnsiTheme="minorHAnsi" w:cstheme="minorHAnsi"/>
        </w:rPr>
        <w:t>adil çalışma koşullarını</w:t>
      </w:r>
      <w:r w:rsidRPr="00E87DAB">
        <w:rPr>
          <w:rFonts w:asciiTheme="minorHAnsi" w:hAnsiTheme="minorHAnsi" w:cstheme="minorHAnsi"/>
        </w:rPr>
        <w:t xml:space="preserve"> kurumsal varlığının temel ilkesi olarak kabul eder. Her çalışan; şirkete katıldığı ilk günden itibaren, insan onuruna saygı, dürüstlük, adalet, tarafsızlık ve güven kavramları çerçevesinde hareket etmekle yükümlüdür. Bu ilke, işe alımda eşit fırsatın gözetilmesinden başlayarak; oryantasyonda kültürel kapsayıcılığın sağlanmasına, kurumsal uyumda yasal ve etik farkındalığın güçlendirilmesine, performans yönetiminde adil değerlendirme yapılmasına, kariyer gelişiminde liyakatin korunmasına ve işten ayrılma sürecinde onurun gözetilmesine kadar tüm süreçlerde uygulanır. </w:t>
      </w: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w:t>
      </w:r>
      <w:proofErr w:type="spellStart"/>
      <w:r w:rsidRPr="00E87DAB">
        <w:rPr>
          <w:rFonts w:asciiTheme="minorHAnsi" w:hAnsiTheme="minorHAnsi" w:cstheme="minorHAnsi"/>
        </w:rPr>
        <w:t>CRO’da</w:t>
      </w:r>
      <w:proofErr w:type="spellEnd"/>
      <w:r w:rsidRPr="00E87DAB">
        <w:rPr>
          <w:rFonts w:asciiTheme="minorHAnsi" w:hAnsiTheme="minorHAnsi" w:cstheme="minorHAnsi"/>
        </w:rPr>
        <w:t xml:space="preserve"> hiçbir çalışan; </w:t>
      </w:r>
      <w:r w:rsidRPr="00E87DAB">
        <w:rPr>
          <w:rStyle w:val="Gl"/>
          <w:rFonts w:asciiTheme="minorHAnsi" w:hAnsiTheme="minorHAnsi" w:cstheme="minorHAnsi"/>
          <w:b w:val="0"/>
          <w:bCs w:val="0"/>
        </w:rPr>
        <w:t>dil, din, ırk, cinsiyet, yaş, engellilik, etnik köken, siyasi düşünce, medeni hâl veya sosyal statü</w:t>
      </w:r>
      <w:r w:rsidRPr="00E87DAB">
        <w:rPr>
          <w:rFonts w:asciiTheme="minorHAnsi" w:hAnsiTheme="minorHAnsi" w:cstheme="minorHAnsi"/>
          <w:b/>
          <w:bCs/>
        </w:rPr>
        <w:t xml:space="preserve"> </w:t>
      </w:r>
      <w:r w:rsidRPr="00E87DAB">
        <w:rPr>
          <w:rFonts w:asciiTheme="minorHAnsi" w:hAnsiTheme="minorHAnsi" w:cstheme="minorHAnsi"/>
        </w:rPr>
        <w:t xml:space="preserve">gibi sebeplerle ayrımcılığa maruz bırakılamaz. İş yerinde </w:t>
      </w:r>
      <w:r w:rsidRPr="00E87DAB">
        <w:rPr>
          <w:rStyle w:val="Gl"/>
          <w:rFonts w:asciiTheme="minorHAnsi" w:hAnsiTheme="minorHAnsi" w:cstheme="minorHAnsi"/>
          <w:b w:val="0"/>
          <w:bCs w:val="0"/>
        </w:rPr>
        <w:t>fiziksel, psikolojik, dijital veya ekonomik şiddet, mobbing, taciz veya dışlama</w:t>
      </w:r>
      <w:r w:rsidRPr="00E87DAB">
        <w:rPr>
          <w:rFonts w:asciiTheme="minorHAnsi" w:hAnsiTheme="minorHAnsi" w:cstheme="minorHAnsi"/>
        </w:rPr>
        <w:t xml:space="preserve"> davranışlarına </w:t>
      </w:r>
      <w:r w:rsidRPr="00E87DAB">
        <w:rPr>
          <w:rFonts w:asciiTheme="minorHAnsi" w:hAnsiTheme="minorHAnsi" w:cstheme="minorHAnsi"/>
          <w:b/>
          <w:bCs/>
        </w:rPr>
        <w:t>sıfır tolerans politikası</w:t>
      </w:r>
      <w:r w:rsidRPr="00E87DAB">
        <w:rPr>
          <w:rFonts w:asciiTheme="minorHAnsi" w:hAnsiTheme="minorHAnsi" w:cstheme="minorHAnsi"/>
        </w:rPr>
        <w:t xml:space="preserve"> uygulanır.  Bu ilkenin ihlali, </w:t>
      </w:r>
      <w:r w:rsidR="008119E0">
        <w:rPr>
          <w:rFonts w:asciiTheme="minorHAnsi" w:hAnsiTheme="minorHAnsi" w:cstheme="minorHAnsi"/>
        </w:rPr>
        <w:t>şirketin</w:t>
      </w:r>
      <w:r w:rsidRPr="00E87DAB">
        <w:rPr>
          <w:rFonts w:asciiTheme="minorHAnsi" w:hAnsiTheme="minorHAnsi" w:cstheme="minorHAnsi"/>
        </w:rPr>
        <w:t xml:space="preserve"> etik değerlerine aykırı kabul edilir ve gerekli yaptırımlar uygulanır. Çalışanlar, mesleki görevlerini yürütürken </w:t>
      </w:r>
      <w:r w:rsidRPr="008119E0">
        <w:rPr>
          <w:rFonts w:asciiTheme="minorHAnsi" w:hAnsiTheme="minorHAnsi" w:cstheme="minorHAnsi"/>
        </w:rPr>
        <w:t xml:space="preserve">çıkar çatışmasından kaçınmak, gizlilik yükümlülüklerine </w:t>
      </w:r>
      <w:r w:rsidR="008119E0" w:rsidRPr="008119E0">
        <w:rPr>
          <w:rFonts w:asciiTheme="minorHAnsi" w:hAnsiTheme="minorHAnsi" w:cstheme="minorHAnsi"/>
        </w:rPr>
        <w:t>uymak, doğruluk ve şeffaflık ile hareket etmek zorundadır</w:t>
      </w:r>
      <w:r w:rsidR="008119E0">
        <w:rPr>
          <w:rFonts w:asciiTheme="minorHAnsi" w:hAnsiTheme="minorHAnsi" w:cstheme="minorHAnsi"/>
          <w:b/>
          <w:bCs/>
        </w:rPr>
        <w:t xml:space="preserve">. </w:t>
      </w:r>
      <w:r w:rsidRPr="00E87DAB">
        <w:rPr>
          <w:rFonts w:asciiTheme="minorHAnsi" w:hAnsiTheme="minorHAnsi" w:cstheme="minorHAnsi"/>
        </w:rPr>
        <w:t xml:space="preserve">Tüm iletişim ve karar süreçleri, </w:t>
      </w:r>
      <w:r w:rsidRPr="00E87DAB">
        <w:rPr>
          <w:rStyle w:val="Gl"/>
          <w:rFonts w:asciiTheme="minorHAnsi" w:hAnsiTheme="minorHAnsi" w:cstheme="minorHAnsi"/>
        </w:rPr>
        <w:t>hesap verebilirlik</w:t>
      </w:r>
      <w:r w:rsidRPr="00E87DAB">
        <w:rPr>
          <w:rFonts w:asciiTheme="minorHAnsi" w:hAnsiTheme="minorHAnsi" w:cstheme="minorHAnsi"/>
        </w:rPr>
        <w:t xml:space="preserve">, </w:t>
      </w:r>
      <w:r w:rsidRPr="00E87DAB">
        <w:rPr>
          <w:rStyle w:val="Gl"/>
          <w:rFonts w:asciiTheme="minorHAnsi" w:hAnsiTheme="minorHAnsi" w:cstheme="minorHAnsi"/>
        </w:rPr>
        <w:t>dürüstlük</w:t>
      </w:r>
      <w:r w:rsidRPr="00E87DAB">
        <w:rPr>
          <w:rFonts w:asciiTheme="minorHAnsi" w:hAnsiTheme="minorHAnsi" w:cstheme="minorHAnsi"/>
        </w:rPr>
        <w:t xml:space="preserve"> ve </w:t>
      </w:r>
      <w:r w:rsidRPr="00E87DAB">
        <w:rPr>
          <w:rStyle w:val="Gl"/>
          <w:rFonts w:asciiTheme="minorHAnsi" w:hAnsiTheme="minorHAnsi" w:cstheme="minorHAnsi"/>
        </w:rPr>
        <w:t>saygı</w:t>
      </w:r>
      <w:r w:rsidRPr="00E87DAB">
        <w:rPr>
          <w:rFonts w:asciiTheme="minorHAnsi" w:hAnsiTheme="minorHAnsi" w:cstheme="minorHAnsi"/>
        </w:rPr>
        <w:t xml:space="preserve"> çerçevesinde yürütülür. </w:t>
      </w: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CRO, etik kültürün güçlenmesi amacıyla tüm çalışanlarına düzenli aralıklarla</w:t>
      </w:r>
      <w:r w:rsidRPr="008119E0">
        <w:rPr>
          <w:rFonts w:asciiTheme="minorHAnsi" w:hAnsiTheme="minorHAnsi" w:cstheme="minorHAnsi"/>
          <w:b/>
          <w:bCs/>
        </w:rPr>
        <w:t xml:space="preserve"> </w:t>
      </w:r>
      <w:r w:rsidRPr="00745312">
        <w:rPr>
          <w:rStyle w:val="Gl"/>
          <w:rFonts w:asciiTheme="minorHAnsi" w:hAnsiTheme="minorHAnsi" w:cstheme="minorHAnsi"/>
        </w:rPr>
        <w:t>etik farkındalık</w:t>
      </w:r>
      <w:r w:rsidRPr="008119E0">
        <w:rPr>
          <w:rStyle w:val="Gl"/>
          <w:rFonts w:asciiTheme="minorHAnsi" w:hAnsiTheme="minorHAnsi" w:cstheme="minorHAnsi"/>
          <w:b w:val="0"/>
          <w:bCs w:val="0"/>
        </w:rPr>
        <w:t xml:space="preserve">, </w:t>
      </w:r>
      <w:r w:rsidRPr="00745312">
        <w:rPr>
          <w:rStyle w:val="Gl"/>
          <w:rFonts w:asciiTheme="minorHAnsi" w:hAnsiTheme="minorHAnsi" w:cstheme="minorHAnsi"/>
        </w:rPr>
        <w:t>insan</w:t>
      </w:r>
      <w:r w:rsidRPr="008119E0">
        <w:rPr>
          <w:rStyle w:val="Gl"/>
          <w:rFonts w:asciiTheme="minorHAnsi" w:hAnsiTheme="minorHAnsi" w:cstheme="minorHAnsi"/>
          <w:b w:val="0"/>
          <w:bCs w:val="0"/>
        </w:rPr>
        <w:t xml:space="preserve"> </w:t>
      </w:r>
      <w:r w:rsidRPr="00745312">
        <w:rPr>
          <w:rStyle w:val="Gl"/>
          <w:rFonts w:asciiTheme="minorHAnsi" w:hAnsiTheme="minorHAnsi" w:cstheme="minorHAnsi"/>
        </w:rPr>
        <w:lastRenderedPageBreak/>
        <w:t>hakları ve ayrımcılıkla mücadele</w:t>
      </w:r>
      <w:r w:rsidRPr="008119E0">
        <w:rPr>
          <w:rFonts w:asciiTheme="minorHAnsi" w:hAnsiTheme="minorHAnsi" w:cstheme="minorHAnsi"/>
          <w:b/>
          <w:bCs/>
        </w:rPr>
        <w:t xml:space="preserve"> </w:t>
      </w:r>
      <w:r w:rsidRPr="00E87DAB">
        <w:rPr>
          <w:rFonts w:asciiTheme="minorHAnsi" w:hAnsiTheme="minorHAnsi" w:cstheme="minorHAnsi"/>
        </w:rPr>
        <w:t xml:space="preserve">konularında </w:t>
      </w:r>
      <w:r w:rsidRPr="00E87DAB">
        <w:rPr>
          <w:rFonts w:asciiTheme="minorHAnsi" w:hAnsiTheme="minorHAnsi" w:cstheme="minorHAnsi"/>
          <w:b/>
          <w:bCs/>
        </w:rPr>
        <w:t>eğitim</w:t>
      </w:r>
      <w:r w:rsidRPr="00E87DAB">
        <w:rPr>
          <w:rFonts w:asciiTheme="minorHAnsi" w:hAnsiTheme="minorHAnsi" w:cstheme="minorHAnsi"/>
        </w:rPr>
        <w:t xml:space="preserve"> sağlar. Ayrıca her çalışan, etik ilkelere aykırı bir durumla karşılaştığında bunu güvenle bildirebilmesi için oluşturulan </w:t>
      </w:r>
      <w:r w:rsidRPr="00E87DAB">
        <w:rPr>
          <w:rStyle w:val="Gl"/>
          <w:rFonts w:asciiTheme="minorHAnsi" w:hAnsiTheme="minorHAnsi" w:cstheme="minorHAnsi"/>
        </w:rPr>
        <w:t xml:space="preserve">Etik Bildirim </w:t>
      </w:r>
      <w:r w:rsidR="00745312">
        <w:rPr>
          <w:rStyle w:val="Gl"/>
          <w:rFonts w:asciiTheme="minorHAnsi" w:hAnsiTheme="minorHAnsi" w:cstheme="minorHAnsi"/>
        </w:rPr>
        <w:t xml:space="preserve">Hattı’ </w:t>
      </w:r>
      <w:proofErr w:type="spellStart"/>
      <w:r w:rsidR="00745312">
        <w:rPr>
          <w:rStyle w:val="Gl"/>
          <w:rFonts w:asciiTheme="minorHAnsi" w:hAnsiTheme="minorHAnsi" w:cstheme="minorHAnsi"/>
        </w:rPr>
        <w:t>na</w:t>
      </w:r>
      <w:proofErr w:type="spellEnd"/>
      <w:r w:rsidR="00745312">
        <w:rPr>
          <w:rStyle w:val="Gl"/>
          <w:rFonts w:asciiTheme="minorHAnsi" w:hAnsiTheme="minorHAnsi" w:cstheme="minorHAnsi"/>
        </w:rPr>
        <w:t xml:space="preserve"> </w:t>
      </w:r>
      <w:r w:rsidR="00745312" w:rsidRPr="00745312">
        <w:rPr>
          <w:rStyle w:val="Gl"/>
          <w:rFonts w:asciiTheme="minorHAnsi" w:hAnsiTheme="minorHAnsi" w:cstheme="minorHAnsi"/>
          <w:b w:val="0"/>
          <w:bCs w:val="0"/>
        </w:rPr>
        <w:t>başvurma hakkına sahiptir.</w:t>
      </w:r>
      <w:r w:rsidR="00745312">
        <w:rPr>
          <w:rStyle w:val="Gl"/>
          <w:rFonts w:asciiTheme="minorHAnsi" w:hAnsiTheme="minorHAnsi" w:cstheme="minorHAnsi"/>
          <w:b w:val="0"/>
          <w:bCs w:val="0"/>
        </w:rPr>
        <w:t xml:space="preserve"> </w:t>
      </w:r>
      <w:r w:rsidRPr="00E87DAB">
        <w:rPr>
          <w:rFonts w:asciiTheme="minorHAnsi" w:hAnsiTheme="minorHAnsi" w:cstheme="minorHAnsi"/>
        </w:rPr>
        <w:t xml:space="preserve">Bildirimde bulunan hiçbir çalışan bu nedenle olumsuz muameleye maruz bırakılamaz. İnsan haklarına saygı ve etik davranış ilkesi, </w:t>
      </w:r>
      <w:r w:rsidR="00745312">
        <w:rPr>
          <w:rFonts w:asciiTheme="minorHAnsi" w:hAnsiTheme="minorHAnsi" w:cstheme="minorHAnsi"/>
        </w:rPr>
        <w:t>şirketin</w:t>
      </w:r>
      <w:r w:rsidRPr="00E87DAB">
        <w:rPr>
          <w:rFonts w:asciiTheme="minorHAnsi" w:hAnsiTheme="minorHAnsi" w:cstheme="minorHAnsi"/>
        </w:rPr>
        <w:t xml:space="preserve"> </w:t>
      </w:r>
      <w:r w:rsidR="00745312">
        <w:rPr>
          <w:rFonts w:asciiTheme="minorHAnsi" w:hAnsiTheme="minorHAnsi" w:cstheme="minorHAnsi"/>
        </w:rPr>
        <w:t>yalnızca iç yönetiminde değil, aynı zamanda</w:t>
      </w:r>
      <w:r w:rsidRPr="00E87DAB">
        <w:rPr>
          <w:rFonts w:asciiTheme="minorHAnsi" w:hAnsiTheme="minorHAnsi" w:cstheme="minorHAnsi"/>
        </w:rPr>
        <w:t xml:space="preserve"> iş ortakları, tedarikçileri, sponsorlar, katılımcılar ve diğer</w:t>
      </w:r>
      <w:r w:rsidRPr="00E87DAB">
        <w:rPr>
          <w:rFonts w:asciiTheme="minorHAnsi" w:hAnsiTheme="minorHAnsi" w:cstheme="minorHAnsi"/>
          <w:b/>
          <w:bCs/>
        </w:rPr>
        <w:t xml:space="preserve"> tüm paydaşlarıyla</w:t>
      </w:r>
      <w:r w:rsidRPr="00E87DAB">
        <w:rPr>
          <w:rFonts w:asciiTheme="minorHAnsi" w:hAnsiTheme="minorHAnsi" w:cstheme="minorHAnsi"/>
        </w:rPr>
        <w:t xml:space="preserve"> olan ilişkilerinde de geçerlidir. Bu ilke, </w:t>
      </w: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w:t>
      </w:r>
      <w:proofErr w:type="spellStart"/>
      <w:r w:rsidRPr="00E87DAB">
        <w:rPr>
          <w:rFonts w:asciiTheme="minorHAnsi" w:hAnsiTheme="minorHAnsi" w:cstheme="minorHAnsi"/>
        </w:rPr>
        <w:t>CRO’nun</w:t>
      </w:r>
      <w:proofErr w:type="spellEnd"/>
      <w:r w:rsidRPr="00E87DAB">
        <w:rPr>
          <w:rFonts w:asciiTheme="minorHAnsi" w:hAnsiTheme="minorHAnsi" w:cstheme="minorHAnsi"/>
        </w:rPr>
        <w:t xml:space="preserve"> tüm kurumsal politika ve uygulamalarının üzerine inşa edildiği </w:t>
      </w:r>
      <w:r w:rsidRPr="00E87DAB">
        <w:rPr>
          <w:rStyle w:val="Gl"/>
          <w:rFonts w:asciiTheme="minorHAnsi" w:hAnsiTheme="minorHAnsi" w:cstheme="minorHAnsi"/>
          <w:b w:val="0"/>
          <w:bCs w:val="0"/>
        </w:rPr>
        <w:t>ortak değer</w:t>
      </w:r>
      <w:r w:rsidRPr="00E87DAB">
        <w:rPr>
          <w:rStyle w:val="Gl"/>
          <w:rFonts w:asciiTheme="minorHAnsi" w:hAnsiTheme="minorHAnsi" w:cstheme="minorHAnsi"/>
        </w:rPr>
        <w:t xml:space="preserve"> </w:t>
      </w:r>
      <w:r w:rsidRPr="00E87DAB">
        <w:rPr>
          <w:rStyle w:val="Gl"/>
          <w:rFonts w:asciiTheme="minorHAnsi" w:hAnsiTheme="minorHAnsi" w:cstheme="minorHAnsi"/>
          <w:b w:val="0"/>
          <w:bCs w:val="0"/>
        </w:rPr>
        <w:t>zeminidir.</w:t>
      </w:r>
    </w:p>
    <w:p w:rsidR="00126EF4" w:rsidRPr="00E87DAB" w:rsidRDefault="00126EF4" w:rsidP="00112230">
      <w:pPr>
        <w:pStyle w:val="AralkYok"/>
        <w:ind w:left="426"/>
        <w:rPr>
          <w:rFonts w:asciiTheme="minorHAnsi" w:hAnsiTheme="minorHAnsi" w:cstheme="minorHAnsi"/>
          <w:u w:val="single"/>
        </w:rPr>
      </w:pPr>
    </w:p>
    <w:p w:rsidR="003E251C" w:rsidRPr="00E87DAB" w:rsidRDefault="00FC6184" w:rsidP="00757B61">
      <w:pPr>
        <w:pStyle w:val="AralkYok"/>
        <w:numPr>
          <w:ilvl w:val="1"/>
          <w:numId w:val="39"/>
        </w:numPr>
        <w:ind w:left="426" w:hanging="426"/>
        <w:rPr>
          <w:rFonts w:asciiTheme="minorHAnsi" w:hAnsiTheme="minorHAnsi" w:cstheme="minorHAnsi"/>
          <w:b/>
          <w:bCs/>
          <w:u w:val="single"/>
        </w:rPr>
      </w:pPr>
      <w:r w:rsidRPr="00E87DAB">
        <w:rPr>
          <w:rFonts w:asciiTheme="minorHAnsi" w:hAnsiTheme="minorHAnsi" w:cstheme="minorHAnsi"/>
          <w:b/>
          <w:bCs/>
          <w:u w:val="single"/>
        </w:rPr>
        <w:t>Liyakat, Yetkinlik ve Adil Değerlendirme:</w:t>
      </w:r>
    </w:p>
    <w:p w:rsidR="0025368E" w:rsidRPr="00E87DAB" w:rsidRDefault="0025368E" w:rsidP="002F0BAE">
      <w:pPr>
        <w:pStyle w:val="AralkYok"/>
        <w:ind w:left="426"/>
        <w:rPr>
          <w:rFonts w:asciiTheme="minorHAnsi" w:hAnsiTheme="minorHAnsi" w:cstheme="minorHAnsi"/>
          <w:b/>
          <w:bCs/>
        </w:rPr>
      </w:pP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CRO, </w:t>
      </w:r>
      <w:r w:rsidRPr="00E87DAB">
        <w:rPr>
          <w:rFonts w:asciiTheme="minorHAnsi" w:hAnsiTheme="minorHAnsi" w:cstheme="minorHAnsi"/>
          <w:b/>
          <w:bCs/>
        </w:rPr>
        <w:t>çalışan yaşam döngüsünün her aşamasında</w:t>
      </w:r>
      <w:r w:rsidRPr="00E87DAB">
        <w:rPr>
          <w:rFonts w:asciiTheme="minorHAnsi" w:hAnsiTheme="minorHAnsi" w:cstheme="minorHAnsi"/>
        </w:rPr>
        <w:t xml:space="preserve"> </w:t>
      </w:r>
      <w:r w:rsidRPr="00CC13AA">
        <w:rPr>
          <w:rFonts w:asciiTheme="minorHAnsi" w:hAnsiTheme="minorHAnsi" w:cstheme="minorHAnsi"/>
          <w:b/>
          <w:bCs/>
        </w:rPr>
        <w:t>(işe alım, performans yönetimi, kariyer gelişimi, terfi ve görev değişiklikleri dahil olmak üzere)</w:t>
      </w:r>
      <w:r w:rsidRPr="00E87DAB">
        <w:rPr>
          <w:rFonts w:asciiTheme="minorHAnsi" w:hAnsiTheme="minorHAnsi" w:cstheme="minorHAnsi"/>
        </w:rPr>
        <w:t xml:space="preserve"> </w:t>
      </w:r>
      <w:r w:rsidRPr="00E87DAB">
        <w:rPr>
          <w:rStyle w:val="Gl"/>
          <w:rFonts w:asciiTheme="minorHAnsi" w:hAnsiTheme="minorHAnsi" w:cstheme="minorHAnsi"/>
        </w:rPr>
        <w:t>liyakat, yetkinlik ve adil değerlendirme</w:t>
      </w:r>
      <w:r w:rsidRPr="00E87DAB">
        <w:rPr>
          <w:rFonts w:asciiTheme="minorHAnsi" w:hAnsiTheme="minorHAnsi" w:cstheme="minorHAnsi"/>
        </w:rPr>
        <w:t xml:space="preserve"> </w:t>
      </w:r>
      <w:r w:rsidRPr="00CC13AA">
        <w:rPr>
          <w:rFonts w:asciiTheme="minorHAnsi" w:hAnsiTheme="minorHAnsi" w:cstheme="minorHAnsi"/>
          <w:b/>
          <w:bCs/>
        </w:rPr>
        <w:t>ilkelerini esas alır.</w:t>
      </w:r>
      <w:r w:rsidRPr="00E87DAB">
        <w:rPr>
          <w:rFonts w:asciiTheme="minorHAnsi" w:hAnsiTheme="minorHAnsi" w:cstheme="minorHAnsi"/>
        </w:rPr>
        <w:t xml:space="preserve"> Bu yaklaşım, </w:t>
      </w:r>
      <w:r w:rsidR="002F0BAE" w:rsidRPr="00E87DAB">
        <w:rPr>
          <w:rFonts w:asciiTheme="minorHAnsi" w:hAnsiTheme="minorHAnsi" w:cstheme="minorHAnsi"/>
        </w:rPr>
        <w:t>şirketin</w:t>
      </w:r>
      <w:r w:rsidRPr="00E87DAB">
        <w:rPr>
          <w:rFonts w:asciiTheme="minorHAnsi" w:hAnsiTheme="minorHAnsi" w:cstheme="minorHAnsi"/>
        </w:rPr>
        <w:t xml:space="preserve"> </w:t>
      </w:r>
      <w:r w:rsidRPr="00E87DAB">
        <w:rPr>
          <w:rStyle w:val="Gl"/>
          <w:rFonts w:asciiTheme="minorHAnsi" w:hAnsiTheme="minorHAnsi" w:cstheme="minorHAnsi"/>
          <w:b w:val="0"/>
          <w:bCs w:val="0"/>
        </w:rPr>
        <w:t>insan haklarına dayalı etik yönetim anlayışının</w:t>
      </w:r>
      <w:r w:rsidRPr="00E87DAB">
        <w:rPr>
          <w:rFonts w:asciiTheme="minorHAnsi" w:hAnsiTheme="minorHAnsi" w:cstheme="minorHAnsi"/>
        </w:rPr>
        <w:t xml:space="preserve"> ve </w:t>
      </w:r>
      <w:r w:rsidRPr="00E87DAB">
        <w:rPr>
          <w:rStyle w:val="Gl"/>
          <w:rFonts w:asciiTheme="minorHAnsi" w:hAnsiTheme="minorHAnsi" w:cstheme="minorHAnsi"/>
        </w:rPr>
        <w:t>kurumsal sürdürülebilirlik stratejisinin</w:t>
      </w:r>
      <w:r w:rsidRPr="00E87DAB">
        <w:rPr>
          <w:rFonts w:asciiTheme="minorHAnsi" w:hAnsiTheme="minorHAnsi" w:cstheme="minorHAnsi"/>
        </w:rPr>
        <w:t xml:space="preserve"> ayrılmaz bir parçasıdır</w:t>
      </w:r>
      <w:r w:rsidRPr="00E87DAB">
        <w:rPr>
          <w:rFonts w:asciiTheme="minorHAnsi" w:hAnsiTheme="minorHAnsi" w:cstheme="minorHAnsi"/>
          <w:b/>
          <w:bCs/>
        </w:rPr>
        <w:t xml:space="preserve">. Tüm istihdam, değerlendirme ve terfi süreçleri; yalnızca </w:t>
      </w:r>
      <w:r w:rsidRPr="00E87DAB">
        <w:rPr>
          <w:rStyle w:val="Gl"/>
          <w:rFonts w:asciiTheme="minorHAnsi" w:hAnsiTheme="minorHAnsi" w:cstheme="minorHAnsi"/>
        </w:rPr>
        <w:t xml:space="preserve">kişinin bilgi, beceri, deneyim, performans ve </w:t>
      </w:r>
      <w:r w:rsidR="002F0BAE" w:rsidRPr="00E87DAB">
        <w:rPr>
          <w:rStyle w:val="Gl"/>
          <w:rFonts w:asciiTheme="minorHAnsi" w:hAnsiTheme="minorHAnsi" w:cstheme="minorHAnsi"/>
        </w:rPr>
        <w:t>kurumsal</w:t>
      </w:r>
      <w:r w:rsidRPr="00E87DAB">
        <w:rPr>
          <w:rStyle w:val="Gl"/>
          <w:rFonts w:asciiTheme="minorHAnsi" w:hAnsiTheme="minorHAnsi" w:cstheme="minorHAnsi"/>
        </w:rPr>
        <w:t xml:space="preserve"> değerlerine bağlılığı</w:t>
      </w:r>
      <w:r w:rsidRPr="00E87DAB">
        <w:rPr>
          <w:rFonts w:asciiTheme="minorHAnsi" w:hAnsiTheme="minorHAnsi" w:cstheme="minorHAnsi"/>
          <w:b/>
          <w:bCs/>
        </w:rPr>
        <w:t xml:space="preserve"> dikkate alınarak yürütülür</w:t>
      </w:r>
      <w:r w:rsidRPr="00E87DAB">
        <w:rPr>
          <w:rFonts w:asciiTheme="minorHAnsi" w:hAnsiTheme="minorHAnsi" w:cstheme="minorHAnsi"/>
        </w:rPr>
        <w:t xml:space="preserve">. Kişisel ilişkiler, statü, hiyerarşik yakınlık, ideolojik görüş, cinsiyet veya yaş gibi unsurlar hiçbir şekilde karar sürecini etkileyemez. Her çalışanın eşit fırsata sahip olması, </w:t>
      </w:r>
      <w:r w:rsidR="002F0BAE" w:rsidRPr="00E87DAB">
        <w:rPr>
          <w:rFonts w:asciiTheme="minorHAnsi" w:hAnsiTheme="minorHAnsi" w:cstheme="minorHAnsi"/>
        </w:rPr>
        <w:t>şirketin</w:t>
      </w:r>
      <w:r w:rsidRPr="00E87DAB">
        <w:rPr>
          <w:rFonts w:asciiTheme="minorHAnsi" w:hAnsiTheme="minorHAnsi" w:cstheme="minorHAnsi"/>
        </w:rPr>
        <w:t xml:space="preserve"> adalet </w:t>
      </w:r>
      <w:r w:rsidR="002F0BAE" w:rsidRPr="00E87DAB">
        <w:rPr>
          <w:rFonts w:asciiTheme="minorHAnsi" w:hAnsiTheme="minorHAnsi" w:cstheme="minorHAnsi"/>
        </w:rPr>
        <w:t xml:space="preserve">anlayışının </w:t>
      </w:r>
      <w:r w:rsidR="00CC13AA">
        <w:rPr>
          <w:rFonts w:asciiTheme="minorHAnsi" w:hAnsiTheme="minorHAnsi" w:cstheme="minorHAnsi"/>
        </w:rPr>
        <w:t>teminatıdır</w:t>
      </w:r>
      <w:r w:rsidR="002F0BAE" w:rsidRPr="00E87DAB">
        <w:rPr>
          <w:rFonts w:asciiTheme="minorHAnsi" w:hAnsiTheme="minorHAnsi" w:cstheme="minorHAnsi"/>
        </w:rPr>
        <w:t xml:space="preserve">. Liyakat ilkesinin temeli eşitliktir. Hiçbir çalışan; </w:t>
      </w:r>
      <w:r w:rsidR="002F0BAE" w:rsidRPr="00E87DAB">
        <w:rPr>
          <w:rStyle w:val="Gl"/>
          <w:rFonts w:asciiTheme="minorHAnsi" w:hAnsiTheme="minorHAnsi" w:cstheme="minorHAnsi"/>
        </w:rPr>
        <w:t>cinsiyet, yaş, engellilik, etnik köken, inanç, medeni hâl, sosyal statü veya kişisel tercihleri</w:t>
      </w:r>
      <w:r w:rsidR="002F0BAE" w:rsidRPr="00E87DAB">
        <w:rPr>
          <w:rFonts w:asciiTheme="minorHAnsi" w:hAnsiTheme="minorHAnsi" w:cstheme="minorHAnsi"/>
        </w:rPr>
        <w:t xml:space="preserve"> sebebiyle avantajlı ya da dezavantajlı konuma getirilemez. Bu ilke, </w:t>
      </w:r>
      <w:r w:rsidR="002F0BAE" w:rsidRPr="00E87DAB">
        <w:rPr>
          <w:rStyle w:val="Gl"/>
          <w:rFonts w:asciiTheme="minorHAnsi" w:hAnsiTheme="minorHAnsi" w:cstheme="minorHAnsi"/>
        </w:rPr>
        <w:t>Anayasa</w:t>
      </w:r>
      <w:r w:rsidR="002F0BAE" w:rsidRPr="00E87DAB">
        <w:rPr>
          <w:rFonts w:asciiTheme="minorHAnsi" w:hAnsiTheme="minorHAnsi" w:cstheme="minorHAnsi"/>
        </w:rPr>
        <w:t xml:space="preserve">, </w:t>
      </w:r>
      <w:r w:rsidR="002F0BAE" w:rsidRPr="00E87DAB">
        <w:rPr>
          <w:rStyle w:val="Gl"/>
          <w:rFonts w:asciiTheme="minorHAnsi" w:hAnsiTheme="minorHAnsi" w:cstheme="minorHAnsi"/>
        </w:rPr>
        <w:t>4857 sayılı İş Kanunu, ILO Sözleşmeleri</w:t>
      </w:r>
      <w:r w:rsidR="002F0BAE" w:rsidRPr="00E87DAB">
        <w:rPr>
          <w:rFonts w:asciiTheme="minorHAnsi" w:hAnsiTheme="minorHAnsi" w:cstheme="minorHAnsi"/>
        </w:rPr>
        <w:t xml:space="preserve"> ve </w:t>
      </w:r>
      <w:r w:rsidR="002F0BAE" w:rsidRPr="00E87DAB">
        <w:rPr>
          <w:rStyle w:val="Gl"/>
          <w:rFonts w:asciiTheme="minorHAnsi" w:hAnsiTheme="minorHAnsi" w:cstheme="minorHAnsi"/>
        </w:rPr>
        <w:t xml:space="preserve">BM İnsan Hakları Evrensel Bildirgesi </w:t>
      </w:r>
      <w:r w:rsidR="002F0BAE" w:rsidRPr="00E87DAB">
        <w:rPr>
          <w:rFonts w:asciiTheme="minorHAnsi" w:hAnsiTheme="minorHAnsi" w:cstheme="minorHAnsi"/>
        </w:rPr>
        <w:t xml:space="preserve">kapsamında güvence altındadır. </w:t>
      </w:r>
      <w:proofErr w:type="spellStart"/>
      <w:r w:rsidRPr="00E87DAB">
        <w:rPr>
          <w:rFonts w:asciiTheme="minorHAnsi" w:hAnsiTheme="minorHAnsi" w:cstheme="minorHAnsi"/>
          <w:b/>
          <w:bCs/>
        </w:rPr>
        <w:t>NoblePath</w:t>
      </w:r>
      <w:proofErr w:type="spellEnd"/>
      <w:r w:rsidRPr="00E87DAB">
        <w:rPr>
          <w:rFonts w:asciiTheme="minorHAnsi" w:hAnsiTheme="minorHAnsi" w:cstheme="minorHAnsi"/>
          <w:b/>
          <w:bCs/>
        </w:rPr>
        <w:t xml:space="preserve"> CRO, çalışanlarını yalnızca mevcut görev tanımlarıyla değil,</w:t>
      </w:r>
      <w:r w:rsidRPr="00E87DAB">
        <w:rPr>
          <w:rFonts w:asciiTheme="minorHAnsi" w:hAnsiTheme="minorHAnsi" w:cstheme="minorHAnsi"/>
        </w:rPr>
        <w:t xml:space="preserve"> </w:t>
      </w:r>
      <w:r w:rsidRPr="00E87DAB">
        <w:rPr>
          <w:rStyle w:val="Gl"/>
          <w:rFonts w:asciiTheme="minorHAnsi" w:hAnsiTheme="minorHAnsi" w:cstheme="minorHAnsi"/>
        </w:rPr>
        <w:t xml:space="preserve">gelişim potansiyelleri, öğrenme </w:t>
      </w:r>
      <w:r w:rsidR="002F0BAE" w:rsidRPr="00E87DAB">
        <w:rPr>
          <w:rStyle w:val="Gl"/>
          <w:rFonts w:asciiTheme="minorHAnsi" w:hAnsiTheme="minorHAnsi" w:cstheme="minorHAnsi"/>
        </w:rPr>
        <w:t xml:space="preserve">isteklilikleri ve kurumsal katkı potansiyelleriyle değerlendirir. </w:t>
      </w:r>
      <w:r w:rsidRPr="00E87DAB">
        <w:rPr>
          <w:rFonts w:asciiTheme="minorHAnsi" w:hAnsiTheme="minorHAnsi" w:cstheme="minorHAnsi"/>
          <w:b/>
          <w:bCs/>
        </w:rPr>
        <w:t>Yetkinlik yönetimi</w:t>
      </w:r>
      <w:r w:rsidRPr="00E87DAB">
        <w:rPr>
          <w:rFonts w:asciiTheme="minorHAnsi" w:hAnsiTheme="minorHAnsi" w:cstheme="minorHAnsi"/>
        </w:rPr>
        <w:t xml:space="preserve">, bireysel performansın ötesinde, </w:t>
      </w:r>
      <w:r w:rsidR="002F0BAE" w:rsidRPr="00E87DAB">
        <w:rPr>
          <w:rFonts w:asciiTheme="minorHAnsi" w:hAnsiTheme="minorHAnsi" w:cstheme="minorHAnsi"/>
        </w:rPr>
        <w:t>şirketin</w:t>
      </w:r>
      <w:r w:rsidRPr="00E87DAB">
        <w:rPr>
          <w:rFonts w:asciiTheme="minorHAnsi" w:hAnsiTheme="minorHAnsi" w:cstheme="minorHAnsi"/>
        </w:rPr>
        <w:t xml:space="preserve"> uzun vadeli hedeflerine </w:t>
      </w:r>
      <w:r w:rsidR="002F0BAE" w:rsidRPr="00E87DAB">
        <w:rPr>
          <w:rFonts w:asciiTheme="minorHAnsi" w:hAnsiTheme="minorHAnsi" w:cstheme="minorHAnsi"/>
        </w:rPr>
        <w:t>katkı sağlayacak</w:t>
      </w:r>
      <w:r w:rsidRPr="00E87DAB">
        <w:rPr>
          <w:rFonts w:asciiTheme="minorHAnsi" w:hAnsiTheme="minorHAnsi" w:cstheme="minorHAnsi"/>
        </w:rPr>
        <w:t xml:space="preserve"> niteliklerin geliştirilmesini amaçlar. Bu kapsamda her çalışan, düzenli olarak </w:t>
      </w:r>
      <w:r w:rsidRPr="00E87DAB">
        <w:rPr>
          <w:rStyle w:val="Gl"/>
          <w:rFonts w:asciiTheme="minorHAnsi" w:hAnsiTheme="minorHAnsi" w:cstheme="minorHAnsi"/>
        </w:rPr>
        <w:t>eğitim ve gelişim programlarına</w:t>
      </w:r>
      <w:r w:rsidRPr="00E87DAB">
        <w:rPr>
          <w:rFonts w:asciiTheme="minorHAnsi" w:hAnsiTheme="minorHAnsi" w:cstheme="minorHAnsi"/>
        </w:rPr>
        <w:t xml:space="preserve"> erişim hakkına sahiptir. Değerlendirme süreçleri; </w:t>
      </w:r>
      <w:r w:rsidRPr="00E87DAB">
        <w:rPr>
          <w:rStyle w:val="Gl"/>
          <w:rFonts w:asciiTheme="minorHAnsi" w:hAnsiTheme="minorHAnsi" w:cstheme="minorHAnsi"/>
        </w:rPr>
        <w:t xml:space="preserve">şeffaf, ölçülebilir </w:t>
      </w:r>
      <w:r w:rsidR="002F0BAE" w:rsidRPr="00E87DAB">
        <w:rPr>
          <w:rStyle w:val="Gl"/>
          <w:rFonts w:asciiTheme="minorHAnsi" w:hAnsiTheme="minorHAnsi" w:cstheme="minorHAnsi"/>
        </w:rPr>
        <w:t xml:space="preserve">ve belgelendirilebilir kriterlere dayanır. </w:t>
      </w:r>
      <w:r w:rsidRPr="00E87DAB">
        <w:rPr>
          <w:rFonts w:asciiTheme="minorHAnsi" w:hAnsiTheme="minorHAnsi" w:cstheme="minorHAnsi"/>
        </w:rPr>
        <w:t xml:space="preserve">Performans göstergeleri, yetkinlik profilleri ve görev tanımları önceden belirlenir ve çalışanlarla paylaşılır. </w:t>
      </w:r>
      <w:r w:rsidR="002F0BAE" w:rsidRPr="00E87DAB">
        <w:rPr>
          <w:rFonts w:asciiTheme="minorHAnsi" w:hAnsiTheme="minorHAnsi" w:cstheme="minorHAnsi"/>
        </w:rPr>
        <w:t xml:space="preserve">Her değerlendirme sonucu, gerekçesiyle birlikte belgelendirilir ve gerektiğinde gözden geçirilebilir. </w:t>
      </w:r>
      <w:r w:rsidRPr="00E87DAB">
        <w:rPr>
          <w:rFonts w:asciiTheme="minorHAnsi" w:hAnsiTheme="minorHAnsi" w:cstheme="minorHAnsi"/>
        </w:rPr>
        <w:t>Her çalışan, hangi kriterlere göre değerlendirildiğini bilme hakkına sahiptir.</w:t>
      </w:r>
      <w:r w:rsidR="002F0BAE" w:rsidRPr="00E87DAB">
        <w:rPr>
          <w:rFonts w:asciiTheme="minorHAnsi" w:hAnsiTheme="minorHAnsi" w:cstheme="minorHAnsi"/>
        </w:rPr>
        <w:t xml:space="preserve"> Çalışanlar, performans değerlendirmelerine ilişkin geri bildirim talep etme hakkına sahiptir. Bu yaklaşım, </w:t>
      </w:r>
      <w:r w:rsidR="002F0BAE" w:rsidRPr="00E87DAB">
        <w:rPr>
          <w:rStyle w:val="Gl"/>
          <w:rFonts w:asciiTheme="minorHAnsi" w:hAnsiTheme="minorHAnsi" w:cstheme="minorHAnsi"/>
        </w:rPr>
        <w:t>hesap verebilirlik kültürünü</w:t>
      </w:r>
      <w:r w:rsidR="002F0BAE" w:rsidRPr="00E87DAB">
        <w:rPr>
          <w:rFonts w:asciiTheme="minorHAnsi" w:hAnsiTheme="minorHAnsi" w:cstheme="minorHAnsi"/>
        </w:rPr>
        <w:t xml:space="preserve"> güçlendirir ve şirket içi adalet algısını pekiştirir. </w:t>
      </w:r>
      <w:r w:rsidRPr="00E87DAB">
        <w:rPr>
          <w:rFonts w:asciiTheme="minorHAnsi" w:hAnsiTheme="minorHAnsi" w:cstheme="minorHAnsi"/>
        </w:rPr>
        <w:t>Bu sayede performans ve kariyer yönetiminde öznellik, önyargı veya ayrımcılık riski ortadan kaldırılır.</w:t>
      </w:r>
      <w:r w:rsidR="002F0BAE" w:rsidRPr="00E87DAB">
        <w:rPr>
          <w:rFonts w:asciiTheme="minorHAnsi" w:hAnsiTheme="minorHAnsi" w:cstheme="minorHAnsi"/>
        </w:rPr>
        <w:t xml:space="preserve"> </w:t>
      </w:r>
      <w:r w:rsidR="002F0BAE" w:rsidRPr="00E87DAB">
        <w:rPr>
          <w:rFonts w:asciiTheme="minorHAnsi" w:hAnsiTheme="minorHAnsi" w:cstheme="minorHAnsi"/>
          <w:b/>
          <w:bCs/>
        </w:rPr>
        <w:t>Adil değerlendirme sistemi yalnızca sonuç odaklı değil,</w:t>
      </w:r>
      <w:r w:rsidR="002F0BAE" w:rsidRPr="00E87DAB">
        <w:rPr>
          <w:rFonts w:asciiTheme="minorHAnsi" w:hAnsiTheme="minorHAnsi" w:cstheme="minorHAnsi"/>
        </w:rPr>
        <w:t xml:space="preserve"> </w:t>
      </w:r>
      <w:r w:rsidR="002F0BAE" w:rsidRPr="00E87DAB">
        <w:rPr>
          <w:rStyle w:val="Gl"/>
          <w:rFonts w:asciiTheme="minorHAnsi" w:hAnsiTheme="minorHAnsi" w:cstheme="minorHAnsi"/>
        </w:rPr>
        <w:t>gelişim odakl</w:t>
      </w:r>
      <w:r w:rsidR="002F0BAE" w:rsidRPr="00E87DAB">
        <w:rPr>
          <w:rStyle w:val="Gl"/>
          <w:rFonts w:asciiTheme="minorHAnsi" w:hAnsiTheme="minorHAnsi" w:cstheme="minorHAnsi"/>
          <w:b w:val="0"/>
          <w:bCs w:val="0"/>
        </w:rPr>
        <w:t>ı</w:t>
      </w:r>
      <w:r w:rsidR="002F0BAE" w:rsidRPr="00E87DAB">
        <w:rPr>
          <w:rFonts w:asciiTheme="minorHAnsi" w:hAnsiTheme="minorHAnsi" w:cstheme="minorHAnsi"/>
          <w:b/>
          <w:bCs/>
        </w:rPr>
        <w:t>dır.</w:t>
      </w:r>
      <w:r w:rsidR="002F0BAE" w:rsidRPr="00E87DAB">
        <w:rPr>
          <w:rFonts w:asciiTheme="minorHAnsi" w:hAnsiTheme="minorHAnsi" w:cstheme="minorHAnsi"/>
        </w:rPr>
        <w:t xml:space="preserve"> Amaç, çalışanların güçlü yönlerini desteklemek, gelişim alanlarını belirlemek ve kurumsal bilgi birikimini artırmaktır. Bu doğrultuda değerlendirme sonuçları, eğitim ve kariyer planlamasının temel girdisi olarak kullanılır.</w:t>
      </w:r>
    </w:p>
    <w:p w:rsidR="003E251C" w:rsidRPr="00E87DAB" w:rsidRDefault="003E251C" w:rsidP="003E251C">
      <w:pPr>
        <w:pStyle w:val="AralkYok"/>
        <w:rPr>
          <w:rFonts w:asciiTheme="minorHAnsi" w:hAnsiTheme="minorHAnsi" w:cstheme="minorHAnsi"/>
          <w:u w:val="single"/>
        </w:rPr>
      </w:pPr>
    </w:p>
    <w:p w:rsidR="002F0BAE" w:rsidRPr="00E87DAB" w:rsidRDefault="00FC6184" w:rsidP="002F0BAE">
      <w:pPr>
        <w:pStyle w:val="AralkYok"/>
        <w:numPr>
          <w:ilvl w:val="1"/>
          <w:numId w:val="39"/>
        </w:numPr>
        <w:ind w:left="426" w:hanging="426"/>
        <w:rPr>
          <w:rFonts w:asciiTheme="minorHAnsi" w:hAnsiTheme="minorHAnsi" w:cstheme="minorHAnsi"/>
          <w:b/>
          <w:bCs/>
          <w:u w:val="single"/>
        </w:rPr>
      </w:pPr>
      <w:r w:rsidRPr="00E87DAB">
        <w:rPr>
          <w:rFonts w:asciiTheme="minorHAnsi" w:hAnsiTheme="minorHAnsi" w:cstheme="minorHAnsi"/>
          <w:b/>
          <w:bCs/>
          <w:u w:val="single"/>
        </w:rPr>
        <w:t>Objektiflik, Tarafsızlık ve Ölçülebilirlik:</w:t>
      </w:r>
    </w:p>
    <w:p w:rsidR="00F544D8" w:rsidRPr="00E87DAB" w:rsidRDefault="002F0BAE" w:rsidP="00F544D8">
      <w:pPr>
        <w:pStyle w:val="AralkYok"/>
        <w:ind w:left="426"/>
        <w:rPr>
          <w:rFonts w:asciiTheme="minorHAnsi" w:hAnsiTheme="minorHAnsi" w:cstheme="minorHAnsi"/>
        </w:rPr>
      </w:pPr>
      <w:proofErr w:type="spellStart"/>
      <w:r w:rsidRPr="00E87DAB">
        <w:rPr>
          <w:rFonts w:asciiTheme="minorHAnsi" w:hAnsiTheme="minorHAnsi" w:cstheme="minorHAnsi"/>
          <w:b/>
          <w:bCs/>
        </w:rPr>
        <w:t>NoblePath</w:t>
      </w:r>
      <w:proofErr w:type="spellEnd"/>
      <w:r w:rsidRPr="00E87DAB">
        <w:rPr>
          <w:rFonts w:asciiTheme="minorHAnsi" w:hAnsiTheme="minorHAnsi" w:cstheme="minorHAnsi"/>
          <w:b/>
          <w:bCs/>
        </w:rPr>
        <w:t xml:space="preserve"> CRO, insan kaynakları süreçlerinin tamamında</w:t>
      </w:r>
      <w:r w:rsidRPr="00E87DAB">
        <w:rPr>
          <w:rFonts w:asciiTheme="minorHAnsi" w:hAnsiTheme="minorHAnsi" w:cstheme="minorHAnsi"/>
        </w:rPr>
        <w:t xml:space="preserve"> </w:t>
      </w:r>
      <w:r w:rsidRPr="00E87DAB">
        <w:rPr>
          <w:rStyle w:val="Gl"/>
          <w:rFonts w:asciiTheme="minorHAnsi" w:eastAsiaTheme="majorEastAsia" w:hAnsiTheme="minorHAnsi" w:cstheme="minorHAnsi"/>
        </w:rPr>
        <w:t>objektiflik</w:t>
      </w:r>
      <w:r w:rsidRPr="00E87DAB">
        <w:rPr>
          <w:rFonts w:asciiTheme="minorHAnsi" w:hAnsiTheme="minorHAnsi" w:cstheme="minorHAnsi"/>
        </w:rPr>
        <w:t xml:space="preserve">, </w:t>
      </w:r>
      <w:r w:rsidRPr="00E87DAB">
        <w:rPr>
          <w:rStyle w:val="Gl"/>
          <w:rFonts w:asciiTheme="minorHAnsi" w:eastAsiaTheme="majorEastAsia" w:hAnsiTheme="minorHAnsi" w:cstheme="minorHAnsi"/>
        </w:rPr>
        <w:t>tarafsızlık</w:t>
      </w:r>
      <w:r w:rsidRPr="00E87DAB">
        <w:rPr>
          <w:rFonts w:asciiTheme="minorHAnsi" w:hAnsiTheme="minorHAnsi" w:cstheme="minorHAnsi"/>
        </w:rPr>
        <w:t xml:space="preserve"> ve </w:t>
      </w:r>
      <w:r w:rsidRPr="00E87DAB">
        <w:rPr>
          <w:rStyle w:val="Gl"/>
          <w:rFonts w:asciiTheme="minorHAnsi" w:eastAsiaTheme="majorEastAsia" w:hAnsiTheme="minorHAnsi" w:cstheme="minorHAnsi"/>
        </w:rPr>
        <w:t>ölçülebilirlik</w:t>
      </w:r>
      <w:r w:rsidRPr="00E87DAB">
        <w:rPr>
          <w:rFonts w:asciiTheme="minorHAnsi" w:hAnsiTheme="minorHAnsi" w:cstheme="minorHAnsi"/>
        </w:rPr>
        <w:t xml:space="preserve"> </w:t>
      </w:r>
      <w:r w:rsidRPr="00E87DAB">
        <w:rPr>
          <w:rFonts w:asciiTheme="minorHAnsi" w:hAnsiTheme="minorHAnsi" w:cstheme="minorHAnsi"/>
          <w:b/>
          <w:bCs/>
        </w:rPr>
        <w:t>ilkelerini benimser</w:t>
      </w:r>
      <w:r w:rsidRPr="00E87DAB">
        <w:rPr>
          <w:rFonts w:asciiTheme="minorHAnsi" w:hAnsiTheme="minorHAnsi" w:cstheme="minorHAnsi"/>
        </w:rPr>
        <w:t>. Bu yaklaşım</w:t>
      </w:r>
      <w:r w:rsidR="00F544D8" w:rsidRPr="00E87DAB">
        <w:rPr>
          <w:rFonts w:asciiTheme="minorHAnsi" w:hAnsiTheme="minorHAnsi" w:cstheme="minorHAnsi"/>
        </w:rPr>
        <w:t>;</w:t>
      </w:r>
      <w:r w:rsidRPr="00E87DAB">
        <w:rPr>
          <w:rFonts w:asciiTheme="minorHAnsi" w:hAnsiTheme="minorHAnsi" w:cstheme="minorHAnsi"/>
        </w:rPr>
        <w:t xml:space="preserve"> çalışan yaşam döngüsünün her aşamasında kararların </w:t>
      </w:r>
      <w:r w:rsidRPr="00E87DAB">
        <w:rPr>
          <w:rStyle w:val="Gl"/>
          <w:rFonts w:asciiTheme="minorHAnsi" w:eastAsiaTheme="majorEastAsia" w:hAnsiTheme="minorHAnsi" w:cstheme="minorHAnsi"/>
          <w:b w:val="0"/>
          <w:bCs w:val="0"/>
        </w:rPr>
        <w:t>kişisel yargılardan arındırılmış</w:t>
      </w:r>
      <w:r w:rsidRPr="00E87DAB">
        <w:rPr>
          <w:rFonts w:asciiTheme="minorHAnsi" w:hAnsiTheme="minorHAnsi" w:cstheme="minorHAnsi"/>
          <w:b/>
          <w:bCs/>
        </w:rPr>
        <w:t xml:space="preserve">, </w:t>
      </w:r>
      <w:r w:rsidRPr="00E87DAB">
        <w:rPr>
          <w:rStyle w:val="Gl"/>
          <w:rFonts w:asciiTheme="minorHAnsi" w:eastAsiaTheme="majorEastAsia" w:hAnsiTheme="minorHAnsi" w:cstheme="minorHAnsi"/>
          <w:b w:val="0"/>
          <w:bCs w:val="0"/>
        </w:rPr>
        <w:t>veriye ve kriterlere dayalı</w:t>
      </w:r>
      <w:r w:rsidRPr="00E87DAB">
        <w:rPr>
          <w:rFonts w:asciiTheme="minorHAnsi" w:hAnsiTheme="minorHAnsi" w:cstheme="minorHAnsi"/>
          <w:b/>
          <w:bCs/>
        </w:rPr>
        <w:t xml:space="preserve">, </w:t>
      </w:r>
      <w:r w:rsidRPr="00E87DAB">
        <w:rPr>
          <w:rStyle w:val="Gl"/>
          <w:rFonts w:asciiTheme="minorHAnsi" w:eastAsiaTheme="majorEastAsia" w:hAnsiTheme="minorHAnsi" w:cstheme="minorHAnsi"/>
          <w:b w:val="0"/>
          <w:bCs w:val="0"/>
        </w:rPr>
        <w:t>adil ve denetlenebilir</w:t>
      </w:r>
      <w:r w:rsidRPr="00E87DAB">
        <w:rPr>
          <w:rFonts w:asciiTheme="minorHAnsi" w:hAnsiTheme="minorHAnsi" w:cstheme="minorHAnsi"/>
        </w:rPr>
        <w:t xml:space="preserve"> biçimde alınmasını güvence altına alır. </w:t>
      </w:r>
      <w:r w:rsidRPr="00E87DAB">
        <w:rPr>
          <w:rFonts w:asciiTheme="minorHAnsi" w:hAnsiTheme="minorHAnsi" w:cstheme="minorHAnsi"/>
          <w:b/>
          <w:bCs/>
        </w:rPr>
        <w:t>İşe alımda</w:t>
      </w:r>
      <w:r w:rsidRPr="00E87DAB">
        <w:rPr>
          <w:rFonts w:asciiTheme="minorHAnsi" w:hAnsiTheme="minorHAnsi" w:cstheme="minorHAnsi"/>
        </w:rPr>
        <w:t xml:space="preserve"> </w:t>
      </w:r>
      <w:r w:rsidRPr="00E87DAB">
        <w:rPr>
          <w:rFonts w:asciiTheme="minorHAnsi" w:hAnsiTheme="minorHAnsi" w:cstheme="minorHAnsi"/>
          <w:b/>
          <w:bCs/>
        </w:rPr>
        <w:t>objektiflik</w:t>
      </w:r>
      <w:r w:rsidRPr="00E87DAB">
        <w:rPr>
          <w:rFonts w:asciiTheme="minorHAnsi" w:hAnsiTheme="minorHAnsi" w:cstheme="minorHAnsi"/>
        </w:rPr>
        <w:t xml:space="preserve">; adayların </w:t>
      </w:r>
      <w:r w:rsidRPr="00E87DAB">
        <w:rPr>
          <w:rStyle w:val="Gl"/>
          <w:rFonts w:asciiTheme="minorHAnsi" w:hAnsiTheme="minorHAnsi" w:cstheme="minorHAnsi"/>
        </w:rPr>
        <w:t>yalnızca pozisyonun gerektirdiği bilgi, beceri ve deneyim</w:t>
      </w:r>
      <w:r w:rsidRPr="00E87DAB">
        <w:rPr>
          <w:rFonts w:asciiTheme="minorHAnsi" w:hAnsiTheme="minorHAnsi" w:cstheme="minorHAnsi"/>
        </w:rPr>
        <w:t xml:space="preserve"> üzerinden değerlendirilmesini ifade eder. Tüm başvurular, önceden belirlenmiş kriterler, mülakat formları ve puanlama sistemleri aracılığıyla değerlendirilir.</w:t>
      </w:r>
      <w:r w:rsidR="00F544D8" w:rsidRPr="00E87DAB">
        <w:rPr>
          <w:rFonts w:asciiTheme="minorHAnsi" w:hAnsiTheme="minorHAnsi" w:cstheme="minorHAnsi"/>
        </w:rPr>
        <w:t xml:space="preserve"> Tarafsızlık; değerlendiricilerin, kişisel ilişkilerden, önyargılardan </w:t>
      </w:r>
      <w:r w:rsidR="00F544D8" w:rsidRPr="00E87DAB">
        <w:rPr>
          <w:rFonts w:asciiTheme="minorHAnsi" w:hAnsiTheme="minorHAnsi" w:cstheme="minorHAnsi"/>
        </w:rPr>
        <w:lastRenderedPageBreak/>
        <w:t xml:space="preserve">veya ayrımcılıklardan uzak kalmasını gerektirir. Bu süreçte her aday için </w:t>
      </w:r>
      <w:r w:rsidR="00F544D8" w:rsidRPr="00E87DAB">
        <w:rPr>
          <w:rStyle w:val="Gl"/>
          <w:rFonts w:asciiTheme="minorHAnsi" w:hAnsiTheme="minorHAnsi" w:cstheme="minorHAnsi"/>
        </w:rPr>
        <w:t>aynı değerlendirme araçlarının</w:t>
      </w:r>
      <w:r w:rsidR="00F544D8" w:rsidRPr="00E87DAB">
        <w:rPr>
          <w:rFonts w:asciiTheme="minorHAnsi" w:hAnsiTheme="minorHAnsi" w:cstheme="minorHAnsi"/>
        </w:rPr>
        <w:t xml:space="preserve"> </w:t>
      </w:r>
      <w:r w:rsidR="00F544D8" w:rsidRPr="00E87DAB">
        <w:rPr>
          <w:rFonts w:asciiTheme="minorHAnsi" w:hAnsiTheme="minorHAnsi" w:cstheme="minorHAnsi"/>
          <w:b/>
          <w:bCs/>
        </w:rPr>
        <w:t>kullanılması</w:t>
      </w:r>
      <w:r w:rsidR="00F544D8" w:rsidRPr="00E87DAB">
        <w:rPr>
          <w:rFonts w:asciiTheme="minorHAnsi" w:hAnsiTheme="minorHAnsi" w:cstheme="minorHAnsi"/>
        </w:rPr>
        <w:t xml:space="preserve">, </w:t>
      </w:r>
      <w:r w:rsidR="00F544D8" w:rsidRPr="00E87DAB">
        <w:rPr>
          <w:rFonts w:asciiTheme="minorHAnsi" w:hAnsiTheme="minorHAnsi" w:cstheme="minorHAnsi"/>
          <w:b/>
          <w:bCs/>
        </w:rPr>
        <w:t>sürecin ölçülebilirliğini</w:t>
      </w:r>
      <w:r w:rsidR="00F544D8" w:rsidRPr="00E87DAB">
        <w:rPr>
          <w:rFonts w:asciiTheme="minorHAnsi" w:hAnsiTheme="minorHAnsi" w:cstheme="minorHAnsi"/>
        </w:rPr>
        <w:t xml:space="preserve"> sağlar. </w:t>
      </w:r>
      <w:r w:rsidR="00F544D8" w:rsidRPr="00E87DAB">
        <w:rPr>
          <w:rFonts w:asciiTheme="minorHAnsi" w:hAnsiTheme="minorHAnsi" w:cstheme="minorHAnsi"/>
          <w:b/>
          <w:bCs/>
        </w:rPr>
        <w:t>Oryantasyon döneminde objektiflik</w:t>
      </w:r>
      <w:r w:rsidR="00F544D8" w:rsidRPr="00E87DAB">
        <w:rPr>
          <w:rFonts w:asciiTheme="minorHAnsi" w:hAnsiTheme="minorHAnsi" w:cstheme="minorHAnsi"/>
        </w:rPr>
        <w:t xml:space="preserve">; tüm yeni çalışanlara eşit düzeyde bilgi, kaynak ve destek sağlanmasıyla somutlaşır. Tarafsızlık; hiçbir çalışanın statü, pozisyon veya geçmişine göre farklı muamele görmemesi anlamına gelir. Eğitim içerikleri, katılım formları ve değerlendirme anketleri gibi araçlarla </w:t>
      </w:r>
      <w:r w:rsidR="00F544D8" w:rsidRPr="00E87DAB">
        <w:rPr>
          <w:rStyle w:val="Gl"/>
          <w:rFonts w:asciiTheme="minorHAnsi" w:hAnsiTheme="minorHAnsi" w:cstheme="minorHAnsi"/>
        </w:rPr>
        <w:t>oryantasyon başarısı ölçülür</w:t>
      </w:r>
      <w:r w:rsidR="00F544D8" w:rsidRPr="00E87DAB">
        <w:rPr>
          <w:rFonts w:asciiTheme="minorHAnsi" w:hAnsiTheme="minorHAnsi" w:cstheme="minorHAnsi"/>
        </w:rPr>
        <w:t xml:space="preserve">, bu durum sürecin </w:t>
      </w:r>
      <w:r w:rsidR="00F544D8" w:rsidRPr="00E87DAB">
        <w:rPr>
          <w:rFonts w:asciiTheme="minorHAnsi" w:hAnsiTheme="minorHAnsi" w:cstheme="minorHAnsi"/>
          <w:b/>
          <w:bCs/>
        </w:rPr>
        <w:t>izlenebilirliğini</w:t>
      </w:r>
      <w:r w:rsidR="00F544D8" w:rsidRPr="00E87DAB">
        <w:rPr>
          <w:rFonts w:asciiTheme="minorHAnsi" w:hAnsiTheme="minorHAnsi" w:cstheme="minorHAnsi"/>
        </w:rPr>
        <w:t xml:space="preserve"> güçlendirir. </w:t>
      </w:r>
      <w:r w:rsidR="00F544D8" w:rsidRPr="00E87DAB">
        <w:rPr>
          <w:rFonts w:asciiTheme="minorHAnsi" w:hAnsiTheme="minorHAnsi" w:cstheme="minorHAnsi"/>
          <w:b/>
          <w:bCs/>
        </w:rPr>
        <w:t>Performans değerlendirmelerinde objektiflik;</w:t>
      </w:r>
      <w:r w:rsidR="00F544D8" w:rsidRPr="00E87DAB">
        <w:rPr>
          <w:rFonts w:asciiTheme="minorHAnsi" w:hAnsiTheme="minorHAnsi" w:cstheme="minorHAnsi"/>
        </w:rPr>
        <w:t xml:space="preserve"> ölçülebilir hedefler, açık performans göstergeleri ve belgelenmiş gözlemler üzerine kuruludur. Tarafsızlık; değerlendiricinin kişisel görüş veya duygusal yargı yerine somut verilere dayanarak karar vermesini gerektirir. Bu süreçte kullanılan tüm performans formları, geri bildirim notları ve puanlama tabloları </w:t>
      </w:r>
      <w:r w:rsidR="00F544D8" w:rsidRPr="00E87DAB">
        <w:rPr>
          <w:rFonts w:asciiTheme="minorHAnsi" w:hAnsiTheme="minorHAnsi" w:cstheme="minorHAnsi"/>
          <w:b/>
          <w:bCs/>
        </w:rPr>
        <w:t>ölçülebilirlik</w:t>
      </w:r>
      <w:r w:rsidR="00F544D8" w:rsidRPr="00E87DAB">
        <w:rPr>
          <w:rFonts w:asciiTheme="minorHAnsi" w:hAnsiTheme="minorHAnsi" w:cstheme="minorHAnsi"/>
        </w:rPr>
        <w:t xml:space="preserve"> ilkesinin bir uzantısıdır. </w:t>
      </w:r>
      <w:r w:rsidR="00F544D8" w:rsidRPr="00E87DAB">
        <w:rPr>
          <w:rFonts w:asciiTheme="minorHAnsi" w:hAnsiTheme="minorHAnsi" w:cstheme="minorHAnsi"/>
          <w:b/>
          <w:bCs/>
        </w:rPr>
        <w:t>Kariyer gelişiminde objektiflik</w:t>
      </w:r>
      <w:r w:rsidR="00F544D8" w:rsidRPr="00E87DAB">
        <w:rPr>
          <w:rFonts w:asciiTheme="minorHAnsi" w:hAnsiTheme="minorHAnsi" w:cstheme="minorHAnsi"/>
        </w:rPr>
        <w:t xml:space="preserve">; terfi, görev değişikliği veya eğitim fırsatlarının kişisel ilişkilerden bağımsız şekilde, </w:t>
      </w:r>
      <w:r w:rsidR="00F544D8" w:rsidRPr="00E87DAB">
        <w:rPr>
          <w:rStyle w:val="Gl"/>
          <w:rFonts w:asciiTheme="minorHAnsi" w:hAnsiTheme="minorHAnsi" w:cstheme="minorHAnsi"/>
          <w:b w:val="0"/>
          <w:bCs w:val="0"/>
        </w:rPr>
        <w:t>gelişim potansiyeli, yetkinlik düzeyi ve performans verilerine</w:t>
      </w:r>
      <w:r w:rsidR="00F544D8" w:rsidRPr="00E87DAB">
        <w:rPr>
          <w:rFonts w:asciiTheme="minorHAnsi" w:hAnsiTheme="minorHAnsi" w:cstheme="minorHAnsi"/>
        </w:rPr>
        <w:t xml:space="preserve"> göre belirlenmesiyle sağlanır. Tarafsızlık; çalışanların geçmiş görevleri, yaş, kıdem veya cinsiyet gibi unsurlara dayalı ön kabullerden uzak durulmasını gerektirir. Eğitim ve mentorluk seçimleri, ölçülebilir kriterlerle (yetkinlik profili, eğitim ihtiyacı analizi gibi) belirlenir. Bu aşamada objektiflik; </w:t>
      </w:r>
      <w:r w:rsidR="00F544D8" w:rsidRPr="00E87DAB">
        <w:rPr>
          <w:rFonts w:asciiTheme="minorHAnsi" w:hAnsiTheme="minorHAnsi" w:cstheme="minorHAnsi"/>
          <w:b/>
          <w:bCs/>
        </w:rPr>
        <w:t>terfi kriterlerinin önceden tanımlanması ve tüm çalışanlara eşit biçimde uygulanması anlamına gelir</w:t>
      </w:r>
      <w:r w:rsidR="00F544D8" w:rsidRPr="00E87DAB">
        <w:rPr>
          <w:rFonts w:asciiTheme="minorHAnsi" w:hAnsiTheme="minorHAnsi" w:cstheme="minorHAnsi"/>
        </w:rPr>
        <w:t xml:space="preserve">. Tarafsızlık, yöneticilerin çıkar çatışmasından kaçınarak liyakat esasına göre karar vermesini zorunlu kılar. Her terfi kararı, </w:t>
      </w:r>
      <w:r w:rsidR="00F544D8" w:rsidRPr="00E87DAB">
        <w:rPr>
          <w:rStyle w:val="Gl"/>
          <w:rFonts w:asciiTheme="minorHAnsi" w:hAnsiTheme="minorHAnsi" w:cstheme="minorHAnsi"/>
          <w:b w:val="0"/>
          <w:bCs w:val="0"/>
        </w:rPr>
        <w:t>ölçülebilir performans skorları, eğitim kayıtları ve etik uyum değerlendirmeleriyle</w:t>
      </w:r>
      <w:r w:rsidR="00F544D8" w:rsidRPr="00E87DAB">
        <w:rPr>
          <w:rFonts w:asciiTheme="minorHAnsi" w:hAnsiTheme="minorHAnsi" w:cstheme="minorHAnsi"/>
        </w:rPr>
        <w:t xml:space="preserve"> desteklenir. </w:t>
      </w:r>
      <w:r w:rsidR="00F544D8" w:rsidRPr="00E87DAB">
        <w:rPr>
          <w:rFonts w:asciiTheme="minorHAnsi" w:hAnsiTheme="minorHAnsi" w:cstheme="minorHAnsi"/>
          <w:b/>
          <w:bCs/>
        </w:rPr>
        <w:t xml:space="preserve">İşten ayrılma sürecinde objektiflik; </w:t>
      </w:r>
      <w:r w:rsidR="00F544D8" w:rsidRPr="00CC13AA">
        <w:rPr>
          <w:rFonts w:asciiTheme="minorHAnsi" w:hAnsiTheme="minorHAnsi" w:cstheme="minorHAnsi"/>
        </w:rPr>
        <w:t>kararın</w:t>
      </w:r>
      <w:r w:rsidR="00F544D8" w:rsidRPr="00E87DAB">
        <w:rPr>
          <w:rFonts w:asciiTheme="minorHAnsi" w:hAnsiTheme="minorHAnsi" w:cstheme="minorHAnsi"/>
        </w:rPr>
        <w:t xml:space="preserve"> açık, belgelenmiş ve gerekçeli verilmesini gerektirir. Tarafsızlık; ayrılan çalışanın kişisel veya duygusal nedenlerle olumsuz muameleye maruz bırakılmaması anlamına gelir. Ayrılma görüşmeleri ve memnuniyet anketleri, sürecin ölçülebilirliğini ve kurumsal öğrenmeye katkısını sağlar. Objektiflik, tarafsızlık ve ölçülebilirlik ilkeleri; yalnızca bireysel değil, </w:t>
      </w:r>
      <w:r w:rsidR="00F544D8" w:rsidRPr="00E87DAB">
        <w:rPr>
          <w:rStyle w:val="Gl"/>
          <w:rFonts w:asciiTheme="minorHAnsi" w:hAnsiTheme="minorHAnsi" w:cstheme="minorHAnsi"/>
          <w:b w:val="0"/>
          <w:bCs w:val="0"/>
        </w:rPr>
        <w:t>kurumsal bir sorumluluk</w:t>
      </w:r>
      <w:r w:rsidR="00F544D8" w:rsidRPr="00E87DAB">
        <w:rPr>
          <w:rFonts w:asciiTheme="minorHAnsi" w:hAnsiTheme="minorHAnsi" w:cstheme="minorHAnsi"/>
        </w:rPr>
        <w:t xml:space="preserve"> alanıdır. </w:t>
      </w:r>
      <w:proofErr w:type="spellStart"/>
      <w:r w:rsidR="00F544D8" w:rsidRPr="00E87DAB">
        <w:rPr>
          <w:rFonts w:asciiTheme="minorHAnsi" w:hAnsiTheme="minorHAnsi" w:cstheme="minorHAnsi"/>
        </w:rPr>
        <w:t>NoblePath</w:t>
      </w:r>
      <w:proofErr w:type="spellEnd"/>
      <w:r w:rsidR="00F544D8" w:rsidRPr="00E87DAB">
        <w:rPr>
          <w:rFonts w:asciiTheme="minorHAnsi" w:hAnsiTheme="minorHAnsi" w:cstheme="minorHAnsi"/>
        </w:rPr>
        <w:t xml:space="preserve"> CRO, tüm insan kaynakları süreçlerini düzenli olarak </w:t>
      </w:r>
      <w:r w:rsidR="00F544D8" w:rsidRPr="00E87DAB">
        <w:rPr>
          <w:rStyle w:val="Gl"/>
          <w:rFonts w:asciiTheme="minorHAnsi" w:hAnsiTheme="minorHAnsi" w:cstheme="minorHAnsi"/>
          <w:b w:val="0"/>
          <w:bCs w:val="0"/>
        </w:rPr>
        <w:t>iç denetim</w:t>
      </w:r>
      <w:r w:rsidR="00F544D8" w:rsidRPr="00E87DAB">
        <w:rPr>
          <w:rFonts w:asciiTheme="minorHAnsi" w:hAnsiTheme="minorHAnsi" w:cstheme="minorHAnsi"/>
          <w:b/>
          <w:bCs/>
        </w:rPr>
        <w:t xml:space="preserve">, </w:t>
      </w:r>
      <w:r w:rsidR="00F544D8" w:rsidRPr="00E87DAB">
        <w:rPr>
          <w:rStyle w:val="Gl"/>
          <w:rFonts w:asciiTheme="minorHAnsi" w:hAnsiTheme="minorHAnsi" w:cstheme="minorHAnsi"/>
          <w:b w:val="0"/>
          <w:bCs w:val="0"/>
        </w:rPr>
        <w:t xml:space="preserve">etik değerlendirme </w:t>
      </w:r>
      <w:r w:rsidR="00F544D8" w:rsidRPr="00E87DAB">
        <w:rPr>
          <w:rFonts w:asciiTheme="minorHAnsi" w:hAnsiTheme="minorHAnsi" w:cstheme="minorHAnsi"/>
        </w:rPr>
        <w:t xml:space="preserve">ve </w:t>
      </w:r>
      <w:r w:rsidR="00F544D8" w:rsidRPr="00E87DAB">
        <w:rPr>
          <w:rStyle w:val="Gl"/>
          <w:rFonts w:asciiTheme="minorHAnsi" w:hAnsiTheme="minorHAnsi" w:cstheme="minorHAnsi"/>
          <w:b w:val="0"/>
          <w:bCs w:val="0"/>
        </w:rPr>
        <w:t>geri bildirim analizleri</w:t>
      </w:r>
      <w:r w:rsidR="00F544D8" w:rsidRPr="00E87DAB">
        <w:rPr>
          <w:rFonts w:asciiTheme="minorHAnsi" w:hAnsiTheme="minorHAnsi" w:cstheme="minorHAnsi"/>
        </w:rPr>
        <w:t xml:space="preserve"> yoluyla gözden geçirir. Amaç, öznelliği azaltmak, sistematik önyargıları tespit etmek ve kurumsal adale</w:t>
      </w:r>
      <w:r w:rsidR="00CC13AA">
        <w:rPr>
          <w:rFonts w:asciiTheme="minorHAnsi" w:hAnsiTheme="minorHAnsi" w:cstheme="minorHAnsi"/>
        </w:rPr>
        <w:t>t kültürünün</w:t>
      </w:r>
      <w:r w:rsidR="00F544D8" w:rsidRPr="00E87DAB">
        <w:rPr>
          <w:rFonts w:asciiTheme="minorHAnsi" w:hAnsiTheme="minorHAnsi" w:cstheme="minorHAnsi"/>
        </w:rPr>
        <w:t xml:space="preserve"> sürekliliğini sağlamaktır.</w:t>
      </w:r>
    </w:p>
    <w:p w:rsidR="00FC6184" w:rsidRPr="00E87DAB" w:rsidRDefault="00FC6184" w:rsidP="00FC6184">
      <w:pPr>
        <w:pStyle w:val="ListeParagraf"/>
        <w:rPr>
          <w:rFonts w:asciiTheme="minorHAnsi" w:hAnsiTheme="minorHAnsi" w:cstheme="minorHAnsi"/>
          <w:b/>
          <w:bCs/>
          <w:u w:val="single"/>
        </w:rPr>
      </w:pPr>
      <w:r w:rsidRPr="00E87DAB">
        <w:rPr>
          <w:rFonts w:asciiTheme="minorHAnsi" w:hAnsiTheme="minorHAnsi" w:cstheme="minorHAnsi"/>
          <w:b/>
          <w:bCs/>
          <w:u w:val="single"/>
        </w:rPr>
        <w:t xml:space="preserve"> </w:t>
      </w:r>
    </w:p>
    <w:p w:rsidR="0025368E" w:rsidRPr="00E87DAB" w:rsidRDefault="0025368E" w:rsidP="00F60FF9">
      <w:pPr>
        <w:pStyle w:val="AralkYok"/>
        <w:numPr>
          <w:ilvl w:val="1"/>
          <w:numId w:val="39"/>
        </w:numPr>
        <w:ind w:left="426" w:hanging="426"/>
        <w:rPr>
          <w:rFonts w:asciiTheme="minorHAnsi" w:hAnsiTheme="minorHAnsi" w:cstheme="minorHAnsi"/>
          <w:b/>
          <w:bCs/>
          <w:u w:val="single"/>
        </w:rPr>
      </w:pPr>
      <w:r w:rsidRPr="00E87DAB">
        <w:rPr>
          <w:rFonts w:asciiTheme="minorHAnsi" w:hAnsiTheme="minorHAnsi" w:cstheme="minorHAnsi"/>
          <w:b/>
          <w:bCs/>
          <w:u w:val="single"/>
        </w:rPr>
        <w:t>Belgelendirme ve İzlenebilirlik:</w:t>
      </w:r>
    </w:p>
    <w:p w:rsidR="00FC1954" w:rsidRPr="00E87DAB" w:rsidRDefault="007E2BBA" w:rsidP="00FC1954">
      <w:pPr>
        <w:pStyle w:val="AralkYok"/>
        <w:ind w:left="426"/>
        <w:rPr>
          <w:rFonts w:asciiTheme="minorHAnsi" w:hAnsiTheme="minorHAnsi" w:cstheme="minorHAnsi"/>
        </w:rPr>
      </w:pP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CRO</w:t>
      </w:r>
      <w:r w:rsidR="00FC1954" w:rsidRPr="00E87DAB">
        <w:rPr>
          <w:rFonts w:asciiTheme="minorHAnsi" w:hAnsiTheme="minorHAnsi" w:cstheme="minorHAnsi"/>
        </w:rPr>
        <w:t>;</w:t>
      </w:r>
      <w:r w:rsidRPr="00E87DAB">
        <w:rPr>
          <w:rFonts w:asciiTheme="minorHAnsi" w:hAnsiTheme="minorHAnsi" w:cstheme="minorHAnsi"/>
        </w:rPr>
        <w:t xml:space="preserve"> insan kaynakları süreçlerinin tamamında </w:t>
      </w:r>
      <w:r w:rsidRPr="00E87DAB">
        <w:rPr>
          <w:rStyle w:val="Gl"/>
          <w:rFonts w:asciiTheme="minorHAnsi" w:hAnsiTheme="minorHAnsi" w:cstheme="minorHAnsi"/>
        </w:rPr>
        <w:t>belgelendirme</w:t>
      </w:r>
      <w:r w:rsidRPr="00E87DAB">
        <w:rPr>
          <w:rFonts w:asciiTheme="minorHAnsi" w:hAnsiTheme="minorHAnsi" w:cstheme="minorHAnsi"/>
        </w:rPr>
        <w:t xml:space="preserve"> ve </w:t>
      </w:r>
      <w:r w:rsidRPr="00E87DAB">
        <w:rPr>
          <w:rStyle w:val="Gl"/>
          <w:rFonts w:asciiTheme="minorHAnsi" w:hAnsiTheme="minorHAnsi" w:cstheme="minorHAnsi"/>
        </w:rPr>
        <w:t>izlenebilirlik</w:t>
      </w:r>
      <w:r w:rsidRPr="00E87DAB">
        <w:rPr>
          <w:rFonts w:asciiTheme="minorHAnsi" w:hAnsiTheme="minorHAnsi" w:cstheme="minorHAnsi"/>
        </w:rPr>
        <w:t xml:space="preserve"> ilkelerini benimser. Bu ilke</w:t>
      </w:r>
      <w:r w:rsidR="00FC1954" w:rsidRPr="00E87DAB">
        <w:rPr>
          <w:rFonts w:asciiTheme="minorHAnsi" w:hAnsiTheme="minorHAnsi" w:cstheme="minorHAnsi"/>
        </w:rPr>
        <w:t xml:space="preserve">; </w:t>
      </w:r>
      <w:r w:rsidRPr="00E87DAB">
        <w:rPr>
          <w:rFonts w:asciiTheme="minorHAnsi" w:hAnsiTheme="minorHAnsi" w:cstheme="minorHAnsi"/>
          <w:b/>
          <w:bCs/>
        </w:rPr>
        <w:t>tüm karar, işlem, değerlendirme ve iletişim süreçlerinin</w:t>
      </w:r>
      <w:r w:rsidRPr="00E87DAB">
        <w:rPr>
          <w:rFonts w:asciiTheme="minorHAnsi" w:hAnsiTheme="minorHAnsi" w:cstheme="minorHAnsi"/>
        </w:rPr>
        <w:t xml:space="preserve"> </w:t>
      </w:r>
      <w:r w:rsidRPr="00E87DAB">
        <w:rPr>
          <w:rStyle w:val="Gl"/>
          <w:rFonts w:asciiTheme="minorHAnsi" w:hAnsiTheme="minorHAnsi" w:cstheme="minorHAnsi"/>
        </w:rPr>
        <w:t xml:space="preserve">kayıt altına alınabilir, denetlenebilir ve doğrulanabilir olmasını sağlar. </w:t>
      </w:r>
      <w:r w:rsidRPr="00E87DAB">
        <w:rPr>
          <w:rFonts w:asciiTheme="minorHAnsi" w:hAnsiTheme="minorHAnsi" w:cstheme="minorHAnsi"/>
        </w:rPr>
        <w:t xml:space="preserve">Amaç, </w:t>
      </w:r>
      <w:r w:rsidR="00FC1954" w:rsidRPr="00E87DAB">
        <w:rPr>
          <w:rFonts w:asciiTheme="minorHAnsi" w:hAnsiTheme="minorHAnsi" w:cstheme="minorHAnsi"/>
        </w:rPr>
        <w:t>şirket</w:t>
      </w:r>
      <w:r w:rsidRPr="00E87DAB">
        <w:rPr>
          <w:rFonts w:asciiTheme="minorHAnsi" w:hAnsiTheme="minorHAnsi" w:cstheme="minorHAnsi"/>
        </w:rPr>
        <w:t xml:space="preserve"> içinde </w:t>
      </w:r>
      <w:r w:rsidRPr="00E87DAB">
        <w:rPr>
          <w:rStyle w:val="Gl"/>
          <w:rFonts w:asciiTheme="minorHAnsi" w:hAnsiTheme="minorHAnsi" w:cstheme="minorHAnsi"/>
          <w:b w:val="0"/>
          <w:bCs w:val="0"/>
        </w:rPr>
        <w:t>şeffaflık</w:t>
      </w:r>
      <w:r w:rsidRPr="00E87DAB">
        <w:rPr>
          <w:rFonts w:asciiTheme="minorHAnsi" w:hAnsiTheme="minorHAnsi" w:cstheme="minorHAnsi"/>
          <w:b/>
          <w:bCs/>
        </w:rPr>
        <w:t xml:space="preserve">, </w:t>
      </w:r>
      <w:r w:rsidRPr="00E87DAB">
        <w:rPr>
          <w:rStyle w:val="Gl"/>
          <w:rFonts w:asciiTheme="minorHAnsi" w:hAnsiTheme="minorHAnsi" w:cstheme="minorHAnsi"/>
          <w:b w:val="0"/>
          <w:bCs w:val="0"/>
        </w:rPr>
        <w:t>hesap verebilirlik</w:t>
      </w:r>
      <w:r w:rsidRPr="00E87DAB">
        <w:rPr>
          <w:rFonts w:asciiTheme="minorHAnsi" w:hAnsiTheme="minorHAnsi" w:cstheme="minorHAnsi"/>
        </w:rPr>
        <w:t xml:space="preserve"> </w:t>
      </w:r>
      <w:r w:rsidR="00FC1954" w:rsidRPr="00E87DAB">
        <w:rPr>
          <w:rFonts w:asciiTheme="minorHAnsi" w:hAnsiTheme="minorHAnsi" w:cstheme="minorHAnsi"/>
        </w:rPr>
        <w:t>ile</w:t>
      </w:r>
      <w:r w:rsidRPr="00E87DAB">
        <w:rPr>
          <w:rFonts w:asciiTheme="minorHAnsi" w:hAnsiTheme="minorHAnsi" w:cstheme="minorHAnsi"/>
        </w:rPr>
        <w:t xml:space="preserve"> </w:t>
      </w:r>
      <w:r w:rsidRPr="00E87DAB">
        <w:rPr>
          <w:rStyle w:val="Gl"/>
          <w:rFonts w:asciiTheme="minorHAnsi" w:hAnsiTheme="minorHAnsi" w:cstheme="minorHAnsi"/>
          <w:b w:val="0"/>
          <w:bCs w:val="0"/>
        </w:rPr>
        <w:t>tutarlılığı</w:t>
      </w:r>
      <w:r w:rsidRPr="00E87DAB">
        <w:rPr>
          <w:rFonts w:asciiTheme="minorHAnsi" w:hAnsiTheme="minorHAnsi" w:cstheme="minorHAnsi"/>
        </w:rPr>
        <w:t xml:space="preserve"> güvence altına almak</w:t>
      </w:r>
      <w:r w:rsidR="00FC1954" w:rsidRPr="00E87DAB">
        <w:rPr>
          <w:rFonts w:asciiTheme="minorHAnsi" w:hAnsiTheme="minorHAnsi" w:cstheme="minorHAnsi"/>
        </w:rPr>
        <w:t xml:space="preserve"> ve</w:t>
      </w:r>
      <w:r w:rsidRPr="00E87DAB">
        <w:rPr>
          <w:rFonts w:asciiTheme="minorHAnsi" w:hAnsiTheme="minorHAnsi" w:cstheme="minorHAnsi"/>
        </w:rPr>
        <w:t xml:space="preserve"> aynı zamanda çalışanların haklarının korunmasını garanti etmektir.</w:t>
      </w:r>
      <w:r w:rsidR="00FC1954" w:rsidRPr="00E87DAB">
        <w:rPr>
          <w:rFonts w:asciiTheme="minorHAnsi" w:hAnsiTheme="minorHAnsi" w:cstheme="minorHAnsi"/>
        </w:rPr>
        <w:t xml:space="preserve"> Başvurular, değerlendirme notları, mülakat formları ve karar gerekçeleri yazılı veya dijital sistemlerde kayıt altına alınır. Bu belgeler, işe alım sürecinin eşitlik, tarafsızlık ve liyakat ilkelerine uygun yürütüldüğünün kanıtıdır. Adaylara ilişkin kişisel veriler, </w:t>
      </w:r>
      <w:r w:rsidR="00FC1954" w:rsidRPr="00E87DAB">
        <w:rPr>
          <w:rStyle w:val="Gl"/>
          <w:rFonts w:asciiTheme="minorHAnsi" w:hAnsiTheme="minorHAnsi" w:cstheme="minorHAnsi"/>
          <w:b w:val="0"/>
          <w:bCs w:val="0"/>
        </w:rPr>
        <w:t>KVKK</w:t>
      </w:r>
      <w:r w:rsidR="00FC1954" w:rsidRPr="00E87DAB">
        <w:rPr>
          <w:rFonts w:asciiTheme="minorHAnsi" w:hAnsiTheme="minorHAnsi" w:cstheme="minorHAnsi"/>
        </w:rPr>
        <w:t xml:space="preserve"> ve </w:t>
      </w:r>
      <w:r w:rsidR="00FC1954" w:rsidRPr="00E87DAB">
        <w:rPr>
          <w:rStyle w:val="Gl"/>
          <w:rFonts w:asciiTheme="minorHAnsi" w:hAnsiTheme="minorHAnsi" w:cstheme="minorHAnsi"/>
          <w:b w:val="0"/>
          <w:bCs w:val="0"/>
        </w:rPr>
        <w:t>GDPR</w:t>
      </w:r>
      <w:r w:rsidR="00FC1954" w:rsidRPr="00E87DAB">
        <w:rPr>
          <w:rFonts w:asciiTheme="minorHAnsi" w:hAnsiTheme="minorHAnsi" w:cstheme="minorHAnsi"/>
        </w:rPr>
        <w:t xml:space="preserve"> hükümlerine uygun şekilde saklanır veya imha edilir. Katılım formları, eğitim kayıtları, oryantasyon materyalleri ve imza listeleri düzenli biçimde arşivlenir. Bu belgeler; çalışanların </w:t>
      </w:r>
      <w:r w:rsidR="00FC1954" w:rsidRPr="00E87DAB">
        <w:rPr>
          <w:rStyle w:val="Gl"/>
          <w:rFonts w:asciiTheme="minorHAnsi" w:hAnsiTheme="minorHAnsi" w:cstheme="minorHAnsi"/>
          <w:b w:val="0"/>
          <w:bCs w:val="0"/>
        </w:rPr>
        <w:t>etik eğitim</w:t>
      </w:r>
      <w:r w:rsidR="00FC1954" w:rsidRPr="00E87DAB">
        <w:rPr>
          <w:rFonts w:asciiTheme="minorHAnsi" w:hAnsiTheme="minorHAnsi" w:cstheme="minorHAnsi"/>
          <w:b/>
          <w:bCs/>
        </w:rPr>
        <w:t xml:space="preserve">, </w:t>
      </w:r>
      <w:r w:rsidR="00FC1954" w:rsidRPr="00E87DAB">
        <w:rPr>
          <w:rStyle w:val="Gl"/>
          <w:rFonts w:asciiTheme="minorHAnsi" w:hAnsiTheme="minorHAnsi" w:cstheme="minorHAnsi"/>
          <w:b w:val="0"/>
          <w:bCs w:val="0"/>
        </w:rPr>
        <w:t>gizlilik bilgilendirmesi</w:t>
      </w:r>
      <w:r w:rsidR="00FC1954" w:rsidRPr="00E87DAB">
        <w:rPr>
          <w:rFonts w:asciiTheme="minorHAnsi" w:hAnsiTheme="minorHAnsi" w:cstheme="minorHAnsi"/>
          <w:b/>
          <w:bCs/>
        </w:rPr>
        <w:t>,</w:t>
      </w:r>
      <w:r w:rsidR="00FC1954" w:rsidRPr="00E87DAB">
        <w:rPr>
          <w:rFonts w:asciiTheme="minorHAnsi" w:hAnsiTheme="minorHAnsi" w:cstheme="minorHAnsi"/>
        </w:rPr>
        <w:t xml:space="preserve"> </w:t>
      </w:r>
      <w:r w:rsidR="00FC1954" w:rsidRPr="00E87DAB">
        <w:rPr>
          <w:rStyle w:val="Gl"/>
          <w:rFonts w:asciiTheme="minorHAnsi" w:hAnsiTheme="minorHAnsi" w:cstheme="minorHAnsi"/>
          <w:b w:val="0"/>
          <w:bCs w:val="0"/>
        </w:rPr>
        <w:t>iş sağlığı güvenliği farkındalığı gibi çeşitli</w:t>
      </w:r>
      <w:r w:rsidR="00FC1954" w:rsidRPr="00E87DAB">
        <w:rPr>
          <w:rFonts w:asciiTheme="minorHAnsi" w:hAnsiTheme="minorHAnsi" w:cstheme="minorHAnsi"/>
        </w:rPr>
        <w:t xml:space="preserve"> konularda bilgilendirildiğini gösterir. Bu sayede kurumsal uyumun hem etik hem yasal kanıtı oluşturulur. Performans formları, değerlendirme notları, hedef takip tabloları, geri bildirim raporları ve yıllık gelişim planları kayıt altına alınır. </w:t>
      </w:r>
      <w:r w:rsidR="00FC1954" w:rsidRPr="00E87DAB">
        <w:rPr>
          <w:rFonts w:asciiTheme="minorHAnsi" w:hAnsiTheme="minorHAnsi" w:cstheme="minorHAnsi"/>
          <w:b/>
          <w:bCs/>
        </w:rPr>
        <w:t>Her kararın dayanağı belgeyle desteklenir</w:t>
      </w:r>
      <w:r w:rsidR="00FC1954" w:rsidRPr="00E87DAB">
        <w:rPr>
          <w:rFonts w:asciiTheme="minorHAnsi" w:hAnsiTheme="minorHAnsi" w:cstheme="minorHAnsi"/>
        </w:rPr>
        <w:t xml:space="preserve">; böylece performans süreci </w:t>
      </w:r>
      <w:r w:rsidR="00FC1954" w:rsidRPr="00E87DAB">
        <w:rPr>
          <w:rStyle w:val="Gl"/>
          <w:rFonts w:asciiTheme="minorHAnsi" w:hAnsiTheme="minorHAnsi" w:cstheme="minorHAnsi"/>
        </w:rPr>
        <w:t>objektif, izlenebilir ve denetlenebilir</w:t>
      </w:r>
      <w:r w:rsidR="00FC1954" w:rsidRPr="00E87DAB">
        <w:rPr>
          <w:rFonts w:asciiTheme="minorHAnsi" w:hAnsiTheme="minorHAnsi" w:cstheme="minorHAnsi"/>
        </w:rPr>
        <w:t xml:space="preserve"> hale gelir. Eğitim katılım kayıtları, gelişim raporları, yetkinlik değerlendirmeleri ve terfi karar tutanakları düzenli biçimde belgelenir. </w:t>
      </w:r>
      <w:r w:rsidR="00FC1954" w:rsidRPr="00E87DAB">
        <w:rPr>
          <w:rFonts w:asciiTheme="minorHAnsi" w:hAnsiTheme="minorHAnsi" w:cstheme="minorHAnsi"/>
          <w:b/>
          <w:bCs/>
        </w:rPr>
        <w:t>Her terfi veya görev değişikliği kararının gerekçesi açıkça kayıt altına alınır.</w:t>
      </w:r>
      <w:r w:rsidR="00FC1954" w:rsidRPr="00E87DAB">
        <w:rPr>
          <w:rFonts w:asciiTheme="minorHAnsi" w:hAnsiTheme="minorHAnsi" w:cstheme="minorHAnsi"/>
        </w:rPr>
        <w:t xml:space="preserve"> </w:t>
      </w:r>
      <w:r w:rsidR="00FC1954" w:rsidRPr="00E87DAB">
        <w:rPr>
          <w:rFonts w:asciiTheme="minorHAnsi" w:hAnsiTheme="minorHAnsi" w:cstheme="minorHAnsi"/>
          <w:b/>
          <w:bCs/>
        </w:rPr>
        <w:t>Bu yaklaşım;</w:t>
      </w:r>
      <w:r w:rsidR="00FC1954" w:rsidRPr="00E87DAB">
        <w:rPr>
          <w:rFonts w:asciiTheme="minorHAnsi" w:hAnsiTheme="minorHAnsi" w:cstheme="minorHAnsi"/>
        </w:rPr>
        <w:t xml:space="preserve"> </w:t>
      </w:r>
      <w:r w:rsidR="00FC1954" w:rsidRPr="00E87DAB">
        <w:rPr>
          <w:rStyle w:val="Gl"/>
          <w:rFonts w:asciiTheme="minorHAnsi" w:hAnsiTheme="minorHAnsi" w:cstheme="minorHAnsi"/>
        </w:rPr>
        <w:t xml:space="preserve">liyakat esaslı </w:t>
      </w:r>
      <w:r w:rsidR="00FC1954" w:rsidRPr="00E87DAB">
        <w:rPr>
          <w:rStyle w:val="Gl"/>
          <w:rFonts w:asciiTheme="minorHAnsi" w:hAnsiTheme="minorHAnsi" w:cstheme="minorHAnsi"/>
        </w:rPr>
        <w:lastRenderedPageBreak/>
        <w:t>yönetimin</w:t>
      </w:r>
      <w:r w:rsidR="00FC1954" w:rsidRPr="00E87DAB">
        <w:rPr>
          <w:rFonts w:asciiTheme="minorHAnsi" w:hAnsiTheme="minorHAnsi" w:cstheme="minorHAnsi"/>
        </w:rPr>
        <w:t xml:space="preserve"> ve </w:t>
      </w:r>
      <w:r w:rsidR="00FC1954" w:rsidRPr="00E87DAB">
        <w:rPr>
          <w:rStyle w:val="Gl"/>
          <w:rFonts w:asciiTheme="minorHAnsi" w:hAnsiTheme="minorHAnsi" w:cstheme="minorHAnsi"/>
        </w:rPr>
        <w:t>eşit fırsat ilkesinin</w:t>
      </w:r>
      <w:r w:rsidR="00FC1954" w:rsidRPr="00E87DAB">
        <w:rPr>
          <w:rFonts w:asciiTheme="minorHAnsi" w:hAnsiTheme="minorHAnsi" w:cstheme="minorHAnsi"/>
        </w:rPr>
        <w:t xml:space="preserve"> </w:t>
      </w:r>
      <w:r w:rsidR="00FC1954" w:rsidRPr="00E87DAB">
        <w:rPr>
          <w:rFonts w:asciiTheme="minorHAnsi" w:hAnsiTheme="minorHAnsi" w:cstheme="minorHAnsi"/>
          <w:b/>
          <w:bCs/>
        </w:rPr>
        <w:t>uygulanabilirliğini sağlar</w:t>
      </w:r>
      <w:r w:rsidR="00FC1954" w:rsidRPr="00E87DAB">
        <w:rPr>
          <w:rFonts w:asciiTheme="minorHAnsi" w:hAnsiTheme="minorHAnsi" w:cstheme="minorHAnsi"/>
        </w:rPr>
        <w:t xml:space="preserve">. Etik ihlal bildirimleri ve inceleme raporları gizlilik ilkesiyle saklanır. Bu kayıtlar, etik yönetişim sisteminin etkinliğini izlemek ve tekrar eden ihlalleri önlemek amacıyla kurumsal etik arşivde tutulur. Fesih bildirimi, çıkış görüşmesi tutanakları, teslim formu ve hak ediş ödemelerine ilişkin belgeler kayıt altına alınır. Bu belgeler, ayrılık sürecinin </w:t>
      </w:r>
      <w:r w:rsidR="00FC1954" w:rsidRPr="00E87DAB">
        <w:rPr>
          <w:rStyle w:val="Gl"/>
          <w:rFonts w:asciiTheme="minorHAnsi" w:hAnsiTheme="minorHAnsi" w:cstheme="minorHAnsi"/>
          <w:b w:val="0"/>
          <w:bCs w:val="0"/>
        </w:rPr>
        <w:t>insan onuruna, yasal düzenlemelere ve şirket içi politikalara uygun</w:t>
      </w:r>
      <w:r w:rsidR="00FC1954" w:rsidRPr="00E87DAB">
        <w:rPr>
          <w:rFonts w:asciiTheme="minorHAnsi" w:hAnsiTheme="minorHAnsi" w:cstheme="minorHAnsi"/>
          <w:b/>
          <w:bCs/>
        </w:rPr>
        <w:t xml:space="preserve"> </w:t>
      </w:r>
      <w:r w:rsidR="00FC1954" w:rsidRPr="00E87DAB">
        <w:rPr>
          <w:rFonts w:asciiTheme="minorHAnsi" w:hAnsiTheme="minorHAnsi" w:cstheme="minorHAnsi"/>
        </w:rPr>
        <w:t xml:space="preserve">yürütüldüğünü gösterir. Tüm belgeler, </w:t>
      </w:r>
      <w:r w:rsidR="005E5865">
        <w:rPr>
          <w:rFonts w:asciiTheme="minorHAnsi" w:hAnsiTheme="minorHAnsi" w:cstheme="minorHAnsi"/>
        </w:rPr>
        <w:t>şirketin</w:t>
      </w:r>
      <w:r w:rsidR="00FC1954" w:rsidRPr="00E87DAB">
        <w:rPr>
          <w:rFonts w:asciiTheme="minorHAnsi" w:hAnsiTheme="minorHAnsi" w:cstheme="minorHAnsi"/>
        </w:rPr>
        <w:t xml:space="preserve"> </w:t>
      </w:r>
      <w:r w:rsidR="00FC1954" w:rsidRPr="00E87DAB">
        <w:rPr>
          <w:rStyle w:val="Gl"/>
          <w:rFonts w:asciiTheme="minorHAnsi" w:hAnsiTheme="minorHAnsi" w:cstheme="minorHAnsi"/>
          <w:b w:val="0"/>
          <w:bCs w:val="0"/>
        </w:rPr>
        <w:t>etik denetim</w:t>
      </w:r>
      <w:r w:rsidR="00FC1954" w:rsidRPr="00E87DAB">
        <w:rPr>
          <w:rFonts w:asciiTheme="minorHAnsi" w:hAnsiTheme="minorHAnsi" w:cstheme="minorHAnsi"/>
          <w:b/>
          <w:bCs/>
        </w:rPr>
        <w:t xml:space="preserve">, </w:t>
      </w:r>
      <w:r w:rsidR="00FC1954" w:rsidRPr="00E87DAB">
        <w:rPr>
          <w:rStyle w:val="Gl"/>
          <w:rFonts w:asciiTheme="minorHAnsi" w:hAnsiTheme="minorHAnsi" w:cstheme="minorHAnsi"/>
          <w:b w:val="0"/>
          <w:bCs w:val="0"/>
        </w:rPr>
        <w:t>iç kontrol</w:t>
      </w:r>
      <w:r w:rsidR="00FC1954" w:rsidRPr="00E87DAB">
        <w:rPr>
          <w:rFonts w:asciiTheme="minorHAnsi" w:hAnsiTheme="minorHAnsi" w:cstheme="minorHAnsi"/>
        </w:rPr>
        <w:t xml:space="preserve"> ve </w:t>
      </w:r>
      <w:r w:rsidR="00FC1954" w:rsidRPr="00E87DAB">
        <w:rPr>
          <w:rStyle w:val="Gl"/>
          <w:rFonts w:asciiTheme="minorHAnsi" w:hAnsiTheme="minorHAnsi" w:cstheme="minorHAnsi"/>
          <w:b w:val="0"/>
          <w:bCs w:val="0"/>
        </w:rPr>
        <w:t>kalite yönetim sistemleri</w:t>
      </w:r>
      <w:r w:rsidR="00FC1954" w:rsidRPr="00E87DAB">
        <w:rPr>
          <w:rFonts w:asciiTheme="minorHAnsi" w:hAnsiTheme="minorHAnsi" w:cstheme="minorHAnsi"/>
        </w:rPr>
        <w:t xml:space="preserve"> kapsamında düzenli olarak gözden geçirilir. Belgelendirme süreçleri yalnızca geçmişin kaydı değil, geleceğe yönelik </w:t>
      </w:r>
      <w:r w:rsidR="00FC1954" w:rsidRPr="00E87DAB">
        <w:rPr>
          <w:rStyle w:val="Gl"/>
          <w:rFonts w:asciiTheme="minorHAnsi" w:hAnsiTheme="minorHAnsi" w:cstheme="minorHAnsi"/>
          <w:b w:val="0"/>
          <w:bCs w:val="0"/>
        </w:rPr>
        <w:t xml:space="preserve">öğrenme ve geliştirme aracıdır. </w:t>
      </w:r>
    </w:p>
    <w:p w:rsidR="0025368E" w:rsidRPr="00E87DAB" w:rsidRDefault="0025368E" w:rsidP="0025368E">
      <w:pPr>
        <w:pStyle w:val="ListeParagraf"/>
        <w:rPr>
          <w:rFonts w:asciiTheme="minorHAnsi" w:hAnsiTheme="minorHAnsi" w:cstheme="minorHAnsi"/>
          <w:b/>
          <w:bCs/>
          <w:u w:val="single"/>
        </w:rPr>
      </w:pPr>
    </w:p>
    <w:p w:rsidR="00FC1954" w:rsidRPr="00E87DAB" w:rsidRDefault="00FC6184" w:rsidP="00FC1954">
      <w:pPr>
        <w:pStyle w:val="AralkYok"/>
        <w:numPr>
          <w:ilvl w:val="1"/>
          <w:numId w:val="39"/>
        </w:numPr>
        <w:ind w:left="426" w:hanging="426"/>
        <w:rPr>
          <w:rFonts w:asciiTheme="minorHAnsi" w:hAnsiTheme="minorHAnsi" w:cstheme="minorHAnsi"/>
          <w:b/>
          <w:bCs/>
          <w:u w:val="single"/>
        </w:rPr>
      </w:pPr>
      <w:r w:rsidRPr="00E87DAB">
        <w:rPr>
          <w:rFonts w:asciiTheme="minorHAnsi" w:hAnsiTheme="minorHAnsi" w:cstheme="minorHAnsi"/>
          <w:b/>
          <w:bCs/>
          <w:u w:val="single"/>
        </w:rPr>
        <w:t>Açık İletişim ve Şeffaf Bilgilendirme:</w:t>
      </w:r>
    </w:p>
    <w:p w:rsidR="00FC1954" w:rsidRPr="00E87DAB" w:rsidRDefault="00FC1954" w:rsidP="00FC1954">
      <w:pPr>
        <w:pStyle w:val="AralkYok"/>
        <w:ind w:left="426"/>
        <w:rPr>
          <w:rFonts w:asciiTheme="minorHAnsi" w:hAnsiTheme="minorHAnsi" w:cstheme="minorHAnsi"/>
        </w:rPr>
      </w:pP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CRO; çalışan yaşam döngüsünün tüm aşamalarında </w:t>
      </w:r>
      <w:r w:rsidRPr="00E87DAB">
        <w:rPr>
          <w:rStyle w:val="Gl"/>
          <w:rFonts w:asciiTheme="minorHAnsi" w:eastAsiaTheme="majorEastAsia" w:hAnsiTheme="minorHAnsi" w:cstheme="minorHAnsi"/>
        </w:rPr>
        <w:t>açık iletişim</w:t>
      </w:r>
      <w:r w:rsidRPr="00E87DAB">
        <w:rPr>
          <w:rFonts w:asciiTheme="minorHAnsi" w:hAnsiTheme="minorHAnsi" w:cstheme="minorHAnsi"/>
        </w:rPr>
        <w:t xml:space="preserve">, </w:t>
      </w:r>
      <w:r w:rsidRPr="00E87DAB">
        <w:rPr>
          <w:rStyle w:val="Gl"/>
          <w:rFonts w:asciiTheme="minorHAnsi" w:eastAsiaTheme="majorEastAsia" w:hAnsiTheme="minorHAnsi" w:cstheme="minorHAnsi"/>
        </w:rPr>
        <w:t>şeffaf bilgilendirme</w:t>
      </w:r>
      <w:r w:rsidRPr="00E87DAB">
        <w:rPr>
          <w:rFonts w:asciiTheme="minorHAnsi" w:hAnsiTheme="minorHAnsi" w:cstheme="minorHAnsi"/>
        </w:rPr>
        <w:t xml:space="preserve"> anlayışını benimser. Bu ilke; çalışanların görev, sorumluluk, hak ve yükümlülükleri hakkında </w:t>
      </w:r>
      <w:r w:rsidRPr="00E87DAB">
        <w:rPr>
          <w:rFonts w:asciiTheme="minorHAnsi" w:hAnsiTheme="minorHAnsi" w:cstheme="minorHAnsi"/>
          <w:b/>
          <w:bCs/>
        </w:rPr>
        <w:t>eksiksiz bilgiye erişimini</w:t>
      </w:r>
      <w:r w:rsidRPr="00E87DAB">
        <w:rPr>
          <w:rFonts w:asciiTheme="minorHAnsi" w:hAnsiTheme="minorHAnsi" w:cstheme="minorHAnsi"/>
        </w:rPr>
        <w:t xml:space="preserve">; karar süreçlerine ilişkin gelişmelerden </w:t>
      </w:r>
      <w:r w:rsidRPr="00E87DAB">
        <w:rPr>
          <w:rFonts w:asciiTheme="minorHAnsi" w:hAnsiTheme="minorHAnsi" w:cstheme="minorHAnsi"/>
          <w:b/>
          <w:bCs/>
        </w:rPr>
        <w:t>zamanında haberdar olmasını</w:t>
      </w:r>
      <w:r w:rsidRPr="00E87DAB">
        <w:rPr>
          <w:rFonts w:asciiTheme="minorHAnsi" w:hAnsiTheme="minorHAnsi" w:cstheme="minorHAnsi"/>
        </w:rPr>
        <w:t xml:space="preserve"> ve </w:t>
      </w:r>
      <w:r w:rsidRPr="00E87DAB">
        <w:rPr>
          <w:rFonts w:asciiTheme="minorHAnsi" w:hAnsiTheme="minorHAnsi" w:cstheme="minorHAnsi"/>
          <w:b/>
          <w:bCs/>
        </w:rPr>
        <w:t>görüşlerini özgürce ifade edebilmesini</w:t>
      </w:r>
      <w:r w:rsidRPr="00E87DAB">
        <w:rPr>
          <w:rFonts w:asciiTheme="minorHAnsi" w:hAnsiTheme="minorHAnsi" w:cstheme="minorHAnsi"/>
        </w:rPr>
        <w:t xml:space="preserve"> güvence altına alır. Açık iletişim, şirketin yalnızca bir yönetim aracı değil; </w:t>
      </w:r>
      <w:r w:rsidRPr="00E87DAB">
        <w:rPr>
          <w:rStyle w:val="Gl"/>
          <w:rFonts w:asciiTheme="minorHAnsi" w:hAnsiTheme="minorHAnsi" w:cstheme="minorHAnsi"/>
          <w:b w:val="0"/>
          <w:bCs w:val="0"/>
        </w:rPr>
        <w:t>etik değerlere, insan onuruna ve hesap verebilirliğe dayalı kurumsal kimliğinin yansımasıdır</w:t>
      </w:r>
      <w:r w:rsidRPr="00E87DAB">
        <w:rPr>
          <w:rStyle w:val="Gl"/>
          <w:rFonts w:asciiTheme="minorHAnsi" w:hAnsiTheme="minorHAnsi" w:cstheme="minorHAnsi"/>
        </w:rPr>
        <w:t xml:space="preserve">. </w:t>
      </w:r>
      <w:r w:rsidRPr="00E87DAB">
        <w:rPr>
          <w:rFonts w:asciiTheme="minorHAnsi" w:hAnsiTheme="minorHAnsi" w:cstheme="minorHAnsi"/>
        </w:rPr>
        <w:t xml:space="preserve">Tüm adaylar, başvuru süreçlerinin ilerleyişi, değerlendirme kriterleri, mülakat sonuçları ve olası istihdam koşulları hakkında </w:t>
      </w:r>
      <w:r w:rsidRPr="00E87DAB">
        <w:rPr>
          <w:rFonts w:asciiTheme="minorHAnsi" w:hAnsiTheme="minorHAnsi" w:cstheme="minorHAnsi"/>
          <w:b/>
          <w:bCs/>
        </w:rPr>
        <w:t>zamanında ve doğru</w:t>
      </w:r>
      <w:r w:rsidRPr="00E87DAB">
        <w:rPr>
          <w:rFonts w:asciiTheme="minorHAnsi" w:hAnsiTheme="minorHAnsi" w:cstheme="minorHAnsi"/>
        </w:rPr>
        <w:t xml:space="preserve"> bilgilendirilir. Bilgilendirmeler, ayrımcılıktan uzak, saygılı ve güvene dayalı iletişimle yapılır. Bu yaklaşım, adayın şirkete dair </w:t>
      </w:r>
      <w:r w:rsidRPr="00E87DAB">
        <w:rPr>
          <w:rFonts w:asciiTheme="minorHAnsi" w:hAnsiTheme="minorHAnsi" w:cstheme="minorHAnsi"/>
          <w:b/>
          <w:bCs/>
        </w:rPr>
        <w:t>ilk izleniminde şeffaflık ve güven duygusu</w:t>
      </w:r>
      <w:r w:rsidRPr="00E87DAB">
        <w:rPr>
          <w:rFonts w:asciiTheme="minorHAnsi" w:hAnsiTheme="minorHAnsi" w:cstheme="minorHAnsi"/>
        </w:rPr>
        <w:t xml:space="preserve"> oluşturur. Yeni çalışanlara, kurumsal değerler, etik kurallar, işleyiş süreçleri, insan kaynakları politikaları, veri koruma uygulamaları ve performans sistemi hakkında açık ve anlaşılır bilgi verilir. Çalışan, hangi süreçte kimden sorumlu olduğunu, hangi kanallardan destek alabileceğini ve şirket içi iletişim sistemini net biçimde öğrenir. Performans kriterleri, hedefler ve değerlendirme yöntemleri önceden açıkça paylaşılır. Değerlendirme sonuçları çalışanla birebir görüşmelerde, </w:t>
      </w:r>
      <w:r w:rsidRPr="00E87DAB">
        <w:rPr>
          <w:rFonts w:asciiTheme="minorHAnsi" w:hAnsiTheme="minorHAnsi" w:cstheme="minorHAnsi"/>
          <w:b/>
          <w:bCs/>
        </w:rPr>
        <w:t>açık ve yapıcı bir iletişimle</w:t>
      </w:r>
      <w:r w:rsidRPr="00E87DAB">
        <w:rPr>
          <w:rFonts w:asciiTheme="minorHAnsi" w:hAnsiTheme="minorHAnsi" w:cstheme="minorHAnsi"/>
        </w:rPr>
        <w:t xml:space="preserve"> aktarılır. Çalışan, kendi performansına ilişkin geri bildirim alma, açıklama isteme ve itirazda bulunma hakkına sahiptir. Kariyer basamakları, terfi kriterleri, eğitim fırsatları ve gelişim planları çalışanlara açık şekilde duyurulur. Terfi veya görev değişikliği kararları gerekçeleriyle birlikte paylaşılır. Bu sayede </w:t>
      </w:r>
      <w:r w:rsidRPr="00E87DAB">
        <w:rPr>
          <w:rFonts w:asciiTheme="minorHAnsi" w:hAnsiTheme="minorHAnsi" w:cstheme="minorHAnsi"/>
          <w:b/>
          <w:bCs/>
        </w:rPr>
        <w:t>liyakat temelli sistemin şeffaflığı</w:t>
      </w:r>
      <w:r w:rsidRPr="00E87DAB">
        <w:rPr>
          <w:rFonts w:asciiTheme="minorHAnsi" w:hAnsiTheme="minorHAnsi" w:cstheme="minorHAnsi"/>
        </w:rPr>
        <w:t xml:space="preserve"> korunur ve şirket içi güven güçlenir. Çalışanlar, </w:t>
      </w:r>
      <w:r w:rsidR="005E5865">
        <w:rPr>
          <w:rFonts w:asciiTheme="minorHAnsi" w:hAnsiTheme="minorHAnsi" w:cstheme="minorHAnsi"/>
        </w:rPr>
        <w:t>şirketin</w:t>
      </w:r>
      <w:r w:rsidRPr="00E87DAB">
        <w:rPr>
          <w:rFonts w:asciiTheme="minorHAnsi" w:hAnsiTheme="minorHAnsi" w:cstheme="minorHAnsi"/>
        </w:rPr>
        <w:t xml:space="preserve"> etik ilkeleri, ihlal bildirim mekanizmaları, bunların işleyişi ve sonuçlandırma süreçleri hakkında bilgilendirilir. Etik bildirim hattı, gizlilik esasına göre çalışır; bildirimi yapan çalışanlar </w:t>
      </w:r>
      <w:r w:rsidRPr="00E87DAB">
        <w:rPr>
          <w:rFonts w:asciiTheme="minorHAnsi" w:hAnsiTheme="minorHAnsi" w:cstheme="minorHAnsi"/>
          <w:b/>
          <w:bCs/>
        </w:rPr>
        <w:t>açık iletişim kültürü</w:t>
      </w:r>
      <w:r w:rsidRPr="00E87DAB">
        <w:rPr>
          <w:rFonts w:asciiTheme="minorHAnsi" w:hAnsiTheme="minorHAnsi" w:cstheme="minorHAnsi"/>
        </w:rPr>
        <w:t xml:space="preserve"> çerçevesinde korunur. Çalışanlar; işten ayrılma nedenleri, hak edişler, devir işlemleri ve belgeler hakkında zamanında bilgilendirilir. Ayrılma görüşmesi açık ve saygılı bir iletişimle yapılır; çalışan, geri bildirim verme ve şirket hakkındaki görüşlerini paylaşma hakkına sahiptir. </w:t>
      </w: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CRO</w:t>
      </w:r>
      <w:r w:rsidR="005E5865">
        <w:rPr>
          <w:rFonts w:asciiTheme="minorHAnsi" w:hAnsiTheme="minorHAnsi" w:cstheme="minorHAnsi"/>
        </w:rPr>
        <w:t>;</w:t>
      </w:r>
      <w:r w:rsidRPr="00E87DAB">
        <w:rPr>
          <w:rFonts w:asciiTheme="minorHAnsi" w:hAnsiTheme="minorHAnsi" w:cstheme="minorHAnsi"/>
        </w:rPr>
        <w:t xml:space="preserve"> politika değişiklikleri, yeni düzenlemeler, kurallar veya organizasyon</w:t>
      </w:r>
      <w:r w:rsidR="005E5865">
        <w:rPr>
          <w:rFonts w:asciiTheme="minorHAnsi" w:hAnsiTheme="minorHAnsi" w:cstheme="minorHAnsi"/>
        </w:rPr>
        <w:t xml:space="preserve"> </w:t>
      </w:r>
      <w:r w:rsidRPr="00E87DAB">
        <w:rPr>
          <w:rFonts w:asciiTheme="minorHAnsi" w:hAnsiTheme="minorHAnsi" w:cstheme="minorHAnsi"/>
        </w:rPr>
        <w:t xml:space="preserve">güncellemeleri </w:t>
      </w:r>
      <w:r w:rsidR="005E5865">
        <w:rPr>
          <w:rFonts w:asciiTheme="minorHAnsi" w:hAnsiTheme="minorHAnsi" w:cstheme="minorHAnsi"/>
        </w:rPr>
        <w:t xml:space="preserve">hakkında bilgilendirmeyi </w:t>
      </w:r>
      <w:r w:rsidRPr="00E87DAB">
        <w:rPr>
          <w:rFonts w:asciiTheme="minorHAnsi" w:hAnsiTheme="minorHAnsi" w:cstheme="minorHAnsi"/>
        </w:rPr>
        <w:t xml:space="preserve">çalışanlara açık kanallar aracılığıyla duyurur. Kurumsal kararlar, yalnızca yöneticiler arasında değil; tüm çalışanlarla </w:t>
      </w:r>
      <w:r w:rsidRPr="00E87DAB">
        <w:rPr>
          <w:rStyle w:val="Gl"/>
          <w:rFonts w:asciiTheme="minorHAnsi" w:hAnsiTheme="minorHAnsi" w:cstheme="minorHAnsi"/>
        </w:rPr>
        <w:t>bilgiye eşit erişim ilkesi</w:t>
      </w:r>
      <w:r w:rsidRPr="00E87DAB">
        <w:rPr>
          <w:rFonts w:asciiTheme="minorHAnsi" w:hAnsiTheme="minorHAnsi" w:cstheme="minorHAnsi"/>
        </w:rPr>
        <w:t xml:space="preserve"> doğrultusunda paylaşılır. Bu sayede </w:t>
      </w:r>
      <w:r w:rsidR="005E5865">
        <w:rPr>
          <w:rFonts w:asciiTheme="minorHAnsi" w:hAnsiTheme="minorHAnsi" w:cstheme="minorHAnsi"/>
        </w:rPr>
        <w:t>şirket</w:t>
      </w:r>
      <w:r w:rsidRPr="00E87DAB">
        <w:rPr>
          <w:rFonts w:asciiTheme="minorHAnsi" w:hAnsiTheme="minorHAnsi" w:cstheme="minorHAnsi"/>
        </w:rPr>
        <w:t xml:space="preserve"> içinde söylentiye dayalı bilgi akışı yerine </w:t>
      </w:r>
      <w:r w:rsidRPr="00E87DAB">
        <w:rPr>
          <w:rStyle w:val="Gl"/>
          <w:rFonts w:asciiTheme="minorHAnsi" w:hAnsiTheme="minorHAnsi" w:cstheme="minorHAnsi"/>
        </w:rPr>
        <w:t>doğru, resmi ve doğrulanabilir bilgi</w:t>
      </w:r>
      <w:r w:rsidRPr="00E87DAB">
        <w:rPr>
          <w:rFonts w:asciiTheme="minorHAnsi" w:hAnsiTheme="minorHAnsi" w:cstheme="minorHAnsi"/>
        </w:rPr>
        <w:t xml:space="preserve"> mekanizması işler. Kurumsal iletişim kanalları (e-posta, toplantılar, dijital platformlar) etik ve profesyonel sınırlar içinde kullanılır. Her bilgi doğru, doğrulanabilir ve şirket içi gizlilik politikalarına uygun şekilde paylaşılır. Yanıltıcı, eksik veya gizli bilgi paylaşımı açık iletişim ilkesine aykırıdır.</w:t>
      </w:r>
    </w:p>
    <w:p w:rsidR="00F60FF9" w:rsidRPr="00E87DAB" w:rsidRDefault="00F60FF9" w:rsidP="00FC6184">
      <w:pPr>
        <w:pStyle w:val="AralkYok"/>
        <w:rPr>
          <w:rFonts w:asciiTheme="minorHAnsi" w:hAnsiTheme="minorHAnsi" w:cstheme="minorHAnsi"/>
          <w:u w:val="single"/>
        </w:rPr>
      </w:pPr>
    </w:p>
    <w:p w:rsidR="00DA4C30" w:rsidRPr="00E87DAB" w:rsidRDefault="00FC6184" w:rsidP="00DA4C30">
      <w:pPr>
        <w:pStyle w:val="AralkYok"/>
        <w:numPr>
          <w:ilvl w:val="1"/>
          <w:numId w:val="39"/>
        </w:numPr>
        <w:ind w:left="426" w:hanging="426"/>
        <w:rPr>
          <w:rFonts w:asciiTheme="minorHAnsi" w:hAnsiTheme="minorHAnsi" w:cstheme="minorHAnsi"/>
          <w:b/>
          <w:bCs/>
          <w:u w:val="single"/>
        </w:rPr>
      </w:pPr>
      <w:r w:rsidRPr="00E87DAB">
        <w:rPr>
          <w:rFonts w:asciiTheme="minorHAnsi" w:hAnsiTheme="minorHAnsi" w:cstheme="minorHAnsi"/>
          <w:b/>
          <w:bCs/>
          <w:u w:val="single"/>
        </w:rPr>
        <w:t>Güvenli</w:t>
      </w:r>
      <w:r w:rsidR="007F5403" w:rsidRPr="00E87DAB">
        <w:rPr>
          <w:rFonts w:asciiTheme="minorHAnsi" w:hAnsiTheme="minorHAnsi" w:cstheme="minorHAnsi"/>
          <w:b/>
          <w:bCs/>
          <w:u w:val="single"/>
        </w:rPr>
        <w:t xml:space="preserve"> ve </w:t>
      </w:r>
      <w:r w:rsidRPr="00E87DAB">
        <w:rPr>
          <w:rFonts w:asciiTheme="minorHAnsi" w:hAnsiTheme="minorHAnsi" w:cstheme="minorHAnsi"/>
          <w:b/>
          <w:bCs/>
          <w:u w:val="single"/>
        </w:rPr>
        <w:t>Sağlıklı Çalışma Ortamı:</w:t>
      </w:r>
    </w:p>
    <w:p w:rsidR="00DA4C30" w:rsidRPr="00E87DAB" w:rsidRDefault="00DA4C30" w:rsidP="00DA4C30">
      <w:pPr>
        <w:pStyle w:val="AralkYok"/>
        <w:ind w:left="426"/>
        <w:rPr>
          <w:rFonts w:asciiTheme="minorHAnsi" w:hAnsiTheme="minorHAnsi" w:cstheme="minorHAnsi"/>
        </w:rPr>
      </w:pPr>
      <w:proofErr w:type="spellStart"/>
      <w:r w:rsidRPr="00E87DAB">
        <w:rPr>
          <w:rFonts w:asciiTheme="minorHAnsi" w:hAnsiTheme="minorHAnsi" w:cstheme="minorHAnsi"/>
        </w:rPr>
        <w:lastRenderedPageBreak/>
        <w:t>NoblePath</w:t>
      </w:r>
      <w:proofErr w:type="spellEnd"/>
      <w:r w:rsidRPr="00E87DAB">
        <w:rPr>
          <w:rFonts w:asciiTheme="minorHAnsi" w:hAnsiTheme="minorHAnsi" w:cstheme="minorHAnsi"/>
        </w:rPr>
        <w:t xml:space="preserve"> CRO, </w:t>
      </w:r>
      <w:r w:rsidRPr="00E87DAB">
        <w:rPr>
          <w:rFonts w:asciiTheme="minorHAnsi" w:hAnsiTheme="minorHAnsi" w:cstheme="minorHAnsi"/>
          <w:b/>
          <w:bCs/>
        </w:rPr>
        <w:t>tüm çalışanlarının fiziksel, zihinsel ve duygusal açıdan</w:t>
      </w:r>
      <w:r w:rsidRPr="00E87DAB">
        <w:rPr>
          <w:rFonts w:asciiTheme="minorHAnsi" w:hAnsiTheme="minorHAnsi" w:cstheme="minorHAnsi"/>
        </w:rPr>
        <w:t xml:space="preserve"> </w:t>
      </w:r>
      <w:r w:rsidRPr="00E87DAB">
        <w:rPr>
          <w:rStyle w:val="Gl"/>
          <w:rFonts w:asciiTheme="minorHAnsi" w:eastAsiaTheme="majorEastAsia" w:hAnsiTheme="minorHAnsi" w:cstheme="minorHAnsi"/>
        </w:rPr>
        <w:t>sağlıklı, güvenli ve destekleyici</w:t>
      </w:r>
      <w:r w:rsidRPr="00E87DAB">
        <w:rPr>
          <w:rFonts w:asciiTheme="minorHAnsi" w:hAnsiTheme="minorHAnsi" w:cstheme="minorHAnsi"/>
        </w:rPr>
        <w:t xml:space="preserve"> </w:t>
      </w:r>
      <w:r w:rsidRPr="00E87DAB">
        <w:rPr>
          <w:rFonts w:asciiTheme="minorHAnsi" w:hAnsiTheme="minorHAnsi" w:cstheme="minorHAnsi"/>
          <w:b/>
          <w:bCs/>
        </w:rPr>
        <w:t>bir çalışma ortamına sahip olmasını temel insan hakkı olarak kabul eder.</w:t>
      </w:r>
      <w:r w:rsidRPr="00E87DAB">
        <w:rPr>
          <w:rFonts w:asciiTheme="minorHAnsi" w:hAnsiTheme="minorHAnsi" w:cstheme="minorHAnsi"/>
        </w:rPr>
        <w:t xml:space="preserve"> Bu anlayış, yalnızca yasal yükümlülüklerin yerine getirilmesini değil; aynı zamanda </w:t>
      </w:r>
      <w:r w:rsidRPr="00E87DAB">
        <w:rPr>
          <w:rStyle w:val="Gl"/>
          <w:rFonts w:asciiTheme="minorHAnsi" w:eastAsiaTheme="majorEastAsia" w:hAnsiTheme="minorHAnsi" w:cstheme="minorHAnsi"/>
        </w:rPr>
        <w:t>insan onuruna saygı</w:t>
      </w:r>
      <w:r w:rsidRPr="00E87DAB">
        <w:rPr>
          <w:rFonts w:asciiTheme="minorHAnsi" w:hAnsiTheme="minorHAnsi" w:cstheme="minorHAnsi"/>
        </w:rPr>
        <w:t xml:space="preserve">, </w:t>
      </w:r>
      <w:r w:rsidRPr="00E87DAB">
        <w:rPr>
          <w:rStyle w:val="Gl"/>
          <w:rFonts w:asciiTheme="minorHAnsi" w:eastAsiaTheme="majorEastAsia" w:hAnsiTheme="minorHAnsi" w:cstheme="minorHAnsi"/>
        </w:rPr>
        <w:t>etik sorumluluk</w:t>
      </w:r>
      <w:r w:rsidRPr="00E87DAB">
        <w:rPr>
          <w:rFonts w:asciiTheme="minorHAnsi" w:hAnsiTheme="minorHAnsi" w:cstheme="minorHAnsi"/>
        </w:rPr>
        <w:t xml:space="preserve"> ve </w:t>
      </w:r>
      <w:r w:rsidRPr="00E87DAB">
        <w:rPr>
          <w:rStyle w:val="Gl"/>
          <w:rFonts w:asciiTheme="minorHAnsi" w:eastAsiaTheme="majorEastAsia" w:hAnsiTheme="minorHAnsi" w:cstheme="minorHAnsi"/>
        </w:rPr>
        <w:t>bütünsel iyi olma (</w:t>
      </w:r>
      <w:proofErr w:type="spellStart"/>
      <w:r w:rsidRPr="00E87DAB">
        <w:rPr>
          <w:rStyle w:val="Gl"/>
          <w:rFonts w:asciiTheme="minorHAnsi" w:eastAsiaTheme="majorEastAsia" w:hAnsiTheme="minorHAnsi" w:cstheme="minorHAnsi"/>
        </w:rPr>
        <w:t>well-being</w:t>
      </w:r>
      <w:proofErr w:type="spellEnd"/>
      <w:r w:rsidRPr="00E87DAB">
        <w:rPr>
          <w:rStyle w:val="Gl"/>
          <w:rFonts w:asciiTheme="minorHAnsi" w:eastAsiaTheme="majorEastAsia" w:hAnsiTheme="minorHAnsi" w:cstheme="minorHAnsi"/>
        </w:rPr>
        <w:t>)</w:t>
      </w:r>
      <w:r w:rsidRPr="00E87DAB">
        <w:rPr>
          <w:rFonts w:asciiTheme="minorHAnsi" w:hAnsiTheme="minorHAnsi" w:cstheme="minorHAnsi"/>
        </w:rPr>
        <w:t xml:space="preserve"> </w:t>
      </w:r>
      <w:r w:rsidRPr="00E87DAB">
        <w:rPr>
          <w:rFonts w:asciiTheme="minorHAnsi" w:hAnsiTheme="minorHAnsi" w:cstheme="minorHAnsi"/>
          <w:b/>
          <w:bCs/>
        </w:rPr>
        <w:t>kültürünün</w:t>
      </w:r>
      <w:r w:rsidRPr="00E87DAB">
        <w:rPr>
          <w:rFonts w:asciiTheme="minorHAnsi" w:hAnsiTheme="minorHAnsi" w:cstheme="minorHAnsi"/>
        </w:rPr>
        <w:t xml:space="preserve"> </w:t>
      </w:r>
      <w:r w:rsidR="006A0DB8">
        <w:rPr>
          <w:rFonts w:asciiTheme="minorHAnsi" w:hAnsiTheme="minorHAnsi" w:cstheme="minorHAnsi"/>
        </w:rPr>
        <w:t>şirket</w:t>
      </w:r>
      <w:r w:rsidRPr="00E87DAB">
        <w:rPr>
          <w:rFonts w:asciiTheme="minorHAnsi" w:hAnsiTheme="minorHAnsi" w:cstheme="minorHAnsi"/>
        </w:rPr>
        <w:t xml:space="preserve"> düzey</w:t>
      </w:r>
      <w:r w:rsidR="006A0DB8">
        <w:rPr>
          <w:rFonts w:asciiTheme="minorHAnsi" w:hAnsiTheme="minorHAnsi" w:cstheme="minorHAnsi"/>
        </w:rPr>
        <w:t>in</w:t>
      </w:r>
      <w:r w:rsidRPr="00E87DAB">
        <w:rPr>
          <w:rFonts w:asciiTheme="minorHAnsi" w:hAnsiTheme="minorHAnsi" w:cstheme="minorHAnsi"/>
        </w:rPr>
        <w:t xml:space="preserve">de içselleştirilmesini ifade eder. </w:t>
      </w: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CRO; tüm faaliyetlerinde </w:t>
      </w:r>
      <w:r w:rsidRPr="00E87DAB">
        <w:rPr>
          <w:rStyle w:val="Gl"/>
          <w:rFonts w:asciiTheme="minorHAnsi" w:hAnsiTheme="minorHAnsi" w:cstheme="minorHAnsi"/>
        </w:rPr>
        <w:t>6331 sayılı İş Sağlığı ve Güvenliği Kanunu</w:t>
      </w:r>
      <w:r w:rsidRPr="00E87DAB">
        <w:rPr>
          <w:rFonts w:asciiTheme="minorHAnsi" w:hAnsiTheme="minorHAnsi" w:cstheme="minorHAnsi"/>
        </w:rPr>
        <w:t>, ilgili yönetmelikler ve uluslararası standartlar çerçevesinde hareket eder. Amaç</w:t>
      </w:r>
      <w:r w:rsidR="006A0DB8">
        <w:rPr>
          <w:rFonts w:asciiTheme="minorHAnsi" w:hAnsiTheme="minorHAnsi" w:cstheme="minorHAnsi"/>
        </w:rPr>
        <w:t>;</w:t>
      </w:r>
      <w:r w:rsidRPr="00E87DAB">
        <w:rPr>
          <w:rFonts w:asciiTheme="minorHAnsi" w:hAnsiTheme="minorHAnsi" w:cstheme="minorHAnsi"/>
        </w:rPr>
        <w:t xml:space="preserve"> her çalışanın görevini</w:t>
      </w:r>
      <w:r w:rsidR="006A0DB8">
        <w:rPr>
          <w:rFonts w:asciiTheme="minorHAnsi" w:hAnsiTheme="minorHAnsi" w:cstheme="minorHAnsi"/>
        </w:rPr>
        <w:t>,</w:t>
      </w:r>
      <w:r w:rsidRPr="00E87DAB">
        <w:rPr>
          <w:rFonts w:asciiTheme="minorHAnsi" w:hAnsiTheme="minorHAnsi" w:cstheme="minorHAnsi"/>
        </w:rPr>
        <w:t xml:space="preserve"> </w:t>
      </w:r>
      <w:r w:rsidRPr="00E87DAB">
        <w:rPr>
          <w:rStyle w:val="Gl"/>
          <w:rFonts w:asciiTheme="minorHAnsi" w:hAnsiTheme="minorHAnsi" w:cstheme="minorHAnsi"/>
        </w:rPr>
        <w:t>risklerden arındırılmış, ergonomik, güvenli ve denetlenebilir</w:t>
      </w:r>
      <w:r w:rsidRPr="00E87DAB">
        <w:rPr>
          <w:rFonts w:asciiTheme="minorHAnsi" w:hAnsiTheme="minorHAnsi" w:cstheme="minorHAnsi"/>
        </w:rPr>
        <w:t xml:space="preserve"> koşullarda yerine getirmesini sağlamaktır. Bu kapsamd</w:t>
      </w:r>
      <w:r w:rsidR="006A0DB8">
        <w:rPr>
          <w:rFonts w:asciiTheme="minorHAnsi" w:hAnsiTheme="minorHAnsi" w:cstheme="minorHAnsi"/>
        </w:rPr>
        <w:t>a</w:t>
      </w:r>
      <w:r w:rsidRPr="00E87DAB">
        <w:rPr>
          <w:rFonts w:asciiTheme="minorHAnsi" w:hAnsiTheme="minorHAnsi" w:cstheme="minorHAnsi"/>
        </w:rPr>
        <w:t xml:space="preserve"> risk değerlendirmeleri düzenli olarak yapılır, koruyucu ekipman ve güvenlik önlemleri temin edilir, acil durum, yangın, ilk yardım ve afet tatbikatları periyodik olarak gerçekleştirilir, İş Sağlığı ve Güvenliği (İSG) eğitimleri her çalışan için zorunlu ve sürekli hale getirilir, şirket içi</w:t>
      </w:r>
      <w:r w:rsidR="006A0DB8">
        <w:rPr>
          <w:rFonts w:asciiTheme="minorHAnsi" w:hAnsiTheme="minorHAnsi" w:cstheme="minorHAnsi"/>
        </w:rPr>
        <w:t xml:space="preserve">nde yürürlüğe konulmak üzere ayrıca </w:t>
      </w:r>
      <w:r w:rsidRPr="00E87DAB">
        <w:rPr>
          <w:rFonts w:asciiTheme="minorHAnsi" w:hAnsiTheme="minorHAnsi" w:cstheme="minorHAnsi"/>
        </w:rPr>
        <w:t xml:space="preserve">İş Sağlığı ve Güvenliği (İSG) politikası oluşturulur. Şirket; iş kazalarının ve meslek hastalıklarının önlenmesini yalnızca mevzuata uygunluk değil, </w:t>
      </w:r>
      <w:r w:rsidRPr="00E87DAB">
        <w:rPr>
          <w:rStyle w:val="Gl"/>
          <w:rFonts w:asciiTheme="minorHAnsi" w:hAnsiTheme="minorHAnsi" w:cstheme="minorHAnsi"/>
          <w:b w:val="0"/>
          <w:bCs w:val="0"/>
        </w:rPr>
        <w:t>çalışan yaşam hakkına saygı</w:t>
      </w:r>
      <w:r w:rsidRPr="00E87DAB">
        <w:rPr>
          <w:rFonts w:asciiTheme="minorHAnsi" w:hAnsiTheme="minorHAnsi" w:cstheme="minorHAnsi"/>
        </w:rPr>
        <w:t xml:space="preserve"> olarak görür. </w:t>
      </w:r>
      <w:r w:rsidR="006A0DB8">
        <w:rPr>
          <w:rFonts w:asciiTheme="minorHAnsi" w:hAnsiTheme="minorHAnsi" w:cstheme="minorHAnsi"/>
        </w:rPr>
        <w:t xml:space="preserve">Bununla birlikte </w:t>
      </w: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CRO, çalışan sağlığını yalnızca fiziksel güvenlikle sınırlı görmez; </w:t>
      </w:r>
      <w:r w:rsidRPr="00E87DAB">
        <w:rPr>
          <w:rStyle w:val="Gl"/>
          <w:rFonts w:asciiTheme="minorHAnsi" w:hAnsiTheme="minorHAnsi" w:cstheme="minorHAnsi"/>
        </w:rPr>
        <w:t>psikolojik dayanıklılık, duygusal denge, stres yönetimi ve ruhsal refah</w:t>
      </w:r>
      <w:r w:rsidRPr="00E87DAB">
        <w:rPr>
          <w:rFonts w:asciiTheme="minorHAnsi" w:hAnsiTheme="minorHAnsi" w:cstheme="minorHAnsi"/>
        </w:rPr>
        <w:t xml:space="preserve"> konularını da </w:t>
      </w:r>
      <w:r w:rsidRPr="00E87DAB">
        <w:rPr>
          <w:rFonts w:asciiTheme="minorHAnsi" w:hAnsiTheme="minorHAnsi" w:cstheme="minorHAnsi"/>
          <w:b/>
          <w:bCs/>
        </w:rPr>
        <w:t>iş sağlığının</w:t>
      </w:r>
      <w:r w:rsidRPr="00E87DAB">
        <w:rPr>
          <w:rFonts w:asciiTheme="minorHAnsi" w:hAnsiTheme="minorHAnsi" w:cstheme="minorHAnsi"/>
        </w:rPr>
        <w:t xml:space="preserve"> ayrılmaz parçası olarak değerlendirir. Bu doğrultuda </w:t>
      </w:r>
      <w:r w:rsidRPr="00E87DAB">
        <w:rPr>
          <w:rFonts w:asciiTheme="minorHAnsi" w:hAnsiTheme="minorHAnsi" w:cstheme="minorHAnsi"/>
          <w:b/>
          <w:bCs/>
        </w:rPr>
        <w:t>m</w:t>
      </w:r>
      <w:r w:rsidRPr="00E87DAB">
        <w:rPr>
          <w:rStyle w:val="Gl"/>
          <w:rFonts w:asciiTheme="minorHAnsi" w:hAnsiTheme="minorHAnsi" w:cstheme="minorHAnsi"/>
        </w:rPr>
        <w:t>obbing, psikolojik şiddet ve ayrımcılık</w:t>
      </w:r>
      <w:r w:rsidRPr="00E87DAB">
        <w:rPr>
          <w:rFonts w:asciiTheme="minorHAnsi" w:hAnsiTheme="minorHAnsi" w:cstheme="minorHAnsi"/>
        </w:rPr>
        <w:t xml:space="preserve"> davranışlarına </w:t>
      </w:r>
      <w:r w:rsidRPr="00E87DAB">
        <w:rPr>
          <w:rFonts w:asciiTheme="minorHAnsi" w:hAnsiTheme="minorHAnsi" w:cstheme="minorHAnsi"/>
          <w:b/>
          <w:bCs/>
        </w:rPr>
        <w:t>sıfır tolerans politikası</w:t>
      </w:r>
      <w:r w:rsidRPr="00E87DAB">
        <w:rPr>
          <w:rFonts w:asciiTheme="minorHAnsi" w:hAnsiTheme="minorHAnsi" w:cstheme="minorHAnsi"/>
        </w:rPr>
        <w:t xml:space="preserve"> uygulanır, gerektiğinde psikolojik danışmanlık ve destek hizmetleri sağlanır, yöneticilere </w:t>
      </w:r>
      <w:r w:rsidRPr="00E87DAB">
        <w:rPr>
          <w:rStyle w:val="Gl"/>
          <w:rFonts w:asciiTheme="minorHAnsi" w:hAnsiTheme="minorHAnsi" w:cstheme="minorHAnsi"/>
        </w:rPr>
        <w:t>empatik liderlik, duygusal zekâ ve kapsayıcı iletişim</w:t>
      </w:r>
      <w:r w:rsidRPr="00E87DAB">
        <w:rPr>
          <w:rFonts w:asciiTheme="minorHAnsi" w:hAnsiTheme="minorHAnsi" w:cstheme="minorHAnsi"/>
        </w:rPr>
        <w:t xml:space="preserve"> konularında eğitim verilir. </w:t>
      </w: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CRO, çalışanların iş yaşamı ile kişisel yaşamları arasında sağlıklı denge kurmalarını destekler. </w:t>
      </w:r>
      <w:r w:rsidRPr="00E87DAB">
        <w:rPr>
          <w:rStyle w:val="Gl"/>
          <w:rFonts w:asciiTheme="minorHAnsi" w:hAnsiTheme="minorHAnsi" w:cstheme="minorHAnsi"/>
        </w:rPr>
        <w:t>Esnek çalışma modelleri</w:t>
      </w:r>
      <w:r w:rsidRPr="00E87DAB">
        <w:rPr>
          <w:rFonts w:asciiTheme="minorHAnsi" w:hAnsiTheme="minorHAnsi" w:cstheme="minorHAnsi"/>
        </w:rPr>
        <w:t xml:space="preserve">, </w:t>
      </w:r>
      <w:r w:rsidRPr="00E87DAB">
        <w:rPr>
          <w:rStyle w:val="Gl"/>
          <w:rFonts w:asciiTheme="minorHAnsi" w:hAnsiTheme="minorHAnsi" w:cstheme="minorHAnsi"/>
        </w:rPr>
        <w:t>izin politikaları</w:t>
      </w:r>
      <w:r w:rsidR="006A0DB8">
        <w:rPr>
          <w:rFonts w:asciiTheme="minorHAnsi" w:hAnsiTheme="minorHAnsi" w:cstheme="minorHAnsi"/>
        </w:rPr>
        <w:t xml:space="preserve"> </w:t>
      </w:r>
      <w:r w:rsidRPr="00E87DAB">
        <w:rPr>
          <w:rFonts w:asciiTheme="minorHAnsi" w:hAnsiTheme="minorHAnsi" w:cstheme="minorHAnsi"/>
        </w:rPr>
        <w:t xml:space="preserve">ve </w:t>
      </w:r>
      <w:r w:rsidRPr="00E87DAB">
        <w:rPr>
          <w:rStyle w:val="Gl"/>
          <w:rFonts w:asciiTheme="minorHAnsi" w:hAnsiTheme="minorHAnsi" w:cstheme="minorHAnsi"/>
        </w:rPr>
        <w:t>çalışan memnuniyeti anketleri</w:t>
      </w:r>
      <w:r w:rsidR="006A0DB8">
        <w:rPr>
          <w:rFonts w:asciiTheme="minorHAnsi" w:hAnsiTheme="minorHAnsi" w:cstheme="minorHAnsi"/>
        </w:rPr>
        <w:t xml:space="preserve">; </w:t>
      </w:r>
      <w:r w:rsidRPr="00E87DAB">
        <w:rPr>
          <w:rFonts w:asciiTheme="minorHAnsi" w:hAnsiTheme="minorHAnsi" w:cstheme="minorHAnsi"/>
          <w:b/>
          <w:bCs/>
        </w:rPr>
        <w:t>sosyal iyi olma halinin sürekli izlenmesini sağlar.</w:t>
      </w:r>
      <w:r w:rsidRPr="00E87DAB">
        <w:rPr>
          <w:rFonts w:asciiTheme="minorHAnsi" w:hAnsiTheme="minorHAnsi" w:cstheme="minorHAnsi"/>
        </w:rPr>
        <w:t xml:space="preserve"> Şirket; sosyal bağların güçlendiği, ekip dayanışmasının ve karşılıklı saygının ön planda olduğu bir çalışma ortamı yaratmayı hedefler. Bu doğrultuda çalışan katılımı, gönüllülük projeleri ve sosyal etkinlikler</w:t>
      </w:r>
      <w:r w:rsidR="006A0DB8">
        <w:rPr>
          <w:rFonts w:asciiTheme="minorHAnsi" w:hAnsiTheme="minorHAnsi" w:cstheme="minorHAnsi"/>
        </w:rPr>
        <w:t xml:space="preserve">; </w:t>
      </w:r>
      <w:r w:rsidRPr="00E87DAB">
        <w:rPr>
          <w:rFonts w:asciiTheme="minorHAnsi" w:hAnsiTheme="minorHAnsi" w:cstheme="minorHAnsi"/>
        </w:rPr>
        <w:t xml:space="preserve">kurumsal refah politikalarının parçasıdır.  </w:t>
      </w:r>
      <w:r w:rsidRPr="00E87DAB">
        <w:rPr>
          <w:rFonts w:asciiTheme="minorHAnsi" w:hAnsiTheme="minorHAnsi" w:cstheme="minorHAnsi"/>
          <w:b/>
          <w:bCs/>
        </w:rPr>
        <w:t>Bütünsel iyi olma; çalışanın yalnızca hastalıktan uzak olması değil</w:t>
      </w:r>
      <w:r w:rsidRPr="00E87DAB">
        <w:rPr>
          <w:rFonts w:asciiTheme="minorHAnsi" w:hAnsiTheme="minorHAnsi" w:cstheme="minorHAnsi"/>
        </w:rPr>
        <w:t xml:space="preserve">, </w:t>
      </w:r>
      <w:r w:rsidRPr="00E87DAB">
        <w:rPr>
          <w:rStyle w:val="Gl"/>
          <w:rFonts w:asciiTheme="minorHAnsi" w:hAnsiTheme="minorHAnsi" w:cstheme="minorHAnsi"/>
        </w:rPr>
        <w:t>bedensel, zihinsel, duygusal ve sosyal yönleriyle dengede, üretken, huzurlu ve anlamlı bir iş yaşamı</w:t>
      </w:r>
      <w:r w:rsidRPr="00E87DAB">
        <w:rPr>
          <w:rFonts w:asciiTheme="minorHAnsi" w:hAnsiTheme="minorHAnsi" w:cstheme="minorHAnsi"/>
        </w:rPr>
        <w:t xml:space="preserve"> </w:t>
      </w:r>
      <w:r w:rsidRPr="00E87DAB">
        <w:rPr>
          <w:rFonts w:asciiTheme="minorHAnsi" w:hAnsiTheme="minorHAnsi" w:cstheme="minorHAnsi"/>
          <w:b/>
          <w:bCs/>
        </w:rPr>
        <w:t>sürdürmesidir</w:t>
      </w:r>
      <w:r w:rsidRPr="00E87DAB">
        <w:rPr>
          <w:rFonts w:asciiTheme="minorHAnsi" w:hAnsiTheme="minorHAnsi" w:cstheme="minorHAnsi"/>
        </w:rPr>
        <w:t xml:space="preserve">. </w:t>
      </w: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CRO, bu tanımı kendi </w:t>
      </w:r>
      <w:r w:rsidR="006A0DB8">
        <w:rPr>
          <w:rFonts w:asciiTheme="minorHAnsi" w:hAnsiTheme="minorHAnsi" w:cstheme="minorHAnsi"/>
        </w:rPr>
        <w:t>şirket içi</w:t>
      </w:r>
      <w:r w:rsidRPr="00E87DAB">
        <w:rPr>
          <w:rFonts w:asciiTheme="minorHAnsi" w:hAnsiTheme="minorHAnsi" w:cstheme="minorHAnsi"/>
        </w:rPr>
        <w:t xml:space="preserve"> kültürüne uyarlayarak </w:t>
      </w:r>
      <w:r w:rsidRPr="00E87DAB">
        <w:rPr>
          <w:rStyle w:val="Gl"/>
          <w:rFonts w:asciiTheme="minorHAnsi" w:hAnsiTheme="minorHAnsi" w:cstheme="minorHAnsi"/>
        </w:rPr>
        <w:t>bedensel güvenliği İSG politikalarıyla</w:t>
      </w:r>
      <w:r w:rsidRPr="00E87DAB">
        <w:rPr>
          <w:rFonts w:asciiTheme="minorHAnsi" w:hAnsiTheme="minorHAnsi" w:cstheme="minorHAnsi"/>
        </w:rPr>
        <w:t xml:space="preserve">, </w:t>
      </w:r>
      <w:r w:rsidRPr="00E87DAB">
        <w:rPr>
          <w:rStyle w:val="Gl"/>
          <w:rFonts w:asciiTheme="minorHAnsi" w:hAnsiTheme="minorHAnsi" w:cstheme="minorHAnsi"/>
        </w:rPr>
        <w:t>zihinsel dayanıklılığı psikososyal destekle</w:t>
      </w:r>
      <w:r w:rsidRPr="00E87DAB">
        <w:rPr>
          <w:rFonts w:asciiTheme="minorHAnsi" w:hAnsiTheme="minorHAnsi" w:cstheme="minorHAnsi"/>
        </w:rPr>
        <w:t xml:space="preserve">, </w:t>
      </w:r>
      <w:r w:rsidRPr="00E87DAB">
        <w:rPr>
          <w:rStyle w:val="Gl"/>
          <w:rFonts w:asciiTheme="minorHAnsi" w:hAnsiTheme="minorHAnsi" w:cstheme="minorHAnsi"/>
        </w:rPr>
        <w:t>duygusal iyiliği empatik liderlikle</w:t>
      </w:r>
      <w:r w:rsidRPr="00E87DAB">
        <w:rPr>
          <w:rFonts w:asciiTheme="minorHAnsi" w:hAnsiTheme="minorHAnsi" w:cstheme="minorHAnsi"/>
        </w:rPr>
        <w:t xml:space="preserve">, </w:t>
      </w:r>
      <w:r w:rsidRPr="00E87DAB">
        <w:rPr>
          <w:rStyle w:val="Gl"/>
          <w:rFonts w:asciiTheme="minorHAnsi" w:hAnsiTheme="minorHAnsi" w:cstheme="minorHAnsi"/>
        </w:rPr>
        <w:t>sosyal refahı ise eşitlikçi kurum kültürüyle</w:t>
      </w:r>
      <w:r w:rsidRPr="00E87DAB">
        <w:rPr>
          <w:rFonts w:asciiTheme="minorHAnsi" w:hAnsiTheme="minorHAnsi" w:cstheme="minorHAnsi"/>
        </w:rPr>
        <w:t xml:space="preserve"> güvence altına alır. Bu anlayış,</w:t>
      </w:r>
      <w:r w:rsidR="006A0DB8">
        <w:rPr>
          <w:rFonts w:asciiTheme="minorHAnsi" w:hAnsiTheme="minorHAnsi" w:cstheme="minorHAnsi"/>
        </w:rPr>
        <w:t xml:space="preserve"> Dünya Sağlık Örgütü’ nün (WHO)</w:t>
      </w:r>
      <w:r w:rsidRPr="00E87DAB">
        <w:rPr>
          <w:rStyle w:val="Gl"/>
          <w:rFonts w:asciiTheme="minorHAnsi" w:hAnsiTheme="minorHAnsi" w:cstheme="minorHAnsi"/>
        </w:rPr>
        <w:t xml:space="preserve"> Sağlık Tanımı</w:t>
      </w:r>
      <w:r w:rsidRPr="00E87DAB">
        <w:rPr>
          <w:rFonts w:asciiTheme="minorHAnsi" w:hAnsiTheme="minorHAnsi" w:cstheme="minorHAnsi"/>
        </w:rPr>
        <w:t xml:space="preserve"> tam ile uyumludur. Amaç, yalnızca “güvenli çalışma ortamı” değil</w:t>
      </w:r>
      <w:r w:rsidRPr="006A0DB8">
        <w:rPr>
          <w:rFonts w:asciiTheme="minorHAnsi" w:hAnsiTheme="minorHAnsi" w:cstheme="minorHAnsi"/>
          <w:b/>
          <w:bCs/>
        </w:rPr>
        <w:t xml:space="preserve">, </w:t>
      </w:r>
      <w:r w:rsidRPr="006A0DB8">
        <w:rPr>
          <w:rStyle w:val="Gl"/>
          <w:rFonts w:asciiTheme="minorHAnsi" w:hAnsiTheme="minorHAnsi" w:cstheme="minorHAnsi"/>
          <w:b w:val="0"/>
          <w:bCs w:val="0"/>
        </w:rPr>
        <w:t>insan onuruna yakışır, sürdürülebilir bir yaşam alanı</w:t>
      </w:r>
      <w:r w:rsidRPr="00E87DAB">
        <w:rPr>
          <w:rFonts w:asciiTheme="minorHAnsi" w:hAnsiTheme="minorHAnsi" w:cstheme="minorHAnsi"/>
        </w:rPr>
        <w:t xml:space="preserve"> yaratmaktır.</w:t>
      </w:r>
    </w:p>
    <w:p w:rsidR="0025368E" w:rsidRPr="00E87DAB" w:rsidRDefault="0025368E" w:rsidP="006626E1">
      <w:pPr>
        <w:rPr>
          <w:rFonts w:asciiTheme="minorHAnsi" w:hAnsiTheme="minorHAnsi" w:cstheme="minorHAnsi"/>
          <w:b/>
          <w:bCs/>
          <w:u w:val="single"/>
        </w:rPr>
      </w:pPr>
    </w:p>
    <w:p w:rsidR="0011184B" w:rsidRPr="00E87DAB" w:rsidRDefault="0011184B" w:rsidP="00757B61">
      <w:pPr>
        <w:pStyle w:val="AralkYok"/>
        <w:numPr>
          <w:ilvl w:val="1"/>
          <w:numId w:val="39"/>
        </w:numPr>
        <w:ind w:left="426" w:hanging="426"/>
        <w:rPr>
          <w:rFonts w:asciiTheme="minorHAnsi" w:hAnsiTheme="minorHAnsi" w:cstheme="minorHAnsi"/>
          <w:b/>
          <w:bCs/>
          <w:u w:val="single"/>
        </w:rPr>
      </w:pPr>
      <w:r w:rsidRPr="00E87DAB">
        <w:rPr>
          <w:rFonts w:asciiTheme="minorHAnsi" w:hAnsiTheme="minorHAnsi" w:cstheme="minorHAnsi"/>
          <w:b/>
          <w:bCs/>
          <w:u w:val="single"/>
        </w:rPr>
        <w:t>Veri Koruma ve Gizlilik:</w:t>
      </w:r>
    </w:p>
    <w:p w:rsidR="0011184B" w:rsidRPr="00E87DAB" w:rsidRDefault="0011184B" w:rsidP="0011184B">
      <w:pPr>
        <w:pStyle w:val="AralkYok"/>
        <w:ind w:left="426"/>
        <w:rPr>
          <w:rFonts w:asciiTheme="minorHAnsi" w:hAnsiTheme="minorHAnsi" w:cstheme="minorHAnsi"/>
        </w:rPr>
      </w:pP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CRO, tüm faaliyetlerinde elde ettiği kişisel, kurumsal ve bilimsel verilerin </w:t>
      </w:r>
      <w:r w:rsidRPr="00E87DAB">
        <w:rPr>
          <w:rStyle w:val="Gl"/>
          <w:rFonts w:asciiTheme="minorHAnsi" w:hAnsiTheme="minorHAnsi" w:cstheme="minorHAnsi"/>
          <w:b w:val="0"/>
          <w:bCs w:val="0"/>
        </w:rPr>
        <w:t>gizliliğini, bütünlüğünü ve güvenliğini</w:t>
      </w:r>
      <w:r w:rsidRPr="00E87DAB">
        <w:rPr>
          <w:rFonts w:asciiTheme="minorHAnsi" w:hAnsiTheme="minorHAnsi" w:cstheme="minorHAnsi"/>
          <w:b/>
          <w:bCs/>
        </w:rPr>
        <w:t xml:space="preserve"> </w:t>
      </w:r>
      <w:r w:rsidRPr="00E87DAB">
        <w:rPr>
          <w:rFonts w:asciiTheme="minorHAnsi" w:hAnsiTheme="minorHAnsi" w:cstheme="minorHAnsi"/>
        </w:rPr>
        <w:t xml:space="preserve">korumayı temel bir insan hakkı ve etik sorumluluk olarak kabul eder. Bu ilke, yalnızca kişisel verileri değil; aynı zamanda </w:t>
      </w:r>
      <w:r w:rsidRPr="00E87DAB">
        <w:rPr>
          <w:rStyle w:val="Gl"/>
          <w:rFonts w:asciiTheme="minorHAnsi" w:hAnsiTheme="minorHAnsi" w:cstheme="minorHAnsi"/>
          <w:b w:val="0"/>
          <w:bCs w:val="0"/>
        </w:rPr>
        <w:t>kurumsal bilgi varlıklarını, ticari sırları, fikri mülkiyet unsurlarını ve araştırma verilerini</w:t>
      </w:r>
      <w:r w:rsidRPr="00E87DAB">
        <w:rPr>
          <w:rFonts w:asciiTheme="minorHAnsi" w:hAnsiTheme="minorHAnsi" w:cstheme="minorHAnsi"/>
        </w:rPr>
        <w:t xml:space="preserve"> de kapsar.  Amaç, veri işleme faaliyetlerinde </w:t>
      </w:r>
      <w:r w:rsidRPr="00E87DAB">
        <w:rPr>
          <w:rStyle w:val="Gl"/>
          <w:rFonts w:asciiTheme="minorHAnsi" w:hAnsiTheme="minorHAnsi" w:cstheme="minorHAnsi"/>
          <w:b w:val="0"/>
          <w:bCs w:val="0"/>
        </w:rPr>
        <w:t>şeffaflık, güven, sorumluluk ve hesap verebilirlik</w:t>
      </w:r>
      <w:r w:rsidRPr="00E87DAB">
        <w:rPr>
          <w:rFonts w:asciiTheme="minorHAnsi" w:hAnsiTheme="minorHAnsi" w:cstheme="minorHAnsi"/>
        </w:rPr>
        <w:t xml:space="preserve"> ilkelerini kurumsal kültürün bir parçası haline getirmektir. </w:t>
      </w: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w:t>
      </w:r>
      <w:proofErr w:type="spellStart"/>
      <w:r w:rsidRPr="00E87DAB">
        <w:rPr>
          <w:rFonts w:asciiTheme="minorHAnsi" w:hAnsiTheme="minorHAnsi" w:cstheme="minorHAnsi"/>
        </w:rPr>
        <w:t>CRO’nun</w:t>
      </w:r>
      <w:proofErr w:type="spellEnd"/>
      <w:r w:rsidRPr="00E87DAB">
        <w:rPr>
          <w:rFonts w:asciiTheme="minorHAnsi" w:hAnsiTheme="minorHAnsi" w:cstheme="minorHAnsi"/>
        </w:rPr>
        <w:t xml:space="preserve"> veri koruma yaklaşımı; </w:t>
      </w:r>
      <w:r w:rsidRPr="00E87DAB">
        <w:rPr>
          <w:rStyle w:val="Gl"/>
          <w:rFonts w:asciiTheme="minorHAnsi" w:hAnsiTheme="minorHAnsi" w:cstheme="minorHAnsi"/>
          <w:b w:val="0"/>
          <w:bCs w:val="0"/>
        </w:rPr>
        <w:t>6698 sayılı Kişisel Verilerin Korunması Kanunu (KVKK)</w:t>
      </w:r>
      <w:r w:rsidRPr="00E87DAB">
        <w:rPr>
          <w:rFonts w:asciiTheme="minorHAnsi" w:hAnsiTheme="minorHAnsi" w:cstheme="minorHAnsi"/>
          <w:b/>
          <w:bCs/>
        </w:rPr>
        <w:t xml:space="preserve">, </w:t>
      </w:r>
      <w:r w:rsidRPr="00E87DAB">
        <w:rPr>
          <w:rStyle w:val="Gl"/>
          <w:rFonts w:asciiTheme="minorHAnsi" w:hAnsiTheme="minorHAnsi" w:cstheme="minorHAnsi"/>
          <w:b w:val="0"/>
          <w:bCs w:val="0"/>
        </w:rPr>
        <w:t>Avrupa Birliği Genel Veri Koruma Tüzüğü (GDPR)</w:t>
      </w:r>
      <w:r w:rsidRPr="00E87DAB">
        <w:rPr>
          <w:rFonts w:asciiTheme="minorHAnsi" w:hAnsiTheme="minorHAnsi" w:cstheme="minorHAnsi"/>
        </w:rPr>
        <w:t xml:space="preserve"> ve ilgili diğer mevzuat çerçevesinde yürütür.</w:t>
      </w:r>
      <w:r w:rsidR="006A0DB8">
        <w:rPr>
          <w:rFonts w:asciiTheme="minorHAnsi" w:hAnsiTheme="minorHAnsi" w:cstheme="minorHAnsi"/>
        </w:rPr>
        <w:t xml:space="preserve"> Bu çerçevede Bilgi Güvenliği Politikası, Dijital Gizlilik Politikası, Kişisel Veri Güvenliği ve KVKK Politikası ile birlikte şirket içerisinde birçok politika yürürlüğe konur.</w:t>
      </w:r>
    </w:p>
    <w:p w:rsidR="0011184B" w:rsidRPr="00E87DAB" w:rsidRDefault="0011184B" w:rsidP="0011184B">
      <w:pPr>
        <w:pStyle w:val="AralkYok"/>
        <w:rPr>
          <w:rFonts w:asciiTheme="minorHAnsi" w:hAnsiTheme="minorHAnsi" w:cstheme="minorHAnsi"/>
          <w:b/>
          <w:bCs/>
          <w:u w:val="single"/>
        </w:rPr>
      </w:pPr>
    </w:p>
    <w:p w:rsidR="00FC6184" w:rsidRPr="00E87DAB" w:rsidRDefault="00FC6184" w:rsidP="00757B61">
      <w:pPr>
        <w:pStyle w:val="AralkYok"/>
        <w:numPr>
          <w:ilvl w:val="1"/>
          <w:numId w:val="39"/>
        </w:numPr>
        <w:ind w:left="426" w:hanging="426"/>
        <w:rPr>
          <w:rFonts w:asciiTheme="minorHAnsi" w:hAnsiTheme="minorHAnsi" w:cstheme="minorHAnsi"/>
          <w:b/>
          <w:bCs/>
          <w:u w:val="single"/>
        </w:rPr>
      </w:pPr>
      <w:r w:rsidRPr="00E87DAB">
        <w:rPr>
          <w:rFonts w:asciiTheme="minorHAnsi" w:hAnsiTheme="minorHAnsi" w:cstheme="minorHAnsi"/>
          <w:b/>
          <w:bCs/>
          <w:u w:val="single"/>
        </w:rPr>
        <w:t>Çıkar Çatışmasından Kaçınma:</w:t>
      </w:r>
    </w:p>
    <w:p w:rsidR="006626E1" w:rsidRPr="00E87DAB" w:rsidRDefault="006626E1" w:rsidP="006626E1">
      <w:pPr>
        <w:pStyle w:val="AralkYok"/>
        <w:ind w:left="426"/>
        <w:rPr>
          <w:rFonts w:asciiTheme="minorHAnsi" w:hAnsiTheme="minorHAnsi" w:cstheme="minorHAnsi"/>
        </w:rPr>
      </w:pPr>
      <w:proofErr w:type="spellStart"/>
      <w:r w:rsidRPr="00E87DAB">
        <w:rPr>
          <w:rFonts w:asciiTheme="minorHAnsi" w:hAnsiTheme="minorHAnsi" w:cstheme="minorHAnsi"/>
        </w:rPr>
        <w:lastRenderedPageBreak/>
        <w:t>NoblePath</w:t>
      </w:r>
      <w:proofErr w:type="spellEnd"/>
      <w:r w:rsidRPr="00E87DAB">
        <w:rPr>
          <w:rFonts w:asciiTheme="minorHAnsi" w:hAnsiTheme="minorHAnsi" w:cstheme="minorHAnsi"/>
        </w:rPr>
        <w:t xml:space="preserve"> CRO; tüm çalışanlarının görevlerini yürütürken </w:t>
      </w:r>
      <w:r w:rsidRPr="00E87DAB">
        <w:rPr>
          <w:rStyle w:val="Gl"/>
          <w:rFonts w:asciiTheme="minorHAnsi" w:hAnsiTheme="minorHAnsi" w:cstheme="minorHAnsi"/>
        </w:rPr>
        <w:t>kişisel menfaatleri ile kurumsal çıkarlar arasında çatışma yaratabilecek her türlü durumu önceden fark etmesini, bildirmesini ve bu tür durumlardan kaçınmasını</w:t>
      </w:r>
      <w:r w:rsidRPr="00E87DAB">
        <w:rPr>
          <w:rFonts w:asciiTheme="minorHAnsi" w:hAnsiTheme="minorHAnsi" w:cstheme="minorHAnsi"/>
        </w:rPr>
        <w:t xml:space="preserve"> temel bir etik sorumluluk olarak görür. Bu ilke, yalnızca mali veya maddi çıkar ilişkilerini değil; </w:t>
      </w:r>
      <w:r w:rsidRPr="00E87DAB">
        <w:rPr>
          <w:rStyle w:val="Gl"/>
          <w:rFonts w:asciiTheme="minorHAnsi" w:hAnsiTheme="minorHAnsi" w:cstheme="minorHAnsi"/>
          <w:b w:val="0"/>
          <w:bCs w:val="0"/>
        </w:rPr>
        <w:t>karar verme süreçlerinde objektifliği, tarafsızlığı veya kurumsal güveni zedeleyebilecek her tür kişisel ilişki, etki veya baskı</w:t>
      </w:r>
      <w:r w:rsidRPr="00E87DAB">
        <w:rPr>
          <w:rFonts w:asciiTheme="minorHAnsi" w:hAnsiTheme="minorHAnsi" w:cstheme="minorHAnsi"/>
        </w:rPr>
        <w:t xml:space="preserve"> unsurunu kapsar. Amaç, şirketin tüm faaliyetlerinde </w:t>
      </w:r>
      <w:r w:rsidRPr="00E87DAB">
        <w:rPr>
          <w:rStyle w:val="Gl"/>
          <w:rFonts w:asciiTheme="minorHAnsi" w:hAnsiTheme="minorHAnsi" w:cstheme="minorHAnsi"/>
          <w:b w:val="0"/>
          <w:bCs w:val="0"/>
        </w:rPr>
        <w:t>adil, şeffaf, hesap verebilir ve etik değerlere uygun bir yönetim kültürünü</w:t>
      </w:r>
      <w:r w:rsidRPr="00E87DAB">
        <w:rPr>
          <w:rFonts w:asciiTheme="minorHAnsi" w:hAnsiTheme="minorHAnsi" w:cstheme="minorHAnsi"/>
          <w:b/>
          <w:bCs/>
        </w:rPr>
        <w:t xml:space="preserve"> </w:t>
      </w:r>
      <w:r w:rsidRPr="00E87DAB">
        <w:rPr>
          <w:rFonts w:asciiTheme="minorHAnsi" w:hAnsiTheme="minorHAnsi" w:cstheme="minorHAnsi"/>
        </w:rPr>
        <w:t xml:space="preserve">korumaktır. Çıkar çatışması; bir çalışanın veya yöneticinin, kurumsal göreviyle kişisel, ailevi, sosyal veya mali çıkarları arasında kararlarını etkileyebilecek bir gerilim yaşamasıdır. Bu durum; kararın nesnelliğini zayıflatabilir, şirkete olan güveni sarsabilir veya üçüncü taraflara haksız avantaj sağlayabilir. Tüm çalışanlar, görevlerini </w:t>
      </w:r>
      <w:r w:rsidRPr="00E87DAB">
        <w:rPr>
          <w:rStyle w:val="Gl"/>
          <w:rFonts w:asciiTheme="minorHAnsi" w:hAnsiTheme="minorHAnsi" w:cstheme="minorHAnsi"/>
          <w:b w:val="0"/>
          <w:bCs w:val="0"/>
        </w:rPr>
        <w:t>objektif kriterlere, etik değerlere ve kurumsal hedeflere</w:t>
      </w:r>
      <w:r w:rsidRPr="00E87DAB">
        <w:rPr>
          <w:rFonts w:asciiTheme="minorHAnsi" w:hAnsiTheme="minorHAnsi" w:cstheme="minorHAnsi"/>
        </w:rPr>
        <w:t xml:space="preserve"> uygun biçimde yürütmekle yükümlüdür. Herhangi bir menfaat ilişkisi, arkadaşlık, akrabalık veya dış baskı, karar verme sürecini etkilemez. Her çalışan, çıkar çatışması yaratabilecek veya böyle algılanabilecek bir durumdan haberdar olduğunda, bunu derhal </w:t>
      </w:r>
      <w:r w:rsidRPr="00E87DAB">
        <w:rPr>
          <w:rStyle w:val="Gl"/>
          <w:rFonts w:asciiTheme="minorHAnsi" w:hAnsiTheme="minorHAnsi" w:cstheme="minorHAnsi"/>
          <w:b w:val="0"/>
          <w:bCs w:val="0"/>
        </w:rPr>
        <w:t>etik bildirim hattına veya ilgili yöneticisine yazılı olarak bildirmekle</w:t>
      </w:r>
      <w:r w:rsidRPr="00E87DAB">
        <w:rPr>
          <w:rFonts w:asciiTheme="minorHAnsi" w:hAnsiTheme="minorHAnsi" w:cstheme="minorHAnsi"/>
        </w:rPr>
        <w:t xml:space="preserve"> yükümlüdür. Bildirimde bulunan çalışan bu nedenle cezalandırılamaz; aksine, etik davranış kültürünün sürdürülmesine katkı sağlamış kabul edilir.</w:t>
      </w:r>
    </w:p>
    <w:p w:rsidR="0025368E" w:rsidRPr="00E87DAB" w:rsidRDefault="0025368E" w:rsidP="006626E1">
      <w:pPr>
        <w:rPr>
          <w:rFonts w:asciiTheme="minorHAnsi" w:hAnsiTheme="minorHAnsi" w:cstheme="minorHAnsi"/>
          <w:b/>
          <w:bCs/>
          <w:u w:val="single"/>
        </w:rPr>
      </w:pPr>
    </w:p>
    <w:p w:rsidR="00FC6184" w:rsidRPr="00E87DAB" w:rsidRDefault="00FC6184" w:rsidP="00FC6184">
      <w:pPr>
        <w:pStyle w:val="AralkYok"/>
        <w:numPr>
          <w:ilvl w:val="1"/>
          <w:numId w:val="39"/>
        </w:numPr>
        <w:ind w:left="426" w:hanging="426"/>
        <w:rPr>
          <w:rFonts w:asciiTheme="minorHAnsi" w:hAnsiTheme="minorHAnsi" w:cstheme="minorHAnsi"/>
          <w:u w:val="single"/>
        </w:rPr>
      </w:pPr>
      <w:r w:rsidRPr="00E87DAB">
        <w:rPr>
          <w:rFonts w:asciiTheme="minorHAnsi" w:hAnsiTheme="minorHAnsi" w:cstheme="minorHAnsi"/>
          <w:b/>
          <w:bCs/>
          <w:u w:val="single"/>
        </w:rPr>
        <w:t>Sürekli Farkındalık ve Eğitim:</w:t>
      </w:r>
    </w:p>
    <w:p w:rsidR="006626E1" w:rsidRPr="00E87DAB" w:rsidRDefault="006626E1" w:rsidP="002268DF">
      <w:pPr>
        <w:pStyle w:val="AralkYok"/>
        <w:ind w:left="426"/>
        <w:rPr>
          <w:rFonts w:asciiTheme="minorHAnsi" w:hAnsiTheme="minorHAnsi" w:cstheme="minorHAnsi"/>
        </w:rPr>
      </w:pP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CRO, kurumsal sürdürülebilirliği; </w:t>
      </w:r>
      <w:r w:rsidRPr="00E87DAB">
        <w:rPr>
          <w:rStyle w:val="Gl"/>
          <w:rFonts w:asciiTheme="minorHAnsi" w:hAnsiTheme="minorHAnsi" w:cstheme="minorHAnsi"/>
        </w:rPr>
        <w:t>bilinçli, eğitimli ve farkındalığı yüksek çalışanlar</w:t>
      </w:r>
      <w:r w:rsidRPr="00E87DAB">
        <w:rPr>
          <w:rFonts w:asciiTheme="minorHAnsi" w:hAnsiTheme="minorHAnsi" w:cstheme="minorHAnsi"/>
        </w:rPr>
        <w:t xml:space="preserve"> aracılığıyla sağlar. Bu nedenle çalışanların bilgi, beceri, etik duyarlılık ve </w:t>
      </w:r>
      <w:r w:rsidRPr="00E87DAB">
        <w:rPr>
          <w:rFonts w:asciiTheme="minorHAnsi" w:hAnsiTheme="minorHAnsi" w:cstheme="minorHAnsi"/>
          <w:b/>
          <w:bCs/>
        </w:rPr>
        <w:t>mevzuat bilgilerini güncel tutmaları</w:t>
      </w:r>
      <w:r w:rsidRPr="00E87DAB">
        <w:rPr>
          <w:rFonts w:asciiTheme="minorHAnsi" w:hAnsiTheme="minorHAnsi" w:cstheme="minorHAnsi"/>
        </w:rPr>
        <w:t xml:space="preserve">; şirketin insan hakları, güvenlik, gizlilik ve kalite hedeflerinin gerçekleşmesinde temel öneme sahiptir. Amaç, yalnızca mevzuata uyumlu değil, aynı zamanda </w:t>
      </w:r>
      <w:r w:rsidRPr="00E87DAB">
        <w:rPr>
          <w:rStyle w:val="Gl"/>
          <w:rFonts w:asciiTheme="minorHAnsi" w:hAnsiTheme="minorHAnsi" w:cstheme="minorHAnsi"/>
          <w:b w:val="0"/>
          <w:bCs w:val="0"/>
        </w:rPr>
        <w:t xml:space="preserve">etik farkındalığı yüksek, öğrenen ve gelişen bir kurumsal kültür </w:t>
      </w:r>
      <w:r w:rsidRPr="00E87DAB">
        <w:rPr>
          <w:rFonts w:asciiTheme="minorHAnsi" w:hAnsiTheme="minorHAnsi" w:cstheme="minorHAnsi"/>
        </w:rPr>
        <w:t xml:space="preserve">yaratmaktır. </w:t>
      </w: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CRO, öğrenmeyi bireysel bir sorumluluk değil, </w:t>
      </w:r>
      <w:r w:rsidRPr="00E87DAB">
        <w:rPr>
          <w:rStyle w:val="Gl"/>
          <w:rFonts w:asciiTheme="minorHAnsi" w:hAnsiTheme="minorHAnsi" w:cstheme="minorHAnsi"/>
          <w:b w:val="0"/>
          <w:bCs w:val="0"/>
        </w:rPr>
        <w:t>kurumsal bir değer</w:t>
      </w:r>
      <w:r w:rsidRPr="00E87DAB">
        <w:rPr>
          <w:rFonts w:asciiTheme="minorHAnsi" w:hAnsiTheme="minorHAnsi" w:cstheme="minorHAnsi"/>
          <w:b/>
          <w:bCs/>
        </w:rPr>
        <w:t xml:space="preserve"> </w:t>
      </w:r>
      <w:r w:rsidRPr="00E87DAB">
        <w:rPr>
          <w:rFonts w:asciiTheme="minorHAnsi" w:hAnsiTheme="minorHAnsi" w:cstheme="minorHAnsi"/>
        </w:rPr>
        <w:t xml:space="preserve">olarak görmektedir. Tüm çalışanlar, görev yaptıkları alanlarda </w:t>
      </w:r>
      <w:r w:rsidRPr="00E87DAB">
        <w:rPr>
          <w:rFonts w:asciiTheme="minorHAnsi" w:hAnsiTheme="minorHAnsi" w:cstheme="minorHAnsi"/>
          <w:b/>
          <w:bCs/>
        </w:rPr>
        <w:t>güncel yasal düzenlemeler</w:t>
      </w:r>
      <w:r w:rsidRPr="00E87DAB">
        <w:rPr>
          <w:rFonts w:asciiTheme="minorHAnsi" w:hAnsiTheme="minorHAnsi" w:cstheme="minorHAnsi"/>
        </w:rPr>
        <w:t xml:space="preserve">, etik standartlar, bilimsel gelişmeler ve iç politika değişiklikleri hakkında düzenli olarak bilgilendirilir. Bu kapsamda işe alım ve oryantasyon süreçlerinden itibaren eğitimler planlanır, düzenli periyotlarda yenileme eğitimleri uygulanır, yeni yasal veya etik riskler belirlendiğinde özel farkındalık programları yürütülür. Her eğitim programı sonrasında katılım, öğrenme çıktıları ve uygulama etkileri izlenir. Bu veriler, değerlendirilir; yeni dönem planlamalarında geri bildirimler dikkate alınır. Eğitim, yalnızca bir “zorunluluk” değil, </w:t>
      </w:r>
      <w:r w:rsidRPr="00E87DAB">
        <w:rPr>
          <w:rStyle w:val="Gl"/>
          <w:rFonts w:asciiTheme="minorHAnsi" w:hAnsiTheme="minorHAnsi" w:cstheme="minorHAnsi"/>
          <w:b w:val="0"/>
          <w:bCs w:val="0"/>
        </w:rPr>
        <w:t>kurumsal öğrenmenin canlı göstergesi</w:t>
      </w:r>
      <w:r w:rsidRPr="00E87DAB">
        <w:rPr>
          <w:rFonts w:asciiTheme="minorHAnsi" w:hAnsiTheme="minorHAnsi" w:cstheme="minorHAnsi"/>
        </w:rPr>
        <w:t xml:space="preserve"> olarak ele alınır.</w:t>
      </w:r>
    </w:p>
    <w:p w:rsidR="000F3AFA" w:rsidRPr="00E87DAB" w:rsidRDefault="000F3AFA" w:rsidP="000F3AFA">
      <w:pPr>
        <w:pStyle w:val="AralkYok"/>
        <w:rPr>
          <w:rFonts w:asciiTheme="minorHAnsi" w:hAnsiTheme="minorHAnsi" w:cstheme="minorHAnsi"/>
        </w:rPr>
      </w:pPr>
    </w:p>
    <w:p w:rsidR="00FC6184" w:rsidRPr="00E87DAB" w:rsidRDefault="00FC6184" w:rsidP="00757B61">
      <w:pPr>
        <w:pStyle w:val="AralkYok"/>
        <w:numPr>
          <w:ilvl w:val="1"/>
          <w:numId w:val="39"/>
        </w:numPr>
        <w:ind w:left="426" w:hanging="426"/>
        <w:rPr>
          <w:rFonts w:asciiTheme="minorHAnsi" w:hAnsiTheme="minorHAnsi" w:cstheme="minorHAnsi"/>
          <w:u w:val="single"/>
        </w:rPr>
      </w:pPr>
      <w:r w:rsidRPr="00E87DAB">
        <w:rPr>
          <w:rFonts w:asciiTheme="minorHAnsi" w:hAnsiTheme="minorHAnsi" w:cstheme="minorHAnsi"/>
          <w:b/>
          <w:bCs/>
          <w:u w:val="single"/>
        </w:rPr>
        <w:t>Sürekli İyileştirme ve Kurumsal Hafıza:</w:t>
      </w:r>
    </w:p>
    <w:p w:rsidR="00112230" w:rsidRPr="003379A4" w:rsidRDefault="002268DF" w:rsidP="003379A4">
      <w:pPr>
        <w:pStyle w:val="AralkYok"/>
        <w:ind w:left="426"/>
        <w:rPr>
          <w:rFonts w:asciiTheme="minorHAnsi" w:hAnsiTheme="minorHAnsi" w:cstheme="minorHAnsi"/>
        </w:rPr>
      </w:pP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CRO, kurumun tüm süreçlerinde </w:t>
      </w:r>
      <w:r w:rsidRPr="00E87DAB">
        <w:rPr>
          <w:rStyle w:val="Gl"/>
          <w:rFonts w:asciiTheme="minorHAnsi" w:hAnsiTheme="minorHAnsi" w:cstheme="minorHAnsi"/>
        </w:rPr>
        <w:t>sürekli gelişim, öğrenme ve kurumsal hafızanın korunması</w:t>
      </w:r>
      <w:r w:rsidRPr="00E87DAB">
        <w:rPr>
          <w:rFonts w:asciiTheme="minorHAnsi" w:hAnsiTheme="minorHAnsi" w:cstheme="minorHAnsi"/>
        </w:rPr>
        <w:t xml:space="preserve"> </w:t>
      </w:r>
      <w:r w:rsidRPr="00E87DAB">
        <w:rPr>
          <w:rFonts w:asciiTheme="minorHAnsi" w:hAnsiTheme="minorHAnsi" w:cstheme="minorHAnsi"/>
          <w:b/>
          <w:bCs/>
        </w:rPr>
        <w:t>ilkelerini</w:t>
      </w:r>
      <w:r w:rsidRPr="00E87DAB">
        <w:rPr>
          <w:rFonts w:asciiTheme="minorHAnsi" w:hAnsiTheme="minorHAnsi" w:cstheme="minorHAnsi"/>
        </w:rPr>
        <w:t xml:space="preserve"> benimser. Bu anlayış; </w:t>
      </w:r>
      <w:r w:rsidRPr="00E87DAB">
        <w:rPr>
          <w:rStyle w:val="Gl"/>
          <w:rFonts w:asciiTheme="minorHAnsi" w:hAnsiTheme="minorHAnsi" w:cstheme="minorHAnsi"/>
          <w:b w:val="0"/>
          <w:bCs w:val="0"/>
        </w:rPr>
        <w:t>bilimsel dürüstlük, insan haklarına dayalı etik yönetim ve sürdürülebilir kurumsal başarı</w:t>
      </w:r>
      <w:r w:rsidRPr="00E87DAB">
        <w:rPr>
          <w:rFonts w:asciiTheme="minorHAnsi" w:hAnsiTheme="minorHAnsi" w:cstheme="minorHAnsi"/>
        </w:rPr>
        <w:t xml:space="preserve"> için temel bir gerekliliktir. Amaç, değişen koşullara uyum sağlayabilen, deneyimlerden öğrenen, bilgi kaybını önleyen ve kurum kültürünü güçlendiren </w:t>
      </w:r>
      <w:r w:rsidRPr="00E87DAB">
        <w:rPr>
          <w:rStyle w:val="Gl"/>
          <w:rFonts w:asciiTheme="minorHAnsi" w:hAnsiTheme="minorHAnsi" w:cstheme="minorHAnsi"/>
          <w:b w:val="0"/>
          <w:bCs w:val="0"/>
        </w:rPr>
        <w:t>dinamik bir kurumsal yapı</w:t>
      </w:r>
      <w:r w:rsidRPr="00E87DAB">
        <w:rPr>
          <w:rFonts w:asciiTheme="minorHAnsi" w:hAnsiTheme="minorHAnsi" w:cstheme="minorHAnsi"/>
        </w:rPr>
        <w:t xml:space="preserve"> inşa etmektir. Sürekli iyileştirme, mevcut süreçlerin “hataları düzeltme” amacıyla değil, </w:t>
      </w:r>
      <w:r w:rsidRPr="00E87DAB">
        <w:rPr>
          <w:rStyle w:val="Gl"/>
          <w:rFonts w:asciiTheme="minorHAnsi" w:hAnsiTheme="minorHAnsi" w:cstheme="minorHAnsi"/>
          <w:b w:val="0"/>
          <w:bCs w:val="0"/>
        </w:rPr>
        <w:t>daha iyisini bulma</w:t>
      </w:r>
      <w:r w:rsidRPr="00E87DAB">
        <w:rPr>
          <w:rFonts w:asciiTheme="minorHAnsi" w:hAnsiTheme="minorHAnsi" w:cstheme="minorHAnsi"/>
        </w:rPr>
        <w:t xml:space="preserve"> anlayışıyla ele alınmasını ifade eder. </w:t>
      </w: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CRO, her faaliyet alanında düzenli olarak performans göstergelerini izler, süreçleri değerlendirir, çalışan geri bildirimlerini toplar, standartlarını yükseltmek için planlar oluşturur. </w:t>
      </w:r>
      <w:r w:rsidRPr="003379A4">
        <w:rPr>
          <w:rFonts w:asciiTheme="minorHAnsi" w:hAnsiTheme="minorHAnsi" w:cstheme="minorHAnsi"/>
          <w:b/>
          <w:bCs/>
        </w:rPr>
        <w:t>Kurumsal hafıza; bir kurumun en değerli entelektüel sermayesidir. B</w:t>
      </w:r>
      <w:r w:rsidRPr="00E87DAB">
        <w:rPr>
          <w:rFonts w:asciiTheme="minorHAnsi" w:hAnsiTheme="minorHAnsi" w:cstheme="minorHAnsi"/>
        </w:rPr>
        <w:t xml:space="preserve">u nedenle </w:t>
      </w: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CRO, çalışan deneyimlerinin, proje çıktılarının ve öğrenilen derslerin sistematik biçimde kayıt altına alınmasını ve paylaşılmasını sağlar. Sürekli iyileştirme, yalnızca yöneticiler tarafından değil; her çalışanın katkısıyla gerçekleşir. </w:t>
      </w:r>
      <w:r w:rsidRPr="00E87DAB">
        <w:rPr>
          <w:rFonts w:asciiTheme="minorHAnsi" w:hAnsiTheme="minorHAnsi" w:cstheme="minorHAnsi"/>
        </w:rPr>
        <w:lastRenderedPageBreak/>
        <w:t xml:space="preserve">Çalışanlar, süreçlerin geliştirilmesi, etik risklerin önlenmesi veya standartların artırılması konusunda önerilerini güvenli biçimde paylaşabilir. Kurumsal hafıza, yalnızca belgelerden değil; </w:t>
      </w:r>
      <w:r w:rsidRPr="00E87DAB">
        <w:rPr>
          <w:rStyle w:val="Gl"/>
          <w:rFonts w:asciiTheme="minorHAnsi" w:hAnsiTheme="minorHAnsi" w:cstheme="minorHAnsi"/>
          <w:b w:val="0"/>
          <w:bCs w:val="0"/>
        </w:rPr>
        <w:t>deneyim, karar geçmişi, etik ikilemler ve çözümlerden</w:t>
      </w:r>
      <w:r w:rsidRPr="00E87DAB">
        <w:rPr>
          <w:rFonts w:asciiTheme="minorHAnsi" w:hAnsiTheme="minorHAnsi" w:cstheme="minorHAnsi"/>
        </w:rPr>
        <w:t xml:space="preserve"> oluşur. Bu bilgi, güvenli biçimde saklanır, erişim yetkileri düzenlenir ve gizlilik ilkelerine uygun olarak yönetilir. Görev değişiklikleri, ayrılmalar veya proje geçişleri sırasında bilgi devri zorunludur. Amaç, kişilere bağlı değil, şirkete ait bilgi sistematiği oluşturmaktır. </w:t>
      </w: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CRO, kurumsal hafızanın korunmasında dijital sistemlerden yararlanır. Bu sistemler; </w:t>
      </w:r>
      <w:r w:rsidRPr="00E87DAB">
        <w:rPr>
          <w:rStyle w:val="Gl"/>
          <w:rFonts w:asciiTheme="minorHAnsi" w:hAnsiTheme="minorHAnsi" w:cstheme="minorHAnsi"/>
          <w:b w:val="0"/>
          <w:bCs w:val="0"/>
        </w:rPr>
        <w:t>veri bütünlüğü</w:t>
      </w:r>
      <w:r w:rsidRPr="00E87DAB">
        <w:rPr>
          <w:rFonts w:asciiTheme="minorHAnsi" w:hAnsiTheme="minorHAnsi" w:cstheme="minorHAnsi"/>
          <w:b/>
          <w:bCs/>
        </w:rPr>
        <w:t xml:space="preserve">, </w:t>
      </w:r>
      <w:r w:rsidRPr="00E87DAB">
        <w:rPr>
          <w:rStyle w:val="Gl"/>
          <w:rFonts w:asciiTheme="minorHAnsi" w:hAnsiTheme="minorHAnsi" w:cstheme="minorHAnsi"/>
          <w:b w:val="0"/>
          <w:bCs w:val="0"/>
        </w:rPr>
        <w:t>erişilebilirlik</w:t>
      </w:r>
      <w:r w:rsidRPr="00E87DAB">
        <w:rPr>
          <w:rFonts w:asciiTheme="minorHAnsi" w:hAnsiTheme="minorHAnsi" w:cstheme="minorHAnsi"/>
        </w:rPr>
        <w:t xml:space="preserve"> ve </w:t>
      </w:r>
      <w:r w:rsidRPr="00E87DAB">
        <w:rPr>
          <w:rStyle w:val="Gl"/>
          <w:rFonts w:asciiTheme="minorHAnsi" w:hAnsiTheme="minorHAnsi" w:cstheme="minorHAnsi"/>
          <w:b w:val="0"/>
          <w:bCs w:val="0"/>
        </w:rPr>
        <w:t>gizlilik</w:t>
      </w:r>
      <w:r w:rsidRPr="00E87DAB">
        <w:rPr>
          <w:rFonts w:asciiTheme="minorHAnsi" w:hAnsiTheme="minorHAnsi" w:cstheme="minorHAnsi"/>
        </w:rPr>
        <w:t xml:space="preserve"> ilkeleriyle yönetilir. Sürekli iyileştirme süreçleri periyodik olarak izlenir ve raporlanır.</w:t>
      </w:r>
    </w:p>
    <w:p w:rsidR="00430C0C" w:rsidRPr="00E87DAB" w:rsidRDefault="00430C0C" w:rsidP="00430C0C">
      <w:pPr>
        <w:pStyle w:val="AralkYok"/>
        <w:tabs>
          <w:tab w:val="left" w:pos="0"/>
        </w:tabs>
        <w:rPr>
          <w:rStyle w:val="Gl"/>
          <w:rFonts w:asciiTheme="minorHAnsi" w:hAnsiTheme="minorHAnsi" w:cstheme="minorHAnsi"/>
          <w:u w:val="single"/>
        </w:rPr>
      </w:pPr>
    </w:p>
    <w:p w:rsidR="00A26DF6" w:rsidRDefault="00A26DF6" w:rsidP="003379A4">
      <w:pPr>
        <w:pStyle w:val="AralkYok"/>
        <w:numPr>
          <w:ilvl w:val="0"/>
          <w:numId w:val="39"/>
        </w:numPr>
        <w:tabs>
          <w:tab w:val="left" w:pos="426"/>
        </w:tabs>
        <w:ind w:hanging="720"/>
        <w:rPr>
          <w:rStyle w:val="Gl"/>
          <w:rFonts w:asciiTheme="minorHAnsi" w:hAnsiTheme="minorHAnsi" w:cstheme="minorHAnsi"/>
          <w:u w:val="single"/>
        </w:rPr>
      </w:pPr>
      <w:r>
        <w:rPr>
          <w:rStyle w:val="Gl"/>
          <w:rFonts w:asciiTheme="minorHAnsi" w:hAnsiTheme="minorHAnsi" w:cstheme="minorHAnsi"/>
          <w:u w:val="single"/>
        </w:rPr>
        <w:t>DÖNGÜSEL İNSAN KAYNAKLARI YAKLAŞIMI ÇERÇEVESİ</w:t>
      </w:r>
    </w:p>
    <w:p w:rsidR="00A26DF6" w:rsidRPr="00A26DF6" w:rsidRDefault="00A26DF6" w:rsidP="00A26DF6">
      <w:pPr>
        <w:pStyle w:val="AralkYok"/>
        <w:tabs>
          <w:tab w:val="left" w:pos="426"/>
        </w:tabs>
        <w:rPr>
          <w:rFonts w:asciiTheme="minorHAnsi" w:hAnsiTheme="minorHAnsi" w:cstheme="minorHAnsi"/>
        </w:rPr>
      </w:pPr>
      <w:r w:rsidRPr="00A26DF6">
        <w:rPr>
          <w:rFonts w:asciiTheme="minorHAnsi" w:hAnsiTheme="minorHAnsi" w:cstheme="minorHAnsi"/>
        </w:rPr>
        <w:t>Klinik araştırma sektöründe görev yapan bir şirket olarak bizler</w:t>
      </w:r>
      <w:r w:rsidRPr="00A26DF6">
        <w:rPr>
          <w:rFonts w:asciiTheme="minorHAnsi" w:hAnsiTheme="minorHAnsi" w:cstheme="minorHAnsi"/>
        </w:rPr>
        <w:t>;</w:t>
      </w:r>
      <w:r w:rsidRPr="00A26DF6">
        <w:rPr>
          <w:rFonts w:asciiTheme="minorHAnsi" w:hAnsiTheme="minorHAnsi" w:cstheme="minorHAnsi"/>
        </w:rPr>
        <w:t xml:space="preserve"> yalnızca bilimsel verilerle değil</w:t>
      </w:r>
      <w:r w:rsidRPr="00A26DF6">
        <w:rPr>
          <w:rFonts w:asciiTheme="minorHAnsi" w:hAnsiTheme="minorHAnsi" w:cstheme="minorHAnsi"/>
        </w:rPr>
        <w:t xml:space="preserve">, </w:t>
      </w:r>
      <w:r w:rsidRPr="00A26DF6">
        <w:rPr>
          <w:rStyle w:val="Gl"/>
          <w:rFonts w:asciiTheme="minorHAnsi" w:hAnsiTheme="minorHAnsi" w:cstheme="minorHAnsi"/>
        </w:rPr>
        <w:t>insanla, güvenle ve değerlerle</w:t>
      </w:r>
      <w:r w:rsidRPr="00A26DF6">
        <w:rPr>
          <w:rFonts w:asciiTheme="minorHAnsi" w:hAnsiTheme="minorHAnsi" w:cstheme="minorHAnsi"/>
        </w:rPr>
        <w:t xml:space="preserve"> yürünmesi gereken bir alanda faaliyet gösteriyoruz. Bu bağlamda, insan kaynakları yönetimi </w:t>
      </w:r>
      <w:r w:rsidRPr="00A26DF6">
        <w:rPr>
          <w:rFonts w:asciiTheme="minorHAnsi" w:hAnsiTheme="minorHAnsi" w:cstheme="minorHAnsi"/>
        </w:rPr>
        <w:t>(</w:t>
      </w:r>
      <w:r w:rsidRPr="00A26DF6">
        <w:rPr>
          <w:rFonts w:asciiTheme="minorHAnsi" w:hAnsiTheme="minorHAnsi" w:cstheme="minorHAnsi"/>
        </w:rPr>
        <w:t>işe alımdan ayrılışa kadar uzanan süreçleriyle</w:t>
      </w:r>
      <w:r w:rsidRPr="00A26DF6">
        <w:rPr>
          <w:rFonts w:asciiTheme="minorHAnsi" w:hAnsiTheme="minorHAnsi" w:cstheme="minorHAnsi"/>
        </w:rPr>
        <w:t>)</w:t>
      </w:r>
      <w:r w:rsidRPr="00A26DF6">
        <w:rPr>
          <w:rFonts w:asciiTheme="minorHAnsi" w:hAnsiTheme="minorHAnsi" w:cstheme="minorHAnsi"/>
        </w:rPr>
        <w:t xml:space="preserve"> şirketimizin bilimsel başarı kadar </w:t>
      </w:r>
      <w:r w:rsidRPr="00A26DF6">
        <w:rPr>
          <w:rStyle w:val="Gl"/>
          <w:rFonts w:asciiTheme="minorHAnsi" w:hAnsiTheme="minorHAnsi" w:cstheme="minorHAnsi"/>
        </w:rPr>
        <w:t>etik, güvenli ve sürdürülebilir bir yapı</w:t>
      </w:r>
      <w:r w:rsidRPr="00A26DF6">
        <w:rPr>
          <w:rFonts w:asciiTheme="minorHAnsi" w:hAnsiTheme="minorHAnsi" w:cstheme="minorHAnsi"/>
        </w:rPr>
        <w:t xml:space="preserve"> olmasını sağlayan temel unsurdur.</w:t>
      </w:r>
    </w:p>
    <w:p w:rsidR="00A26DF6" w:rsidRPr="00A26DF6" w:rsidRDefault="00A26DF6" w:rsidP="00A26DF6">
      <w:pPr>
        <w:pStyle w:val="AralkYok"/>
        <w:tabs>
          <w:tab w:val="left" w:pos="426"/>
        </w:tabs>
        <w:rPr>
          <w:rFonts w:asciiTheme="minorHAnsi" w:hAnsiTheme="minorHAnsi" w:cstheme="minorHAnsi"/>
        </w:rPr>
      </w:pPr>
    </w:p>
    <w:p w:rsidR="00A26DF6" w:rsidRPr="00A26DF6" w:rsidRDefault="00A26DF6" w:rsidP="00A26DF6">
      <w:pPr>
        <w:pStyle w:val="AralkYok"/>
        <w:tabs>
          <w:tab w:val="left" w:pos="426"/>
        </w:tabs>
        <w:rPr>
          <w:rFonts w:asciiTheme="minorHAnsi" w:hAnsiTheme="minorHAnsi" w:cstheme="minorHAnsi"/>
        </w:rPr>
      </w:pPr>
      <w:r w:rsidRPr="00A26DF6">
        <w:rPr>
          <w:rFonts w:asciiTheme="minorHAnsi" w:hAnsiTheme="minorHAnsi" w:cstheme="minorHAnsi"/>
        </w:rPr>
        <w:t>Döngüsel İnsan Kaynakları Yaklaşımı</w:t>
      </w:r>
      <w:r w:rsidRPr="00A26DF6">
        <w:rPr>
          <w:rFonts w:asciiTheme="minorHAnsi" w:hAnsiTheme="minorHAnsi" w:cstheme="minorHAnsi"/>
        </w:rPr>
        <w:t xml:space="preserve">; </w:t>
      </w:r>
      <w:r w:rsidRPr="00A26DF6">
        <w:rPr>
          <w:rFonts w:asciiTheme="minorHAnsi" w:hAnsiTheme="minorHAnsi" w:cstheme="minorHAnsi"/>
        </w:rPr>
        <w:t>şirketimizin sadece çalışanlarını yönetmesini değil</w:t>
      </w:r>
      <w:r w:rsidRPr="00A26DF6">
        <w:rPr>
          <w:rFonts w:asciiTheme="minorHAnsi" w:hAnsiTheme="minorHAnsi" w:cstheme="minorHAnsi"/>
        </w:rPr>
        <w:t xml:space="preserve">, </w:t>
      </w:r>
      <w:r w:rsidRPr="00A26DF6">
        <w:rPr>
          <w:rFonts w:asciiTheme="minorHAnsi" w:hAnsiTheme="minorHAnsi" w:cstheme="minorHAnsi"/>
        </w:rPr>
        <w:t xml:space="preserve">onların potansiyellerini geliştirmesini, kurumla birlikte büyümesini ve her aşamada katkı vermesini mümkün kılar. Klinik araştırma ortamının öne çıkan dinamikleri </w:t>
      </w:r>
      <w:r w:rsidRPr="00A26DF6">
        <w:rPr>
          <w:rFonts w:asciiTheme="minorHAnsi" w:hAnsiTheme="minorHAnsi" w:cstheme="minorHAnsi"/>
        </w:rPr>
        <w:t>(</w:t>
      </w:r>
      <w:r w:rsidRPr="00A26DF6">
        <w:rPr>
          <w:rFonts w:asciiTheme="minorHAnsi" w:hAnsiTheme="minorHAnsi" w:cstheme="minorHAnsi"/>
        </w:rPr>
        <w:t>yüksek uzmanlık, sürekli değişim, ekipler arası iş birliği ve etik sorumluluk</w:t>
      </w:r>
      <w:r w:rsidRPr="00A26DF6">
        <w:rPr>
          <w:rFonts w:asciiTheme="minorHAnsi" w:hAnsiTheme="minorHAnsi" w:cstheme="minorHAnsi"/>
        </w:rPr>
        <w:t>)</w:t>
      </w:r>
      <w:r w:rsidRPr="00A26DF6">
        <w:rPr>
          <w:rFonts w:asciiTheme="minorHAnsi" w:hAnsiTheme="minorHAnsi" w:cstheme="minorHAnsi"/>
        </w:rPr>
        <w:t xml:space="preserve"> bu yaklaşımın gerekliliğini açıkça ortaya koymaktadır.</w:t>
      </w:r>
      <w:r w:rsidRPr="00A26DF6">
        <w:rPr>
          <w:rFonts w:asciiTheme="minorHAnsi" w:hAnsiTheme="minorHAnsi" w:cstheme="minorHAnsi"/>
        </w:rPr>
        <w:t xml:space="preserve"> </w:t>
      </w:r>
      <w:r w:rsidRPr="00A26DF6">
        <w:rPr>
          <w:rFonts w:asciiTheme="minorHAnsi" w:hAnsiTheme="minorHAnsi" w:cstheme="minorHAnsi"/>
        </w:rPr>
        <w:t>Bu nedenle</w:t>
      </w:r>
      <w:r w:rsidRPr="00A26DF6">
        <w:rPr>
          <w:rFonts w:asciiTheme="minorHAnsi" w:hAnsiTheme="minorHAnsi" w:cstheme="minorHAnsi"/>
        </w:rPr>
        <w:t xml:space="preserve"> </w:t>
      </w:r>
      <w:proofErr w:type="spellStart"/>
      <w:r w:rsidRPr="00A26DF6">
        <w:rPr>
          <w:rFonts w:asciiTheme="minorHAnsi" w:hAnsiTheme="minorHAnsi" w:cstheme="minorHAnsi"/>
          <w:b/>
          <w:bCs/>
        </w:rPr>
        <w:t>NoblePath</w:t>
      </w:r>
      <w:proofErr w:type="spellEnd"/>
      <w:r w:rsidRPr="00A26DF6">
        <w:rPr>
          <w:rFonts w:asciiTheme="minorHAnsi" w:hAnsiTheme="minorHAnsi" w:cstheme="minorHAnsi"/>
          <w:b/>
          <w:bCs/>
        </w:rPr>
        <w:t xml:space="preserve"> CRO olarak, çalışan yaşam döngüsünün her halkasını bir başlangıç ve bir öğrenme fırsatı olarak görüyoruz. </w:t>
      </w:r>
      <w:r w:rsidRPr="00A26DF6">
        <w:rPr>
          <w:rFonts w:asciiTheme="minorHAnsi" w:hAnsiTheme="minorHAnsi" w:cstheme="minorHAnsi"/>
        </w:rPr>
        <w:t>İşe alımda başlattığımız, oryantasyonla</w:t>
      </w:r>
      <w:r w:rsidRPr="00A26DF6">
        <w:rPr>
          <w:rFonts w:asciiTheme="minorHAnsi" w:hAnsiTheme="minorHAnsi" w:cstheme="minorHAnsi"/>
        </w:rPr>
        <w:t xml:space="preserve"> </w:t>
      </w:r>
      <w:r w:rsidRPr="00A26DF6">
        <w:rPr>
          <w:rFonts w:asciiTheme="minorHAnsi" w:hAnsiTheme="minorHAnsi" w:cstheme="minorHAnsi"/>
        </w:rPr>
        <w:t>desteklediğimiz, performansla beslediğimiz, kariyer gelişimiyle yönlendirdiğimiz ve ödüllendirmeyle tanıdığımız bu sistem; ardından işten ayrılma süreciyle yeni bir başlangıca dönüşür. Böylece her süreç, bir son değil</w:t>
      </w:r>
      <w:r w:rsidRPr="00A26DF6">
        <w:rPr>
          <w:rFonts w:asciiTheme="minorHAnsi" w:hAnsiTheme="minorHAnsi" w:cstheme="minorHAnsi"/>
        </w:rPr>
        <w:t>,</w:t>
      </w:r>
      <w:r w:rsidRPr="00A26DF6">
        <w:rPr>
          <w:rFonts w:asciiTheme="minorHAnsi" w:hAnsiTheme="minorHAnsi" w:cstheme="minorHAnsi"/>
        </w:rPr>
        <w:t xml:space="preserve"> şirketimize, çalışanımıza ve ortak değerlerimize hizmet eden bir </w:t>
      </w:r>
      <w:r w:rsidRPr="00A26DF6">
        <w:rPr>
          <w:rStyle w:val="Gl"/>
          <w:rFonts w:asciiTheme="minorHAnsi" w:hAnsiTheme="minorHAnsi" w:cstheme="minorHAnsi"/>
        </w:rPr>
        <w:t>dönüşüm halkası</w:t>
      </w:r>
      <w:r w:rsidRPr="00A26DF6">
        <w:rPr>
          <w:rFonts w:asciiTheme="minorHAnsi" w:hAnsiTheme="minorHAnsi" w:cstheme="minorHAnsi"/>
        </w:rPr>
        <w:t xml:space="preserve"> haline gelir.</w:t>
      </w:r>
    </w:p>
    <w:p w:rsidR="00A26DF6" w:rsidRPr="00A26DF6" w:rsidRDefault="00A26DF6" w:rsidP="00A26DF6">
      <w:pPr>
        <w:pStyle w:val="AralkYok"/>
        <w:tabs>
          <w:tab w:val="left" w:pos="426"/>
        </w:tabs>
        <w:rPr>
          <w:rFonts w:asciiTheme="minorHAnsi" w:hAnsiTheme="minorHAnsi" w:cstheme="minorHAnsi"/>
        </w:rPr>
      </w:pPr>
    </w:p>
    <w:p w:rsidR="00A26DF6" w:rsidRDefault="00A26DF6" w:rsidP="00A26DF6">
      <w:pPr>
        <w:pStyle w:val="AralkYok"/>
        <w:tabs>
          <w:tab w:val="left" w:pos="426"/>
        </w:tabs>
        <w:rPr>
          <w:rFonts w:asciiTheme="minorHAnsi" w:hAnsiTheme="minorHAnsi" w:cstheme="minorHAnsi"/>
        </w:rPr>
      </w:pPr>
      <w:r w:rsidRPr="00A26DF6">
        <w:rPr>
          <w:rFonts w:asciiTheme="minorHAnsi" w:hAnsiTheme="minorHAnsi" w:cstheme="minorHAnsi"/>
        </w:rPr>
        <w:t xml:space="preserve">Klinik araştırma sektörünün gerektirdiği yüksek güven, şeffaflık, disiplin ve etik standart, bu döngüsel sistemle bütünleşir. </w:t>
      </w:r>
      <w:proofErr w:type="spellStart"/>
      <w:r w:rsidRPr="00A26DF6">
        <w:rPr>
          <w:rFonts w:asciiTheme="minorHAnsi" w:hAnsiTheme="minorHAnsi" w:cstheme="minorHAnsi"/>
        </w:rPr>
        <w:t>NoblePath</w:t>
      </w:r>
      <w:proofErr w:type="spellEnd"/>
      <w:r w:rsidRPr="00A26DF6">
        <w:rPr>
          <w:rFonts w:asciiTheme="minorHAnsi" w:hAnsiTheme="minorHAnsi" w:cstheme="minorHAnsi"/>
        </w:rPr>
        <w:t xml:space="preserve"> </w:t>
      </w:r>
      <w:proofErr w:type="spellStart"/>
      <w:r w:rsidRPr="00A26DF6">
        <w:rPr>
          <w:rFonts w:asciiTheme="minorHAnsi" w:hAnsiTheme="minorHAnsi" w:cstheme="minorHAnsi"/>
        </w:rPr>
        <w:t>CRO’nun</w:t>
      </w:r>
      <w:proofErr w:type="spellEnd"/>
      <w:r w:rsidRPr="00A26DF6">
        <w:rPr>
          <w:rFonts w:asciiTheme="minorHAnsi" w:hAnsiTheme="minorHAnsi" w:cstheme="minorHAnsi"/>
        </w:rPr>
        <w:t xml:space="preserve"> bu yaklaşımı benimsemesi, yalnızca performans odaklı bir şirket olmanın ötesinde</w:t>
      </w:r>
      <w:r w:rsidRPr="00A26DF6">
        <w:rPr>
          <w:rFonts w:asciiTheme="minorHAnsi" w:hAnsiTheme="minorHAnsi" w:cstheme="minorHAnsi"/>
        </w:rPr>
        <w:t>,</w:t>
      </w:r>
      <w:r w:rsidRPr="00A26DF6">
        <w:rPr>
          <w:rFonts w:asciiTheme="minorHAnsi" w:hAnsiTheme="minorHAnsi" w:cstheme="minorHAnsi"/>
        </w:rPr>
        <w:t xml:space="preserve"> </w:t>
      </w:r>
      <w:r w:rsidRPr="00A26DF6">
        <w:rPr>
          <w:rStyle w:val="Gl"/>
          <w:rFonts w:asciiTheme="minorHAnsi" w:hAnsiTheme="minorHAnsi" w:cstheme="minorHAnsi"/>
        </w:rPr>
        <w:t>insan merkezli, öğrenen ve değer yaratan bir araştırma iş ortağı</w:t>
      </w:r>
      <w:r w:rsidRPr="00A26DF6">
        <w:rPr>
          <w:rFonts w:asciiTheme="minorHAnsi" w:hAnsiTheme="minorHAnsi" w:cstheme="minorHAnsi"/>
        </w:rPr>
        <w:t xml:space="preserve"> olma vizyonumuzu yansıtır.</w:t>
      </w:r>
    </w:p>
    <w:p w:rsidR="00A26DF6" w:rsidRDefault="00A26DF6" w:rsidP="00A26DF6">
      <w:pPr>
        <w:pStyle w:val="AralkYok"/>
        <w:tabs>
          <w:tab w:val="left" w:pos="426"/>
        </w:tabs>
        <w:rPr>
          <w:rFonts w:asciiTheme="minorHAnsi" w:hAnsiTheme="minorHAnsi" w:cstheme="minorHAnsi"/>
        </w:rPr>
      </w:pPr>
    </w:p>
    <w:p w:rsidR="00A26DF6" w:rsidRDefault="00A26DF6" w:rsidP="00A26DF6">
      <w:pPr>
        <w:pStyle w:val="AralkYok"/>
        <w:tabs>
          <w:tab w:val="left" w:pos="426"/>
        </w:tabs>
        <w:rPr>
          <w:rFonts w:asciiTheme="minorHAnsi" w:hAnsiTheme="minorHAnsi" w:cstheme="minorHAnsi"/>
        </w:rPr>
      </w:pPr>
      <w:r>
        <w:rPr>
          <w:rFonts w:asciiTheme="minorHAnsi" w:hAnsiTheme="minorHAnsi" w:cstheme="minorHAnsi"/>
        </w:rPr>
        <w:t>Döngüsel İnsan Kaynakları Yaklaşımı; aşağıdaki temel unsurları ile bir bütündür:</w:t>
      </w:r>
    </w:p>
    <w:p w:rsidR="00A26DF6" w:rsidRPr="00A26DF6" w:rsidRDefault="00A26DF6" w:rsidP="00A26DF6">
      <w:pPr>
        <w:pStyle w:val="AralkYok"/>
        <w:numPr>
          <w:ilvl w:val="0"/>
          <w:numId w:val="107"/>
        </w:numPr>
        <w:tabs>
          <w:tab w:val="left" w:pos="426"/>
        </w:tabs>
        <w:rPr>
          <w:rFonts w:asciiTheme="minorHAnsi" w:hAnsiTheme="minorHAnsi" w:cstheme="minorHAnsi"/>
          <w:b/>
          <w:bCs/>
        </w:rPr>
      </w:pPr>
      <w:r w:rsidRPr="00A26DF6">
        <w:rPr>
          <w:rFonts w:asciiTheme="minorHAnsi" w:hAnsiTheme="minorHAnsi" w:cstheme="minorHAnsi"/>
          <w:b/>
          <w:bCs/>
          <w:u w:val="single"/>
        </w:rPr>
        <w:t>Sürekli Öğrenme ve Gelişim Döngüsü</w:t>
      </w:r>
      <w:r w:rsidRPr="00A26DF6">
        <w:rPr>
          <w:rFonts w:asciiTheme="minorHAnsi" w:hAnsiTheme="minorHAnsi" w:cstheme="minorHAnsi"/>
          <w:b/>
          <w:bCs/>
        </w:rPr>
        <w:t xml:space="preserve">: </w:t>
      </w:r>
    </w:p>
    <w:p w:rsidR="00A26DF6" w:rsidRDefault="00A26DF6" w:rsidP="00A26DF6">
      <w:pPr>
        <w:pStyle w:val="AralkYok"/>
        <w:tabs>
          <w:tab w:val="left" w:pos="426"/>
        </w:tabs>
        <w:ind w:left="720"/>
        <w:rPr>
          <w:rFonts w:asciiTheme="minorHAnsi" w:hAnsiTheme="minorHAnsi" w:cstheme="minorHAnsi"/>
        </w:rPr>
      </w:pPr>
      <w:r w:rsidRPr="00A26DF6">
        <w:rPr>
          <w:rFonts w:asciiTheme="minorHAnsi" w:hAnsiTheme="minorHAnsi" w:cstheme="minorHAnsi"/>
          <w:b/>
          <w:bCs/>
        </w:rPr>
        <w:t>Klinik araştırma sektörü, bilimin, teknolojinin ve etik standartların kesintisiz biçimde yenilendiği, yüksek doğruluk ve uyum gerektiren bir alandır</w:t>
      </w:r>
      <w:r w:rsidRPr="00A26DF6">
        <w:rPr>
          <w:rFonts w:asciiTheme="minorHAnsi" w:hAnsiTheme="minorHAnsi" w:cstheme="minorHAnsi"/>
          <w:b/>
          <w:bCs/>
        </w:rPr>
        <w:t>.</w:t>
      </w:r>
      <w:r w:rsidRPr="00A26DF6">
        <w:rPr>
          <w:rFonts w:asciiTheme="minorHAnsi" w:hAnsiTheme="minorHAnsi" w:cstheme="minorHAnsi"/>
        </w:rPr>
        <w:t xml:space="preserve"> </w:t>
      </w:r>
      <w:r w:rsidRPr="00A26DF6">
        <w:rPr>
          <w:rFonts w:asciiTheme="minorHAnsi" w:hAnsiTheme="minorHAnsi" w:cstheme="minorHAnsi"/>
        </w:rPr>
        <w:t xml:space="preserve">Bu nedenle </w:t>
      </w:r>
      <w:proofErr w:type="spellStart"/>
      <w:r w:rsidRPr="00A26DF6">
        <w:rPr>
          <w:rFonts w:asciiTheme="minorHAnsi" w:hAnsiTheme="minorHAnsi" w:cstheme="minorHAnsi"/>
        </w:rPr>
        <w:t>NoblePath</w:t>
      </w:r>
      <w:proofErr w:type="spellEnd"/>
      <w:r w:rsidRPr="00A26DF6">
        <w:rPr>
          <w:rFonts w:asciiTheme="minorHAnsi" w:hAnsiTheme="minorHAnsi" w:cstheme="minorHAnsi"/>
        </w:rPr>
        <w:t xml:space="preserve"> </w:t>
      </w:r>
      <w:proofErr w:type="spellStart"/>
      <w:r w:rsidRPr="00A26DF6">
        <w:rPr>
          <w:rFonts w:asciiTheme="minorHAnsi" w:hAnsiTheme="minorHAnsi" w:cstheme="minorHAnsi"/>
        </w:rPr>
        <w:t>CRO’da</w:t>
      </w:r>
      <w:proofErr w:type="spellEnd"/>
      <w:r w:rsidRPr="00A26DF6">
        <w:rPr>
          <w:rFonts w:asciiTheme="minorHAnsi" w:hAnsiTheme="minorHAnsi" w:cstheme="minorHAnsi"/>
        </w:rPr>
        <w:t xml:space="preserve"> öğrenme ve gelişim, dönemsel bir faaliyet değil; </w:t>
      </w:r>
      <w:r w:rsidRPr="00A26DF6">
        <w:rPr>
          <w:rStyle w:val="Gl"/>
          <w:rFonts w:asciiTheme="minorHAnsi" w:hAnsiTheme="minorHAnsi" w:cstheme="minorHAnsi"/>
          <w:b w:val="0"/>
          <w:bCs w:val="0"/>
        </w:rPr>
        <w:t>şirketin yaşam döngüsünü sürekli besleyen dinamik bir süreçtir</w:t>
      </w:r>
      <w:r w:rsidRPr="00A26DF6">
        <w:rPr>
          <w:rStyle w:val="Gl"/>
          <w:rFonts w:asciiTheme="minorHAnsi" w:hAnsiTheme="minorHAnsi" w:cstheme="minorHAnsi"/>
        </w:rPr>
        <w:t>.</w:t>
      </w:r>
      <w:r w:rsidRPr="00A26DF6">
        <w:rPr>
          <w:rStyle w:val="Gl"/>
          <w:rFonts w:asciiTheme="minorHAnsi" w:hAnsiTheme="minorHAnsi" w:cstheme="minorHAnsi"/>
        </w:rPr>
        <w:t xml:space="preserve"> </w:t>
      </w:r>
      <w:r w:rsidRPr="00A26DF6">
        <w:rPr>
          <w:rFonts w:asciiTheme="minorHAnsi" w:hAnsiTheme="minorHAnsi" w:cstheme="minorHAnsi"/>
        </w:rPr>
        <w:t>Her çalışan, yürüttüğü projelerde edindiği bilgi ve deneyimlerle hem kendi mesleki gelişimine hem de şirketin kurumsal hafızasına katkı sunar.</w:t>
      </w:r>
      <w:r w:rsidRPr="00A26DF6">
        <w:rPr>
          <w:rFonts w:asciiTheme="minorHAnsi" w:hAnsiTheme="minorHAnsi" w:cstheme="minorHAnsi"/>
        </w:rPr>
        <w:t xml:space="preserve"> </w:t>
      </w:r>
      <w:r w:rsidRPr="00A26DF6">
        <w:rPr>
          <w:rFonts w:asciiTheme="minorHAnsi" w:hAnsiTheme="minorHAnsi" w:cstheme="minorHAnsi"/>
        </w:rPr>
        <w:t xml:space="preserve">Yeni protokoller, etik standartlar, regülasyonlar ve dijital sistemlerle uyum, ancak </w:t>
      </w:r>
      <w:r w:rsidRPr="00A26DF6">
        <w:rPr>
          <w:rStyle w:val="Gl"/>
          <w:rFonts w:asciiTheme="minorHAnsi" w:hAnsiTheme="minorHAnsi" w:cstheme="minorHAnsi"/>
          <w:b w:val="0"/>
          <w:bCs w:val="0"/>
        </w:rPr>
        <w:t>sürekli öğrenen bir organizasyon kültürü</w:t>
      </w:r>
      <w:r w:rsidRPr="00A26DF6">
        <w:rPr>
          <w:rFonts w:asciiTheme="minorHAnsi" w:hAnsiTheme="minorHAnsi" w:cstheme="minorHAnsi"/>
        </w:rPr>
        <w:t xml:space="preserve"> sayesinde sürdürülebilir hale gelir.</w:t>
      </w:r>
      <w:r w:rsidRPr="00A26DF6">
        <w:rPr>
          <w:rFonts w:asciiTheme="minorHAnsi" w:hAnsiTheme="minorHAnsi" w:cstheme="minorHAnsi"/>
        </w:rPr>
        <w:t xml:space="preserve"> </w:t>
      </w:r>
      <w:r w:rsidRPr="00A26DF6">
        <w:rPr>
          <w:rFonts w:asciiTheme="minorHAnsi" w:hAnsiTheme="minorHAnsi" w:cstheme="minorHAnsi"/>
        </w:rPr>
        <w:t xml:space="preserve">Bu anlayışta eğitim, deneyim paylaşımı ve yenilik, sadece bireysel gelişimi değil; şirketin bilimsel güvenilirliğini ve klinik araştırmalarda </w:t>
      </w:r>
      <w:r w:rsidRPr="00A26DF6">
        <w:rPr>
          <w:rStyle w:val="Gl"/>
          <w:rFonts w:asciiTheme="minorHAnsi" w:hAnsiTheme="minorHAnsi" w:cstheme="minorHAnsi"/>
        </w:rPr>
        <w:t>mükemmeliyet ilkesini</w:t>
      </w:r>
      <w:r w:rsidRPr="00A26DF6">
        <w:rPr>
          <w:rFonts w:asciiTheme="minorHAnsi" w:hAnsiTheme="minorHAnsi" w:cstheme="minorHAnsi"/>
        </w:rPr>
        <w:t xml:space="preserve"> de güçlendirir.</w:t>
      </w:r>
    </w:p>
    <w:p w:rsidR="00A26DF6" w:rsidRDefault="00A26DF6" w:rsidP="00A26DF6">
      <w:pPr>
        <w:pStyle w:val="AralkYok"/>
        <w:tabs>
          <w:tab w:val="left" w:pos="426"/>
        </w:tabs>
        <w:rPr>
          <w:rFonts w:asciiTheme="minorHAnsi" w:hAnsiTheme="minorHAnsi" w:cstheme="minorHAnsi"/>
        </w:rPr>
      </w:pPr>
    </w:p>
    <w:p w:rsidR="00A26DF6" w:rsidRDefault="00A26DF6" w:rsidP="00A26DF6">
      <w:pPr>
        <w:pStyle w:val="AralkYok"/>
        <w:numPr>
          <w:ilvl w:val="0"/>
          <w:numId w:val="107"/>
        </w:numPr>
        <w:tabs>
          <w:tab w:val="left" w:pos="426"/>
        </w:tabs>
        <w:rPr>
          <w:rFonts w:asciiTheme="minorHAnsi" w:hAnsiTheme="minorHAnsi" w:cstheme="minorHAnsi"/>
          <w:b/>
          <w:bCs/>
          <w:u w:val="single"/>
        </w:rPr>
      </w:pPr>
      <w:r w:rsidRPr="00A26DF6">
        <w:rPr>
          <w:rFonts w:asciiTheme="minorHAnsi" w:hAnsiTheme="minorHAnsi" w:cstheme="minorHAnsi"/>
          <w:b/>
          <w:bCs/>
          <w:u w:val="single"/>
        </w:rPr>
        <w:t>Entegre Yaşam Döngüsü:</w:t>
      </w:r>
    </w:p>
    <w:p w:rsidR="00A26DF6" w:rsidRPr="00743C79" w:rsidRDefault="00A26DF6" w:rsidP="00743C79">
      <w:pPr>
        <w:pStyle w:val="AralkYok"/>
        <w:tabs>
          <w:tab w:val="left" w:pos="426"/>
        </w:tabs>
        <w:ind w:left="720"/>
        <w:rPr>
          <w:rFonts w:asciiTheme="minorHAnsi" w:hAnsiTheme="minorHAnsi" w:cstheme="minorHAnsi"/>
        </w:rPr>
      </w:pPr>
      <w:r w:rsidRPr="00743C79">
        <w:rPr>
          <w:rFonts w:asciiTheme="minorHAnsi" w:hAnsiTheme="minorHAnsi" w:cstheme="minorHAnsi"/>
          <w:b/>
          <w:bCs/>
        </w:rPr>
        <w:lastRenderedPageBreak/>
        <w:t>Klinik araştırma sektörü; bilimsel doğruluk, multidisipliner iş birliği ve etik bütünlük üzerine kurulu bir yapıdır.</w:t>
      </w:r>
      <w:r w:rsidRPr="00743C79">
        <w:rPr>
          <w:rFonts w:asciiTheme="minorHAnsi" w:hAnsiTheme="minorHAnsi" w:cstheme="minorHAnsi"/>
          <w:b/>
          <w:bCs/>
        </w:rPr>
        <w:t xml:space="preserve"> </w:t>
      </w:r>
      <w:r w:rsidRPr="00743C79">
        <w:rPr>
          <w:rFonts w:asciiTheme="minorHAnsi" w:hAnsiTheme="minorHAnsi" w:cstheme="minorHAnsi"/>
          <w:b/>
          <w:bCs/>
        </w:rPr>
        <w:t xml:space="preserve">Bu yapı içerisinde insan kaynakları süreçleri, </w:t>
      </w:r>
      <w:r w:rsidRPr="00743C79">
        <w:rPr>
          <w:rStyle w:val="Gl"/>
          <w:rFonts w:asciiTheme="minorHAnsi" w:hAnsiTheme="minorHAnsi" w:cstheme="minorHAnsi"/>
        </w:rPr>
        <w:t xml:space="preserve">birbirini tamamlayan, sürekli etkileşim halinde çalışan </w:t>
      </w:r>
      <w:r w:rsidRPr="00743C79">
        <w:rPr>
          <w:rStyle w:val="Gl"/>
          <w:rFonts w:asciiTheme="minorHAnsi" w:hAnsiTheme="minorHAnsi" w:cstheme="minorHAnsi"/>
        </w:rPr>
        <w:t xml:space="preserve">halkalar olarak yönetilmelidir. </w:t>
      </w:r>
      <w:proofErr w:type="spellStart"/>
      <w:r w:rsidRPr="00743C79">
        <w:rPr>
          <w:rFonts w:asciiTheme="minorHAnsi" w:hAnsiTheme="minorHAnsi" w:cstheme="minorHAnsi"/>
        </w:rPr>
        <w:t>NoblePath</w:t>
      </w:r>
      <w:proofErr w:type="spellEnd"/>
      <w:r w:rsidRPr="00743C79">
        <w:rPr>
          <w:rFonts w:asciiTheme="minorHAnsi" w:hAnsiTheme="minorHAnsi" w:cstheme="minorHAnsi"/>
        </w:rPr>
        <w:t xml:space="preserve"> </w:t>
      </w:r>
      <w:proofErr w:type="spellStart"/>
      <w:r w:rsidRPr="00743C79">
        <w:rPr>
          <w:rFonts w:asciiTheme="minorHAnsi" w:hAnsiTheme="minorHAnsi" w:cstheme="minorHAnsi"/>
        </w:rPr>
        <w:t>CRO’da</w:t>
      </w:r>
      <w:proofErr w:type="spellEnd"/>
      <w:r w:rsidRPr="00743C79">
        <w:rPr>
          <w:rFonts w:asciiTheme="minorHAnsi" w:hAnsiTheme="minorHAnsi" w:cstheme="minorHAnsi"/>
        </w:rPr>
        <w:t xml:space="preserve"> bu anlayış, “Entegre Yaşam Döngüsü” yaklaşımıyla somutlaşır.</w:t>
      </w:r>
      <w:r w:rsidRPr="00743C79">
        <w:rPr>
          <w:rFonts w:asciiTheme="minorHAnsi" w:hAnsiTheme="minorHAnsi" w:cstheme="minorHAnsi"/>
        </w:rPr>
        <w:t xml:space="preserve"> </w:t>
      </w:r>
      <w:r w:rsidRPr="00743C79">
        <w:rPr>
          <w:rFonts w:asciiTheme="minorHAnsi" w:hAnsiTheme="minorHAnsi" w:cstheme="minorHAnsi"/>
        </w:rPr>
        <w:t>İşe alımdan oryantasyona, performans yönetiminden kariyer gelişimine, terfi, ödüllendirme ve işten ayrılma süreçlerine kadar her aşama; bir önceki sürecin çıktılarından beslenir ve bir sonraki aşamanın altyapısını oluşturur.</w:t>
      </w:r>
      <w:r w:rsidRPr="00743C79">
        <w:rPr>
          <w:rFonts w:asciiTheme="minorHAnsi" w:hAnsiTheme="minorHAnsi" w:cstheme="minorHAnsi"/>
        </w:rPr>
        <w:t xml:space="preserve"> </w:t>
      </w:r>
      <w:r w:rsidRPr="00743C79">
        <w:rPr>
          <w:rFonts w:asciiTheme="minorHAnsi" w:hAnsiTheme="minorHAnsi" w:cstheme="minorHAnsi"/>
          <w:b/>
          <w:bCs/>
        </w:rPr>
        <w:t>Bu bütünlük</w:t>
      </w:r>
      <w:r w:rsidRPr="00743C79">
        <w:rPr>
          <w:rFonts w:asciiTheme="minorHAnsi" w:hAnsiTheme="minorHAnsi" w:cstheme="minorHAnsi"/>
        </w:rPr>
        <w:t xml:space="preserve">, insan kaynakları yönetimini statik bir idari süreç olmaktan çıkarır; </w:t>
      </w:r>
      <w:r w:rsidRPr="00743C79">
        <w:rPr>
          <w:rStyle w:val="Gl"/>
          <w:rFonts w:asciiTheme="minorHAnsi" w:hAnsiTheme="minorHAnsi" w:cstheme="minorHAnsi"/>
        </w:rPr>
        <w:t>şirketin bilimsel üretkenliğini, etik gücünü ve sürdürülebilir büyümesini destekleyen stratejik bir sistem</w:t>
      </w:r>
      <w:r w:rsidRPr="00743C79">
        <w:rPr>
          <w:rFonts w:asciiTheme="minorHAnsi" w:hAnsiTheme="minorHAnsi" w:cstheme="minorHAnsi"/>
        </w:rPr>
        <w:t xml:space="preserve"> haline getirir.</w:t>
      </w:r>
      <w:r w:rsidRPr="00743C79">
        <w:rPr>
          <w:rFonts w:asciiTheme="minorHAnsi" w:hAnsiTheme="minorHAnsi" w:cstheme="minorHAnsi"/>
        </w:rPr>
        <w:t xml:space="preserve"> </w:t>
      </w:r>
      <w:r w:rsidRPr="00743C79">
        <w:rPr>
          <w:rFonts w:asciiTheme="minorHAnsi" w:hAnsiTheme="minorHAnsi" w:cstheme="minorHAnsi"/>
        </w:rPr>
        <w:t xml:space="preserve">Klinik araştırmalarda başarı, yalnızca doğru metodolojilere değil; aynı zamanda doğru insan kaynağının doğru zamanda, doğru koşullarda bir araya </w:t>
      </w:r>
      <w:r w:rsidR="00743C79" w:rsidRPr="00743C79">
        <w:rPr>
          <w:rFonts w:asciiTheme="minorHAnsi" w:hAnsiTheme="minorHAnsi" w:cstheme="minorHAnsi"/>
        </w:rPr>
        <w:t xml:space="preserve">gelmesine bağlıdır. </w:t>
      </w:r>
      <w:r w:rsidRPr="00743C79">
        <w:rPr>
          <w:rFonts w:asciiTheme="minorHAnsi" w:hAnsiTheme="minorHAnsi" w:cstheme="minorHAnsi"/>
        </w:rPr>
        <w:t xml:space="preserve">Bu nedenle </w:t>
      </w:r>
      <w:proofErr w:type="spellStart"/>
      <w:r w:rsidRPr="00743C79">
        <w:rPr>
          <w:rFonts w:asciiTheme="minorHAnsi" w:hAnsiTheme="minorHAnsi" w:cstheme="minorHAnsi"/>
        </w:rPr>
        <w:t>NoblePath</w:t>
      </w:r>
      <w:proofErr w:type="spellEnd"/>
      <w:r w:rsidRPr="00743C79">
        <w:rPr>
          <w:rFonts w:asciiTheme="minorHAnsi" w:hAnsiTheme="minorHAnsi" w:cstheme="minorHAnsi"/>
        </w:rPr>
        <w:t xml:space="preserve"> CRO, çalışan yaşam döngüsünü “</w:t>
      </w:r>
      <w:proofErr w:type="spellStart"/>
      <w:r w:rsidRPr="00743C79">
        <w:rPr>
          <w:rFonts w:asciiTheme="minorHAnsi" w:hAnsiTheme="minorHAnsi" w:cstheme="minorHAnsi"/>
        </w:rPr>
        <w:t>hire-to-retire</w:t>
      </w:r>
      <w:proofErr w:type="spellEnd"/>
      <w:r w:rsidRPr="00743C79">
        <w:rPr>
          <w:rFonts w:asciiTheme="minorHAnsi" w:hAnsiTheme="minorHAnsi" w:cstheme="minorHAnsi"/>
        </w:rPr>
        <w:t xml:space="preserve">” anlayışına uygun biçimde </w:t>
      </w:r>
      <w:r w:rsidRPr="00743C79">
        <w:rPr>
          <w:rStyle w:val="Gl"/>
          <w:rFonts w:asciiTheme="minorHAnsi" w:hAnsiTheme="minorHAnsi" w:cstheme="minorHAnsi"/>
        </w:rPr>
        <w:t>veri, geri bildirim ve sürekli iyileştirme mekanizmalarıyla entegre bir sistem</w:t>
      </w:r>
      <w:r w:rsidRPr="00743C79">
        <w:rPr>
          <w:rFonts w:asciiTheme="minorHAnsi" w:hAnsiTheme="minorHAnsi" w:cstheme="minorHAnsi"/>
        </w:rPr>
        <w:t xml:space="preserve"> olarak yönetir.</w:t>
      </w:r>
      <w:r w:rsidRPr="00743C79">
        <w:rPr>
          <w:rFonts w:asciiTheme="minorHAnsi" w:hAnsiTheme="minorHAnsi" w:cstheme="minorHAnsi"/>
        </w:rPr>
        <w:t xml:space="preserve"> </w:t>
      </w:r>
      <w:r w:rsidRPr="00743C79">
        <w:rPr>
          <w:rFonts w:asciiTheme="minorHAnsi" w:hAnsiTheme="minorHAnsi" w:cstheme="minorHAnsi"/>
        </w:rPr>
        <w:t xml:space="preserve">Her aşamada öğrenilen bilgi, yalnızca bireysel deneyim olarak kalmaz; kurumsal hafızaya aktarılır, yeni süreçlerin </w:t>
      </w:r>
      <w:r w:rsidR="00743C79" w:rsidRPr="00743C79">
        <w:rPr>
          <w:rFonts w:asciiTheme="minorHAnsi" w:hAnsiTheme="minorHAnsi" w:cstheme="minorHAnsi"/>
        </w:rPr>
        <w:t xml:space="preserve">tasarımına rehberlik eder. </w:t>
      </w:r>
      <w:r w:rsidRPr="00743C79">
        <w:rPr>
          <w:rFonts w:asciiTheme="minorHAnsi" w:hAnsiTheme="minorHAnsi" w:cstheme="minorHAnsi"/>
          <w:b/>
          <w:bCs/>
        </w:rPr>
        <w:t>Böylece döngü, kendi içinde kapanmaz</w:t>
      </w:r>
      <w:r w:rsidR="00743C79" w:rsidRPr="00743C79">
        <w:rPr>
          <w:rFonts w:asciiTheme="minorHAnsi" w:hAnsiTheme="minorHAnsi" w:cstheme="minorHAnsi"/>
          <w:b/>
          <w:bCs/>
        </w:rPr>
        <w:t>,</w:t>
      </w:r>
      <w:r w:rsidRPr="00743C79">
        <w:rPr>
          <w:rFonts w:asciiTheme="minorHAnsi" w:hAnsiTheme="minorHAnsi" w:cstheme="minorHAnsi"/>
          <w:b/>
          <w:bCs/>
        </w:rPr>
        <w:t xml:space="preserve"> </w:t>
      </w:r>
      <w:r w:rsidRPr="00743C79">
        <w:rPr>
          <w:rStyle w:val="Gl"/>
          <w:rFonts w:asciiTheme="minorHAnsi" w:hAnsiTheme="minorHAnsi" w:cstheme="minorHAnsi"/>
        </w:rPr>
        <w:t>her tamamlanan süreç, bir sonraki yeniliğin ve gelişimin kapısını ara</w:t>
      </w:r>
      <w:r w:rsidRPr="00743C79">
        <w:rPr>
          <w:rStyle w:val="Gl"/>
          <w:rFonts w:asciiTheme="minorHAnsi" w:hAnsiTheme="minorHAnsi" w:cstheme="minorHAnsi"/>
        </w:rPr>
        <w:t>lar.</w:t>
      </w:r>
    </w:p>
    <w:p w:rsidR="00A26DF6" w:rsidRPr="00A26DF6" w:rsidRDefault="00A26DF6" w:rsidP="00A26DF6">
      <w:pPr>
        <w:pStyle w:val="AralkYok"/>
        <w:tabs>
          <w:tab w:val="left" w:pos="426"/>
        </w:tabs>
        <w:ind w:left="720"/>
        <w:rPr>
          <w:rFonts w:asciiTheme="minorHAnsi" w:hAnsiTheme="minorHAnsi" w:cstheme="minorHAnsi"/>
          <w:b/>
          <w:bCs/>
          <w:u w:val="single"/>
        </w:rPr>
      </w:pPr>
    </w:p>
    <w:p w:rsidR="00A26DF6" w:rsidRDefault="00A26DF6" w:rsidP="00A26DF6">
      <w:pPr>
        <w:pStyle w:val="AralkYok"/>
        <w:numPr>
          <w:ilvl w:val="0"/>
          <w:numId w:val="107"/>
        </w:numPr>
        <w:tabs>
          <w:tab w:val="left" w:pos="426"/>
        </w:tabs>
        <w:rPr>
          <w:rFonts w:asciiTheme="minorHAnsi" w:hAnsiTheme="minorHAnsi" w:cstheme="minorHAnsi"/>
          <w:b/>
          <w:bCs/>
          <w:u w:val="single"/>
        </w:rPr>
      </w:pPr>
      <w:r w:rsidRPr="00743C79">
        <w:rPr>
          <w:rFonts w:asciiTheme="minorHAnsi" w:hAnsiTheme="minorHAnsi" w:cstheme="minorHAnsi"/>
          <w:b/>
          <w:bCs/>
          <w:u w:val="single"/>
        </w:rPr>
        <w:t>Veri Odaklı Karar Mekanizması ve Geri Bildirim Kültürü:</w:t>
      </w:r>
    </w:p>
    <w:p w:rsidR="00743C79" w:rsidRDefault="00743C79" w:rsidP="00743C79">
      <w:pPr>
        <w:pStyle w:val="AralkYok"/>
        <w:tabs>
          <w:tab w:val="left" w:pos="426"/>
        </w:tabs>
        <w:ind w:left="720"/>
        <w:rPr>
          <w:rFonts w:asciiTheme="minorHAnsi" w:hAnsiTheme="minorHAnsi" w:cstheme="minorHAnsi"/>
        </w:rPr>
      </w:pPr>
      <w:r w:rsidRPr="00743C79">
        <w:rPr>
          <w:rFonts w:asciiTheme="minorHAnsi" w:hAnsiTheme="minorHAnsi" w:cstheme="minorHAnsi"/>
        </w:rPr>
        <w:t xml:space="preserve">Klinik araştırma sektörü, kararların sezgiye değil; </w:t>
      </w:r>
      <w:r w:rsidRPr="00743C79">
        <w:rPr>
          <w:rStyle w:val="Gl"/>
          <w:rFonts w:asciiTheme="minorHAnsi" w:hAnsiTheme="minorHAnsi" w:cstheme="minorHAnsi"/>
        </w:rPr>
        <w:t>kanıta, ölçülebilirliğe ve sürekli gözleme</w:t>
      </w:r>
      <w:r w:rsidRPr="00743C79">
        <w:rPr>
          <w:rFonts w:asciiTheme="minorHAnsi" w:hAnsiTheme="minorHAnsi" w:cstheme="minorHAnsi"/>
        </w:rPr>
        <w:t xml:space="preserve"> dayandığı bir alandır</w:t>
      </w:r>
      <w:r>
        <w:rPr>
          <w:rFonts w:asciiTheme="minorHAnsi" w:hAnsiTheme="minorHAnsi" w:cstheme="minorHAnsi"/>
        </w:rPr>
        <w:t xml:space="preserve">. </w:t>
      </w:r>
      <w:r w:rsidRPr="00743C79">
        <w:rPr>
          <w:rFonts w:asciiTheme="minorHAnsi" w:hAnsiTheme="minorHAnsi" w:cstheme="minorHAnsi"/>
        </w:rPr>
        <w:t>Her insan kaynakları süreci</w:t>
      </w:r>
      <w:r>
        <w:rPr>
          <w:rFonts w:asciiTheme="minorHAnsi" w:hAnsiTheme="minorHAnsi" w:cstheme="minorHAnsi"/>
        </w:rPr>
        <w:t xml:space="preserve"> (</w:t>
      </w:r>
      <w:r w:rsidRPr="00743C79">
        <w:rPr>
          <w:rFonts w:asciiTheme="minorHAnsi" w:hAnsiTheme="minorHAnsi" w:cstheme="minorHAnsi"/>
        </w:rPr>
        <w:t>işe alım, performans, gelişim, terfi ve ayrılış dahil</w:t>
      </w:r>
      <w:r>
        <w:rPr>
          <w:rFonts w:asciiTheme="minorHAnsi" w:hAnsiTheme="minorHAnsi" w:cstheme="minorHAnsi"/>
        </w:rPr>
        <w:t xml:space="preserve">) </w:t>
      </w:r>
      <w:r w:rsidRPr="00743C79">
        <w:rPr>
          <w:rFonts w:asciiTheme="minorHAnsi" w:hAnsiTheme="minorHAnsi" w:cstheme="minorHAnsi"/>
        </w:rPr>
        <w:t>ölçülebilir göstergelerle izlenir.</w:t>
      </w:r>
      <w:r w:rsidRPr="00743C79">
        <w:rPr>
          <w:rFonts w:asciiTheme="minorHAnsi" w:hAnsiTheme="minorHAnsi" w:cstheme="minorHAnsi"/>
        </w:rPr>
        <w:t xml:space="preserve"> </w:t>
      </w:r>
      <w:r w:rsidRPr="00743C79">
        <w:rPr>
          <w:rFonts w:asciiTheme="minorHAnsi" w:hAnsiTheme="minorHAnsi" w:cstheme="minorHAnsi"/>
        </w:rPr>
        <w:t xml:space="preserve">Çalışan memnuniyeti anketleri, performans metrikleri, eğitim etkinliği analizleri ve çıkış görüşmeleri gibi araçlardan elde edilen </w:t>
      </w:r>
      <w:r w:rsidRPr="00743C79">
        <w:rPr>
          <w:rFonts w:asciiTheme="minorHAnsi" w:hAnsiTheme="minorHAnsi" w:cstheme="minorHAnsi"/>
          <w:b/>
          <w:bCs/>
        </w:rPr>
        <w:t>veriler</w:t>
      </w:r>
      <w:r w:rsidRPr="00743C79">
        <w:rPr>
          <w:rFonts w:asciiTheme="minorHAnsi" w:hAnsiTheme="minorHAnsi" w:cstheme="minorHAnsi"/>
        </w:rPr>
        <w:t xml:space="preserve">, yalnızca sonuç üretmek için değil; </w:t>
      </w:r>
      <w:r w:rsidRPr="00743C79">
        <w:rPr>
          <w:rStyle w:val="Gl"/>
          <w:rFonts w:asciiTheme="minorHAnsi" w:hAnsiTheme="minorHAnsi" w:cstheme="minorHAnsi"/>
        </w:rPr>
        <w:t>süreci anlamak, iyileştirmek ve yeniden tasarlamak</w:t>
      </w:r>
      <w:r w:rsidRPr="00743C79">
        <w:rPr>
          <w:rFonts w:asciiTheme="minorHAnsi" w:hAnsiTheme="minorHAnsi" w:cstheme="minorHAnsi"/>
        </w:rPr>
        <w:t xml:space="preserve"> için kullanılır.</w:t>
      </w:r>
      <w:r w:rsidRPr="00743C79">
        <w:rPr>
          <w:rFonts w:asciiTheme="minorHAnsi" w:hAnsiTheme="minorHAnsi" w:cstheme="minorHAnsi"/>
        </w:rPr>
        <w:t xml:space="preserve"> </w:t>
      </w:r>
      <w:r w:rsidRPr="00743C79">
        <w:rPr>
          <w:rFonts w:asciiTheme="minorHAnsi" w:hAnsiTheme="minorHAnsi" w:cstheme="minorHAnsi"/>
        </w:rPr>
        <w:t>Bu yaklaşım, insan kaynakları yönetimini bir raporlama faaliyetinden çıkarıp</w:t>
      </w:r>
      <w:r>
        <w:rPr>
          <w:rFonts w:asciiTheme="minorHAnsi" w:hAnsiTheme="minorHAnsi" w:cstheme="minorHAnsi"/>
        </w:rPr>
        <w:t xml:space="preserve"> </w:t>
      </w:r>
      <w:r w:rsidRPr="00743C79">
        <w:rPr>
          <w:rStyle w:val="Gl"/>
          <w:rFonts w:asciiTheme="minorHAnsi" w:hAnsiTheme="minorHAnsi" w:cstheme="minorHAnsi"/>
          <w:b w:val="0"/>
          <w:bCs w:val="0"/>
        </w:rPr>
        <w:t>öğrenen, kendini yenileyen, şeffaf bir sistem</w:t>
      </w:r>
      <w:r w:rsidRPr="00743C79">
        <w:rPr>
          <w:rFonts w:asciiTheme="minorHAnsi" w:hAnsiTheme="minorHAnsi" w:cstheme="minorHAnsi"/>
        </w:rPr>
        <w:t xml:space="preserve"> haline getirir.</w:t>
      </w:r>
      <w:r w:rsidRPr="00743C79">
        <w:rPr>
          <w:rFonts w:asciiTheme="minorHAnsi" w:hAnsiTheme="minorHAnsi" w:cstheme="minorHAnsi"/>
        </w:rPr>
        <w:t xml:space="preserve"> </w:t>
      </w:r>
      <w:r w:rsidRPr="00743C79">
        <w:rPr>
          <w:rFonts w:asciiTheme="minorHAnsi" w:hAnsiTheme="minorHAnsi" w:cstheme="minorHAnsi"/>
        </w:rPr>
        <w:t>Her veri, bir kararın dayanağı; her geri bildirim, bir gelişim fırsatıdır.</w:t>
      </w:r>
      <w:r w:rsidRPr="00743C79">
        <w:rPr>
          <w:rFonts w:asciiTheme="minorHAnsi" w:hAnsiTheme="minorHAnsi" w:cstheme="minorHAnsi"/>
        </w:rPr>
        <w:t xml:space="preserve"> </w:t>
      </w:r>
      <w:r w:rsidRPr="00743C79">
        <w:rPr>
          <w:rFonts w:asciiTheme="minorHAnsi" w:hAnsiTheme="minorHAnsi" w:cstheme="minorHAnsi"/>
        </w:rPr>
        <w:t>Klinik araştırmalarda olduğu gibi, insan kaynaklarında da güvenilir sonuç, ancak doğru veri ve sürekli değerlendirme ile mümkündür.</w:t>
      </w:r>
      <w:r w:rsidRPr="00743C79">
        <w:rPr>
          <w:rFonts w:asciiTheme="minorHAnsi" w:hAnsiTheme="minorHAnsi" w:cstheme="minorHAnsi"/>
        </w:rPr>
        <w:t xml:space="preserve"> </w:t>
      </w:r>
      <w:r w:rsidRPr="00743C79">
        <w:rPr>
          <w:rFonts w:asciiTheme="minorHAnsi" w:hAnsiTheme="minorHAnsi" w:cstheme="minorHAnsi"/>
        </w:rPr>
        <w:t xml:space="preserve">Bu nedenle </w:t>
      </w:r>
      <w:proofErr w:type="spellStart"/>
      <w:r w:rsidRPr="00743C79">
        <w:rPr>
          <w:rFonts w:asciiTheme="minorHAnsi" w:hAnsiTheme="minorHAnsi" w:cstheme="minorHAnsi"/>
        </w:rPr>
        <w:t>NoblePath</w:t>
      </w:r>
      <w:proofErr w:type="spellEnd"/>
      <w:r w:rsidRPr="00743C79">
        <w:rPr>
          <w:rFonts w:asciiTheme="minorHAnsi" w:hAnsiTheme="minorHAnsi" w:cstheme="minorHAnsi"/>
        </w:rPr>
        <w:t xml:space="preserve"> CRO, çalışan deneyimini yalnızca ölçmekle kalmaz; analiz eder, öğrenir ve bu öğrenmeyi yeniden sürece entegre eder.</w:t>
      </w:r>
    </w:p>
    <w:p w:rsidR="003F0351" w:rsidRPr="00743C79" w:rsidRDefault="003F0351" w:rsidP="003F0351">
      <w:pPr>
        <w:pStyle w:val="AralkYok"/>
        <w:tabs>
          <w:tab w:val="left" w:pos="426"/>
        </w:tabs>
        <w:rPr>
          <w:rFonts w:asciiTheme="minorHAnsi" w:hAnsiTheme="minorHAnsi" w:cstheme="minorHAnsi"/>
        </w:rPr>
      </w:pPr>
    </w:p>
    <w:p w:rsidR="00743C79" w:rsidRPr="00743C79" w:rsidRDefault="00A26DF6" w:rsidP="00A26DF6">
      <w:pPr>
        <w:pStyle w:val="AralkYok"/>
        <w:numPr>
          <w:ilvl w:val="0"/>
          <w:numId w:val="107"/>
        </w:numPr>
        <w:tabs>
          <w:tab w:val="left" w:pos="426"/>
        </w:tabs>
        <w:rPr>
          <w:rFonts w:asciiTheme="minorHAnsi" w:hAnsiTheme="minorHAnsi" w:cstheme="minorHAnsi"/>
          <w:b/>
          <w:bCs/>
          <w:u w:val="single"/>
        </w:rPr>
      </w:pPr>
      <w:r w:rsidRPr="00743C79">
        <w:rPr>
          <w:rFonts w:asciiTheme="minorHAnsi" w:hAnsiTheme="minorHAnsi" w:cstheme="minorHAnsi"/>
          <w:b/>
          <w:bCs/>
          <w:u w:val="single"/>
        </w:rPr>
        <w:t>Sürdürülebilir İnsan Sermayesi:</w:t>
      </w:r>
      <w:r w:rsidR="00743C79" w:rsidRPr="00743C79">
        <w:rPr>
          <w:rFonts w:asciiTheme="minorHAnsi" w:hAnsiTheme="minorHAnsi" w:cstheme="minorHAnsi"/>
          <w:b/>
          <w:bCs/>
          <w:u w:val="single"/>
        </w:rPr>
        <w:t xml:space="preserve"> </w:t>
      </w:r>
    </w:p>
    <w:p w:rsidR="00A26DF6" w:rsidRPr="00743C79" w:rsidRDefault="00743C79" w:rsidP="00743C79">
      <w:pPr>
        <w:pStyle w:val="AralkYok"/>
        <w:tabs>
          <w:tab w:val="left" w:pos="426"/>
        </w:tabs>
        <w:ind w:left="720"/>
        <w:rPr>
          <w:rFonts w:asciiTheme="minorHAnsi" w:hAnsiTheme="minorHAnsi" w:cstheme="minorHAnsi"/>
          <w:b/>
          <w:bCs/>
        </w:rPr>
      </w:pPr>
      <w:r w:rsidRPr="00743C79">
        <w:rPr>
          <w:rFonts w:asciiTheme="minorHAnsi" w:hAnsiTheme="minorHAnsi" w:cstheme="minorHAnsi"/>
        </w:rPr>
        <w:t>Klinik araştırma sektörü; bilgiye, güvene ve insan emeğine dayalı bir bilimsel ekosistemdir.</w:t>
      </w:r>
      <w:r w:rsidRPr="00743C79">
        <w:rPr>
          <w:rFonts w:asciiTheme="minorHAnsi" w:hAnsiTheme="minorHAnsi" w:cstheme="minorHAnsi"/>
        </w:rPr>
        <w:t xml:space="preserve"> </w:t>
      </w:r>
      <w:r w:rsidRPr="00743C79">
        <w:rPr>
          <w:rFonts w:asciiTheme="minorHAnsi" w:hAnsiTheme="minorHAnsi" w:cstheme="minorHAnsi"/>
        </w:rPr>
        <w:t xml:space="preserve">Bu nedenle </w:t>
      </w:r>
      <w:proofErr w:type="spellStart"/>
      <w:r w:rsidRPr="00743C79">
        <w:rPr>
          <w:rFonts w:asciiTheme="minorHAnsi" w:hAnsiTheme="minorHAnsi" w:cstheme="minorHAnsi"/>
          <w:b/>
          <w:bCs/>
        </w:rPr>
        <w:t>NoblePath</w:t>
      </w:r>
      <w:proofErr w:type="spellEnd"/>
      <w:r w:rsidRPr="00743C79">
        <w:rPr>
          <w:rFonts w:asciiTheme="minorHAnsi" w:hAnsiTheme="minorHAnsi" w:cstheme="minorHAnsi"/>
          <w:b/>
          <w:bCs/>
        </w:rPr>
        <w:t xml:space="preserve"> </w:t>
      </w:r>
      <w:proofErr w:type="spellStart"/>
      <w:r w:rsidRPr="00743C79">
        <w:rPr>
          <w:rFonts w:asciiTheme="minorHAnsi" w:hAnsiTheme="minorHAnsi" w:cstheme="minorHAnsi"/>
          <w:b/>
          <w:bCs/>
        </w:rPr>
        <w:t>CRO’da</w:t>
      </w:r>
      <w:proofErr w:type="spellEnd"/>
      <w:r w:rsidRPr="00743C79">
        <w:rPr>
          <w:rFonts w:asciiTheme="minorHAnsi" w:hAnsiTheme="minorHAnsi" w:cstheme="minorHAnsi"/>
          <w:b/>
          <w:bCs/>
        </w:rPr>
        <w:t xml:space="preserve"> sürdürülebilir başarı</w:t>
      </w:r>
      <w:r w:rsidRPr="00743C79">
        <w:rPr>
          <w:rFonts w:asciiTheme="minorHAnsi" w:hAnsiTheme="minorHAnsi" w:cstheme="minorHAnsi"/>
        </w:rPr>
        <w:t xml:space="preserve">, yalnızca proje sonuçlarıyla değil; </w:t>
      </w:r>
      <w:r w:rsidRPr="00743C79">
        <w:rPr>
          <w:rStyle w:val="Gl"/>
          <w:rFonts w:asciiTheme="minorHAnsi" w:hAnsiTheme="minorHAnsi" w:cstheme="minorHAnsi"/>
        </w:rPr>
        <w:t>insan sermayesinin sürekliliği, gelişimi ve etik temeller üzerine inşa edilmesiyle</w:t>
      </w:r>
      <w:r w:rsidRPr="00743C79">
        <w:rPr>
          <w:rFonts w:asciiTheme="minorHAnsi" w:hAnsiTheme="minorHAnsi" w:cstheme="minorHAnsi"/>
        </w:rPr>
        <w:t xml:space="preserve"> mümkün olur.</w:t>
      </w:r>
      <w:r w:rsidRPr="00743C79">
        <w:rPr>
          <w:rFonts w:asciiTheme="minorHAnsi" w:hAnsiTheme="minorHAnsi" w:cstheme="minorHAnsi"/>
        </w:rPr>
        <w:t xml:space="preserve"> </w:t>
      </w:r>
      <w:r w:rsidRPr="00743C79">
        <w:rPr>
          <w:rFonts w:asciiTheme="minorHAnsi" w:hAnsiTheme="minorHAnsi" w:cstheme="minorHAnsi"/>
        </w:rPr>
        <w:t xml:space="preserve">Şirket, insan kaynağını bir maliyet unsuru olarak değil; </w:t>
      </w:r>
      <w:r w:rsidRPr="00743C79">
        <w:rPr>
          <w:rStyle w:val="Gl"/>
          <w:rFonts w:asciiTheme="minorHAnsi" w:hAnsiTheme="minorHAnsi" w:cstheme="minorHAnsi"/>
        </w:rPr>
        <w:t>bilimsel ilerlemenin, etik güvenin ve kurumsal hafızanın taşıyıcısı</w:t>
      </w:r>
      <w:r w:rsidRPr="00743C79">
        <w:rPr>
          <w:rFonts w:asciiTheme="minorHAnsi" w:hAnsiTheme="minorHAnsi" w:cstheme="minorHAnsi"/>
        </w:rPr>
        <w:t xml:space="preserve"> olarak görür.</w:t>
      </w:r>
      <w:r w:rsidRPr="00743C79">
        <w:rPr>
          <w:rFonts w:asciiTheme="minorHAnsi" w:hAnsiTheme="minorHAnsi" w:cstheme="minorHAnsi"/>
        </w:rPr>
        <w:t xml:space="preserve"> </w:t>
      </w:r>
      <w:r w:rsidRPr="00743C79">
        <w:rPr>
          <w:rFonts w:asciiTheme="minorHAnsi" w:hAnsiTheme="minorHAnsi" w:cstheme="minorHAnsi"/>
        </w:rPr>
        <w:t>Sürdürülebilir insan sermayesi; çalışanların bilgi, beceri, deneyim ve etik değerlerinin, şirketin uzun vadeli stratejik hedefleriyle bütünleşmesini ifade eder.</w:t>
      </w:r>
      <w:r w:rsidRPr="00743C79">
        <w:rPr>
          <w:rFonts w:asciiTheme="minorHAnsi" w:hAnsiTheme="minorHAnsi" w:cstheme="minorHAnsi"/>
        </w:rPr>
        <w:t xml:space="preserve"> </w:t>
      </w:r>
      <w:r w:rsidRPr="00743C79">
        <w:rPr>
          <w:rFonts w:asciiTheme="minorHAnsi" w:hAnsiTheme="minorHAnsi" w:cstheme="minorHAnsi"/>
        </w:rPr>
        <w:t>Bu yaklaşım, döngüsel insan kaynakları modelinin doğal sonucudur.</w:t>
      </w:r>
      <w:r w:rsidRPr="00743C79">
        <w:rPr>
          <w:rFonts w:asciiTheme="minorHAnsi" w:hAnsiTheme="minorHAnsi" w:cstheme="minorHAnsi"/>
        </w:rPr>
        <w:t xml:space="preserve"> </w:t>
      </w:r>
      <w:r w:rsidRPr="00743C79">
        <w:rPr>
          <w:rFonts w:asciiTheme="minorHAnsi" w:hAnsiTheme="minorHAnsi" w:cstheme="minorHAnsi"/>
        </w:rPr>
        <w:t xml:space="preserve">Çalışan yaşam döngüsünün her aşamasında </w:t>
      </w:r>
      <w:r w:rsidRPr="00743C79">
        <w:rPr>
          <w:rFonts w:asciiTheme="minorHAnsi" w:hAnsiTheme="minorHAnsi" w:cstheme="minorHAnsi"/>
        </w:rPr>
        <w:t>(</w:t>
      </w:r>
      <w:r w:rsidRPr="00743C79">
        <w:rPr>
          <w:rFonts w:asciiTheme="minorHAnsi" w:hAnsiTheme="minorHAnsi" w:cstheme="minorHAnsi"/>
        </w:rPr>
        <w:t>işe alımdan ayrılışa kadar</w:t>
      </w:r>
      <w:r w:rsidRPr="00743C79">
        <w:rPr>
          <w:rFonts w:asciiTheme="minorHAnsi" w:hAnsiTheme="minorHAnsi" w:cstheme="minorHAnsi"/>
        </w:rPr>
        <w:t>)</w:t>
      </w:r>
      <w:r w:rsidRPr="00743C79">
        <w:rPr>
          <w:rFonts w:asciiTheme="minorHAnsi" w:hAnsiTheme="minorHAnsi" w:cstheme="minorHAnsi"/>
        </w:rPr>
        <w:t xml:space="preserve"> edinilen bilgi, deneyim ve kültürel değerler korunur, paylaşılır ve yeni süreçlere aktarılır.</w:t>
      </w:r>
      <w:r w:rsidRPr="00743C79">
        <w:rPr>
          <w:rFonts w:asciiTheme="minorHAnsi" w:hAnsiTheme="minorHAnsi" w:cstheme="minorHAnsi"/>
        </w:rPr>
        <w:t xml:space="preserve"> </w:t>
      </w:r>
      <w:r w:rsidRPr="00743C79">
        <w:rPr>
          <w:rFonts w:asciiTheme="minorHAnsi" w:hAnsiTheme="minorHAnsi" w:cstheme="minorHAnsi"/>
        </w:rPr>
        <w:t>Her çalışan, şirketin öğrenen yapısının aktif bir parçası haline gelir; böylece bireysel gelişim, kurumsal sürdürülebilirliğe dönüşür.</w:t>
      </w:r>
      <w:r w:rsidRPr="00743C79">
        <w:rPr>
          <w:rFonts w:asciiTheme="minorHAnsi" w:hAnsiTheme="minorHAnsi" w:cstheme="minorHAnsi"/>
        </w:rPr>
        <w:t xml:space="preserve"> </w:t>
      </w:r>
      <w:r w:rsidRPr="00743C79">
        <w:rPr>
          <w:rFonts w:asciiTheme="minorHAnsi" w:hAnsiTheme="minorHAnsi" w:cstheme="minorHAnsi"/>
        </w:rPr>
        <w:t>Klinik araştırmalarda sürdürülebilir insan sermayesi, yalnızca nitelikli personel sürekliliği anlamına gelmez.</w:t>
      </w:r>
      <w:r w:rsidRPr="00743C79">
        <w:rPr>
          <w:rFonts w:asciiTheme="minorHAnsi" w:hAnsiTheme="minorHAnsi" w:cstheme="minorHAnsi"/>
        </w:rPr>
        <w:t xml:space="preserve"> </w:t>
      </w:r>
      <w:r w:rsidRPr="00743C79">
        <w:rPr>
          <w:rFonts w:asciiTheme="minorHAnsi" w:hAnsiTheme="minorHAnsi" w:cstheme="minorHAnsi"/>
        </w:rPr>
        <w:t>Aynı zamanda; etik değerlere bağlı, regülasyonlara uyumlu, disiplinler arası çalışabilen, toplumsal etkiyi gözeten bir iş gücü oluşturmak demektir.</w:t>
      </w:r>
      <w:r w:rsidRPr="00743C79">
        <w:rPr>
          <w:rFonts w:asciiTheme="minorHAnsi" w:hAnsiTheme="minorHAnsi" w:cstheme="minorHAnsi"/>
        </w:rPr>
        <w:t xml:space="preserve"> </w:t>
      </w:r>
      <w:proofErr w:type="spellStart"/>
      <w:r w:rsidRPr="00743C79">
        <w:rPr>
          <w:rFonts w:asciiTheme="minorHAnsi" w:hAnsiTheme="minorHAnsi" w:cstheme="minorHAnsi"/>
          <w:b/>
          <w:bCs/>
        </w:rPr>
        <w:lastRenderedPageBreak/>
        <w:t>NoblePath</w:t>
      </w:r>
      <w:proofErr w:type="spellEnd"/>
      <w:r w:rsidRPr="00743C79">
        <w:rPr>
          <w:rFonts w:asciiTheme="minorHAnsi" w:hAnsiTheme="minorHAnsi" w:cstheme="minorHAnsi"/>
          <w:b/>
          <w:bCs/>
        </w:rPr>
        <w:t xml:space="preserve"> CRO bu anlayışla, çalışanlarının gelişimine yatırım yaparken, sektörün</w:t>
      </w:r>
      <w:r w:rsidRPr="00743C79">
        <w:rPr>
          <w:rFonts w:asciiTheme="minorHAnsi" w:hAnsiTheme="minorHAnsi" w:cstheme="minorHAnsi"/>
        </w:rPr>
        <w:t xml:space="preserve"> </w:t>
      </w:r>
      <w:r w:rsidRPr="00743C79">
        <w:rPr>
          <w:rFonts w:asciiTheme="minorHAnsi" w:hAnsiTheme="minorHAnsi" w:cstheme="minorHAnsi"/>
          <w:b/>
          <w:bCs/>
        </w:rPr>
        <w:t>geleceğine de katkı sunar.</w:t>
      </w:r>
    </w:p>
    <w:p w:rsidR="00A26DF6" w:rsidRPr="00A26DF6" w:rsidRDefault="00A26DF6" w:rsidP="00A26DF6">
      <w:pPr>
        <w:pStyle w:val="AralkYok"/>
        <w:tabs>
          <w:tab w:val="left" w:pos="426"/>
        </w:tabs>
        <w:rPr>
          <w:rStyle w:val="Gl"/>
          <w:b w:val="0"/>
          <w:bCs w:val="0"/>
        </w:rPr>
      </w:pPr>
    </w:p>
    <w:p w:rsidR="003379A4" w:rsidRDefault="003379A4" w:rsidP="003379A4">
      <w:pPr>
        <w:pStyle w:val="AralkYok"/>
        <w:numPr>
          <w:ilvl w:val="0"/>
          <w:numId w:val="39"/>
        </w:numPr>
        <w:tabs>
          <w:tab w:val="left" w:pos="426"/>
        </w:tabs>
        <w:ind w:hanging="720"/>
        <w:rPr>
          <w:rStyle w:val="Gl"/>
          <w:rFonts w:asciiTheme="minorHAnsi" w:hAnsiTheme="minorHAnsi" w:cstheme="minorHAnsi"/>
          <w:u w:val="single"/>
        </w:rPr>
      </w:pPr>
      <w:r>
        <w:rPr>
          <w:rStyle w:val="Gl"/>
          <w:rFonts w:asciiTheme="minorHAnsi" w:hAnsiTheme="minorHAnsi" w:cstheme="minorHAnsi"/>
          <w:u w:val="single"/>
        </w:rPr>
        <w:t>ÇALIŞAN YAŞAM DÖNGÜSÜ POLİTİKALARI</w:t>
      </w:r>
    </w:p>
    <w:p w:rsidR="003379A4" w:rsidRDefault="003379A4" w:rsidP="003379A4">
      <w:pPr>
        <w:jc w:val="both"/>
        <w:rPr>
          <w:rFonts w:asciiTheme="minorHAnsi" w:hAnsiTheme="minorHAnsi" w:cstheme="minorHAnsi"/>
        </w:rPr>
      </w:pPr>
      <w:proofErr w:type="spellStart"/>
      <w:r w:rsidRPr="003379A4">
        <w:rPr>
          <w:rFonts w:asciiTheme="minorHAnsi" w:hAnsiTheme="minorHAnsi" w:cstheme="minorHAnsi"/>
        </w:rPr>
        <w:t>NoblePath</w:t>
      </w:r>
      <w:proofErr w:type="spellEnd"/>
      <w:r w:rsidRPr="003379A4">
        <w:rPr>
          <w:rFonts w:asciiTheme="minorHAnsi" w:hAnsiTheme="minorHAnsi" w:cstheme="minorHAnsi"/>
        </w:rPr>
        <w:t xml:space="preserve"> </w:t>
      </w:r>
      <w:proofErr w:type="spellStart"/>
      <w:r w:rsidRPr="003379A4">
        <w:rPr>
          <w:rFonts w:asciiTheme="minorHAnsi" w:hAnsiTheme="minorHAnsi" w:cstheme="minorHAnsi"/>
        </w:rPr>
        <w:t>CRO’da</w:t>
      </w:r>
      <w:proofErr w:type="spellEnd"/>
      <w:r w:rsidRPr="003379A4">
        <w:rPr>
          <w:rFonts w:asciiTheme="minorHAnsi" w:hAnsiTheme="minorHAnsi" w:cstheme="minorHAnsi"/>
        </w:rPr>
        <w:t xml:space="preserve"> insan kaynakları yönetimi</w:t>
      </w:r>
      <w:r w:rsidRPr="003379A4">
        <w:rPr>
          <w:rFonts w:asciiTheme="minorHAnsi" w:hAnsiTheme="minorHAnsi" w:cstheme="minorHAnsi"/>
        </w:rPr>
        <w:t>;</w:t>
      </w:r>
      <w:r w:rsidRPr="003379A4">
        <w:rPr>
          <w:rFonts w:asciiTheme="minorHAnsi" w:hAnsiTheme="minorHAnsi" w:cstheme="minorHAnsi"/>
        </w:rPr>
        <w:t xml:space="preserve"> bir başlangıç ve bitiş çizgisinden ibaret</w:t>
      </w:r>
      <w:r w:rsidRPr="003379A4">
        <w:rPr>
          <w:rFonts w:asciiTheme="minorHAnsi" w:hAnsiTheme="minorHAnsi" w:cstheme="minorHAnsi"/>
        </w:rPr>
        <w:t xml:space="preserve"> </w:t>
      </w:r>
      <w:r w:rsidRPr="003379A4">
        <w:rPr>
          <w:rFonts w:asciiTheme="minorHAnsi" w:hAnsiTheme="minorHAnsi" w:cstheme="minorHAnsi"/>
        </w:rPr>
        <w:t>değildir.</w:t>
      </w:r>
      <w:r w:rsidRPr="003379A4">
        <w:rPr>
          <w:rFonts w:asciiTheme="minorHAnsi" w:hAnsiTheme="minorHAnsi" w:cstheme="minorHAnsi"/>
        </w:rPr>
        <w:t xml:space="preserve"> </w:t>
      </w:r>
      <w:r w:rsidRPr="003379A4">
        <w:rPr>
          <w:rFonts w:asciiTheme="minorHAnsi" w:hAnsiTheme="minorHAnsi" w:cstheme="minorHAnsi"/>
        </w:rPr>
        <w:t xml:space="preserve">Her çalışan, </w:t>
      </w:r>
      <w:r w:rsidR="00C45216">
        <w:rPr>
          <w:rFonts w:asciiTheme="minorHAnsi" w:hAnsiTheme="minorHAnsi" w:cstheme="minorHAnsi"/>
        </w:rPr>
        <w:t>şirketin</w:t>
      </w:r>
      <w:r w:rsidRPr="003379A4">
        <w:rPr>
          <w:rFonts w:asciiTheme="minorHAnsi" w:hAnsiTheme="minorHAnsi" w:cstheme="minorHAnsi"/>
        </w:rPr>
        <w:t xml:space="preserve"> yaşamına katıldığı andan itibaren sürekli gelişen, öğrenen ve dönüşen bir sürecin parçası olur.</w:t>
      </w:r>
      <w:r w:rsidRPr="003379A4">
        <w:rPr>
          <w:rFonts w:asciiTheme="minorHAnsi" w:hAnsiTheme="minorHAnsi" w:cstheme="minorHAnsi"/>
        </w:rPr>
        <w:t xml:space="preserve"> </w:t>
      </w:r>
      <w:r w:rsidRPr="003379A4">
        <w:rPr>
          <w:rFonts w:asciiTheme="minorHAnsi" w:hAnsiTheme="minorHAnsi" w:cstheme="minorHAnsi"/>
        </w:rPr>
        <w:t>Çalışan yaşam döngüsü politikaları; bu sürecin tüm aşamalarında adil, şeffaf ve bütüncül bir yaklaşımı güvence altına almak için geliştirilmiştir.</w:t>
      </w:r>
      <w:r w:rsidRPr="003379A4">
        <w:rPr>
          <w:rFonts w:asciiTheme="minorHAnsi" w:hAnsiTheme="minorHAnsi" w:cstheme="minorHAnsi"/>
        </w:rPr>
        <w:t xml:space="preserve"> </w:t>
      </w:r>
      <w:r w:rsidRPr="003379A4">
        <w:rPr>
          <w:rFonts w:asciiTheme="minorHAnsi" w:hAnsiTheme="minorHAnsi" w:cstheme="minorHAnsi"/>
        </w:rPr>
        <w:t xml:space="preserve">İşe alımdan oryantasyona, performans yönetiminden kariyer gelişimine ve işten ayrılmaya kadar uzanan bu yolculuk; deneyimlerin birikimiyle güçlenen, sürekli kendini yenileyen </w:t>
      </w:r>
      <w:r w:rsidRPr="003379A4">
        <w:rPr>
          <w:rFonts w:asciiTheme="minorHAnsi" w:hAnsiTheme="minorHAnsi" w:cstheme="minorHAnsi"/>
          <w:b/>
          <w:bCs/>
        </w:rPr>
        <w:t>bir kurumsal döngü</w:t>
      </w:r>
      <w:r w:rsidRPr="003379A4">
        <w:rPr>
          <w:rFonts w:asciiTheme="minorHAnsi" w:hAnsiTheme="minorHAnsi" w:cstheme="minorHAnsi"/>
        </w:rPr>
        <w:t xml:space="preserve"> oluşturur</w:t>
      </w:r>
      <w:r w:rsidRPr="003379A4">
        <w:rPr>
          <w:rFonts w:asciiTheme="minorHAnsi" w:hAnsiTheme="minorHAnsi" w:cstheme="minorHAnsi"/>
        </w:rPr>
        <w:t xml:space="preserve">. </w:t>
      </w:r>
      <w:r w:rsidRPr="003379A4">
        <w:rPr>
          <w:rFonts w:asciiTheme="minorHAnsi" w:hAnsiTheme="minorHAnsi" w:cstheme="minorHAnsi"/>
        </w:rPr>
        <w:t xml:space="preserve">Bu politikalar, </w:t>
      </w:r>
      <w:proofErr w:type="spellStart"/>
      <w:r w:rsidRPr="003379A4">
        <w:rPr>
          <w:rFonts w:asciiTheme="minorHAnsi" w:hAnsiTheme="minorHAnsi" w:cstheme="minorHAnsi"/>
        </w:rPr>
        <w:t>NoblePath</w:t>
      </w:r>
      <w:proofErr w:type="spellEnd"/>
      <w:r w:rsidRPr="003379A4">
        <w:rPr>
          <w:rFonts w:asciiTheme="minorHAnsi" w:hAnsiTheme="minorHAnsi" w:cstheme="minorHAnsi"/>
        </w:rPr>
        <w:t xml:space="preserve"> </w:t>
      </w:r>
      <w:proofErr w:type="spellStart"/>
      <w:r w:rsidRPr="003379A4">
        <w:rPr>
          <w:rFonts w:asciiTheme="minorHAnsi" w:hAnsiTheme="minorHAnsi" w:cstheme="minorHAnsi"/>
        </w:rPr>
        <w:t>CRO’nun</w:t>
      </w:r>
      <w:proofErr w:type="spellEnd"/>
      <w:r w:rsidRPr="003379A4">
        <w:rPr>
          <w:rFonts w:asciiTheme="minorHAnsi" w:hAnsiTheme="minorHAnsi" w:cstheme="minorHAnsi"/>
        </w:rPr>
        <w:t xml:space="preserve"> insanı merkeze alan kültürünü sürdürmenin ve geliştirmeye açık tutmanın temel aracıdır</w:t>
      </w:r>
      <w:r w:rsidRPr="003379A4">
        <w:rPr>
          <w:rFonts w:asciiTheme="minorHAnsi" w:hAnsiTheme="minorHAnsi" w:cstheme="minorHAnsi"/>
        </w:rPr>
        <w:t xml:space="preserve">. </w:t>
      </w:r>
    </w:p>
    <w:p w:rsidR="00C45216" w:rsidRPr="00C45216" w:rsidRDefault="00C45216" w:rsidP="003379A4">
      <w:pPr>
        <w:jc w:val="both"/>
        <w:rPr>
          <w:rFonts w:asciiTheme="minorHAnsi" w:hAnsiTheme="minorHAnsi" w:cstheme="minorHAnsi"/>
        </w:rPr>
      </w:pPr>
    </w:p>
    <w:p w:rsidR="00C45216" w:rsidRDefault="00C45216" w:rsidP="00C14232">
      <w:pPr>
        <w:jc w:val="both"/>
        <w:rPr>
          <w:rFonts w:asciiTheme="minorHAnsi" w:hAnsiTheme="minorHAnsi" w:cstheme="minorHAnsi"/>
        </w:rPr>
      </w:pPr>
      <w:proofErr w:type="spellStart"/>
      <w:r w:rsidRPr="00C45216">
        <w:rPr>
          <w:rFonts w:asciiTheme="minorHAnsi" w:hAnsiTheme="minorHAnsi" w:cstheme="minorHAnsi"/>
          <w:b/>
          <w:bCs/>
        </w:rPr>
        <w:t>NoblePath</w:t>
      </w:r>
      <w:proofErr w:type="spellEnd"/>
      <w:r w:rsidRPr="00C45216">
        <w:rPr>
          <w:rFonts w:asciiTheme="minorHAnsi" w:hAnsiTheme="minorHAnsi" w:cstheme="minorHAnsi"/>
          <w:b/>
          <w:bCs/>
        </w:rPr>
        <w:t xml:space="preserve"> </w:t>
      </w:r>
      <w:proofErr w:type="spellStart"/>
      <w:r w:rsidRPr="00C45216">
        <w:rPr>
          <w:rFonts w:asciiTheme="minorHAnsi" w:hAnsiTheme="minorHAnsi" w:cstheme="minorHAnsi"/>
          <w:b/>
          <w:bCs/>
        </w:rPr>
        <w:t>CRO’da</w:t>
      </w:r>
      <w:proofErr w:type="spellEnd"/>
      <w:r w:rsidRPr="00C45216">
        <w:rPr>
          <w:rFonts w:asciiTheme="minorHAnsi" w:hAnsiTheme="minorHAnsi" w:cstheme="minorHAnsi"/>
          <w:b/>
          <w:bCs/>
        </w:rPr>
        <w:t xml:space="preserve"> insan kaynakları süreçleri</w:t>
      </w:r>
      <w:r w:rsidRPr="00C45216">
        <w:rPr>
          <w:rFonts w:asciiTheme="minorHAnsi" w:hAnsiTheme="minorHAnsi" w:cstheme="minorHAnsi"/>
          <w:b/>
          <w:bCs/>
        </w:rPr>
        <w:t>,</w:t>
      </w:r>
      <w:r w:rsidRPr="00C45216">
        <w:rPr>
          <w:rFonts w:asciiTheme="minorHAnsi" w:hAnsiTheme="minorHAnsi" w:cstheme="minorHAnsi"/>
        </w:rPr>
        <w:t xml:space="preserve"> </w:t>
      </w:r>
      <w:r w:rsidRPr="00C45216">
        <w:rPr>
          <w:rStyle w:val="Gl"/>
          <w:rFonts w:asciiTheme="minorHAnsi" w:eastAsiaTheme="majorEastAsia" w:hAnsiTheme="minorHAnsi" w:cstheme="minorHAnsi"/>
        </w:rPr>
        <w:t>birbirini besleyen, tamamlayan ve sürekli yenileyen bir döngünün halkaları</w:t>
      </w:r>
      <w:r w:rsidRPr="00C45216">
        <w:rPr>
          <w:rFonts w:asciiTheme="minorHAnsi" w:hAnsiTheme="minorHAnsi" w:cstheme="minorHAnsi"/>
          <w:b/>
          <w:bCs/>
        </w:rPr>
        <w:t xml:space="preserve"> olarak tasarlanır.</w:t>
      </w:r>
      <w:r w:rsidRPr="00C45216">
        <w:rPr>
          <w:rFonts w:asciiTheme="minorHAnsi" w:hAnsiTheme="minorHAnsi" w:cstheme="minorHAnsi"/>
        </w:rPr>
        <w:t xml:space="preserve"> </w:t>
      </w:r>
      <w:r w:rsidRPr="00C45216">
        <w:rPr>
          <w:rFonts w:asciiTheme="minorHAnsi" w:hAnsiTheme="minorHAnsi" w:cstheme="minorHAnsi"/>
        </w:rPr>
        <w:t xml:space="preserve">Her aşama </w:t>
      </w:r>
      <w:r w:rsidRPr="00C45216">
        <w:rPr>
          <w:rFonts w:asciiTheme="minorHAnsi" w:hAnsiTheme="minorHAnsi" w:cstheme="minorHAnsi"/>
        </w:rPr>
        <w:t>(</w:t>
      </w:r>
      <w:r w:rsidRPr="00C45216">
        <w:rPr>
          <w:rFonts w:asciiTheme="minorHAnsi" w:hAnsiTheme="minorHAnsi" w:cstheme="minorHAnsi"/>
        </w:rPr>
        <w:t>işe alım, oryantasyon, kurumsal uyum, performans, gelişim, terfi ve işten ayrılma</w:t>
      </w:r>
      <w:r w:rsidRPr="00C45216">
        <w:rPr>
          <w:rFonts w:asciiTheme="minorHAnsi" w:hAnsiTheme="minorHAnsi" w:cstheme="minorHAnsi"/>
        </w:rPr>
        <w:t>)</w:t>
      </w:r>
      <w:r w:rsidRPr="00C45216">
        <w:rPr>
          <w:rFonts w:asciiTheme="minorHAnsi" w:hAnsiTheme="minorHAnsi" w:cstheme="minorHAnsi"/>
        </w:rPr>
        <w:t xml:space="preserve"> </w:t>
      </w:r>
      <w:r w:rsidRPr="00C45216">
        <w:rPr>
          <w:rFonts w:asciiTheme="minorHAnsi" w:hAnsiTheme="minorHAnsi" w:cstheme="minorHAnsi"/>
        </w:rPr>
        <w:t>şirketin</w:t>
      </w:r>
      <w:r w:rsidRPr="00C45216">
        <w:rPr>
          <w:rFonts w:asciiTheme="minorHAnsi" w:hAnsiTheme="minorHAnsi" w:cstheme="minorHAnsi"/>
        </w:rPr>
        <w:t xml:space="preserve"> hem mevcut insan kaynağına hem de gelecekteki organizasyon yapısına</w:t>
      </w:r>
      <w:r w:rsidRPr="00C45216">
        <w:rPr>
          <w:rFonts w:asciiTheme="minorHAnsi" w:hAnsiTheme="minorHAnsi" w:cstheme="minorHAnsi"/>
        </w:rPr>
        <w:t xml:space="preserve"> katkı sağlar.</w:t>
      </w:r>
      <w:r w:rsidRPr="00C45216">
        <w:rPr>
          <w:rFonts w:asciiTheme="minorHAnsi" w:hAnsiTheme="minorHAnsi" w:cstheme="minorHAnsi"/>
        </w:rPr>
        <w:t xml:space="preserve"> Bu döngü, yalnızca çalışanların </w:t>
      </w:r>
      <w:r w:rsidRPr="00C45216">
        <w:rPr>
          <w:rFonts w:asciiTheme="minorHAnsi" w:hAnsiTheme="minorHAnsi" w:cstheme="minorHAnsi"/>
        </w:rPr>
        <w:t>şirkete</w:t>
      </w:r>
      <w:r w:rsidRPr="00C45216">
        <w:rPr>
          <w:rFonts w:asciiTheme="minorHAnsi" w:hAnsiTheme="minorHAnsi" w:cstheme="minorHAnsi"/>
        </w:rPr>
        <w:t xml:space="preserve"> uyumunu değil; </w:t>
      </w:r>
      <w:r w:rsidRPr="00C45216">
        <w:rPr>
          <w:rStyle w:val="Gl"/>
          <w:rFonts w:asciiTheme="minorHAnsi" w:eastAsiaTheme="majorEastAsia" w:hAnsiTheme="minorHAnsi" w:cstheme="minorHAnsi"/>
          <w:b w:val="0"/>
          <w:bCs w:val="0"/>
        </w:rPr>
        <w:t>şirketin</w:t>
      </w:r>
      <w:r w:rsidRPr="00C45216">
        <w:rPr>
          <w:rStyle w:val="Gl"/>
          <w:rFonts w:asciiTheme="minorHAnsi" w:eastAsiaTheme="majorEastAsia" w:hAnsiTheme="minorHAnsi" w:cstheme="minorHAnsi"/>
          <w:b w:val="0"/>
          <w:bCs w:val="0"/>
        </w:rPr>
        <w:t xml:space="preserve"> d</w:t>
      </w:r>
      <w:r w:rsidRPr="00C45216">
        <w:rPr>
          <w:rStyle w:val="Gl"/>
          <w:rFonts w:asciiTheme="minorHAnsi" w:eastAsiaTheme="majorEastAsia" w:hAnsiTheme="minorHAnsi" w:cstheme="minorHAnsi"/>
          <w:b w:val="0"/>
          <w:bCs w:val="0"/>
        </w:rPr>
        <w:t>e</w:t>
      </w:r>
      <w:r w:rsidRPr="00C45216">
        <w:rPr>
          <w:rStyle w:val="Gl"/>
          <w:rFonts w:asciiTheme="minorHAnsi" w:eastAsiaTheme="majorEastAsia" w:hAnsiTheme="minorHAnsi" w:cstheme="minorHAnsi"/>
          <w:b w:val="0"/>
          <w:bCs w:val="0"/>
        </w:rPr>
        <w:t xml:space="preserve"> çalışanlardan öğrenerek dönüşmesini</w:t>
      </w:r>
      <w:r w:rsidRPr="00C45216">
        <w:rPr>
          <w:rFonts w:asciiTheme="minorHAnsi" w:hAnsiTheme="minorHAnsi" w:cstheme="minorHAnsi"/>
        </w:rPr>
        <w:t xml:space="preserve"> mümkün kılar</w:t>
      </w:r>
      <w:r w:rsidRPr="00C45216">
        <w:rPr>
          <w:rFonts w:asciiTheme="minorHAnsi" w:hAnsiTheme="minorHAnsi" w:cstheme="minorHAnsi"/>
        </w:rPr>
        <w:t xml:space="preserve"> </w:t>
      </w:r>
    </w:p>
    <w:p w:rsidR="00C14232" w:rsidRPr="00C14232" w:rsidRDefault="00C14232" w:rsidP="00C14232">
      <w:pPr>
        <w:jc w:val="both"/>
        <w:rPr>
          <w:rStyle w:val="Gl"/>
          <w:rFonts w:asciiTheme="minorHAnsi" w:hAnsiTheme="minorHAnsi" w:cstheme="minorHAnsi"/>
          <w:b w:val="0"/>
          <w:bCs w:val="0"/>
        </w:rPr>
      </w:pPr>
    </w:p>
    <w:p w:rsidR="00C45216" w:rsidRDefault="00C45216" w:rsidP="00C45216">
      <w:pPr>
        <w:pStyle w:val="AralkYok"/>
        <w:numPr>
          <w:ilvl w:val="0"/>
          <w:numId w:val="101"/>
        </w:numPr>
        <w:tabs>
          <w:tab w:val="left" w:pos="426"/>
        </w:tabs>
        <w:ind w:hanging="720"/>
        <w:rPr>
          <w:rStyle w:val="Gl"/>
          <w:rFonts w:asciiTheme="minorHAnsi" w:hAnsiTheme="minorHAnsi" w:cstheme="minorHAnsi"/>
          <w:u w:val="single"/>
        </w:rPr>
      </w:pPr>
      <w:r w:rsidRPr="00C14232">
        <w:rPr>
          <w:rStyle w:val="Gl"/>
          <w:rFonts w:asciiTheme="minorHAnsi" w:hAnsiTheme="minorHAnsi" w:cstheme="minorHAnsi"/>
          <w:u w:val="single"/>
        </w:rPr>
        <w:t>İşe Alım Politikası:</w:t>
      </w:r>
    </w:p>
    <w:p w:rsidR="00C14232" w:rsidRPr="00C14232" w:rsidRDefault="00C14232" w:rsidP="00C14232">
      <w:pPr>
        <w:pStyle w:val="AralkYok"/>
        <w:tabs>
          <w:tab w:val="left" w:pos="426"/>
        </w:tabs>
        <w:ind w:left="426"/>
        <w:rPr>
          <w:rFonts w:asciiTheme="minorHAnsi" w:hAnsiTheme="minorHAnsi" w:cstheme="minorHAnsi"/>
        </w:rPr>
      </w:pPr>
      <w:proofErr w:type="spellStart"/>
      <w:r w:rsidRPr="00C14232">
        <w:rPr>
          <w:rFonts w:asciiTheme="minorHAnsi" w:hAnsiTheme="minorHAnsi" w:cstheme="minorHAnsi"/>
        </w:rPr>
        <w:t>NoblePath</w:t>
      </w:r>
      <w:proofErr w:type="spellEnd"/>
      <w:r w:rsidRPr="00C14232">
        <w:rPr>
          <w:rFonts w:asciiTheme="minorHAnsi" w:hAnsiTheme="minorHAnsi" w:cstheme="minorHAnsi"/>
        </w:rPr>
        <w:t xml:space="preserve"> </w:t>
      </w:r>
      <w:proofErr w:type="spellStart"/>
      <w:r w:rsidRPr="00C14232">
        <w:rPr>
          <w:rFonts w:asciiTheme="minorHAnsi" w:hAnsiTheme="minorHAnsi" w:cstheme="minorHAnsi"/>
        </w:rPr>
        <w:t>CRO’da</w:t>
      </w:r>
      <w:proofErr w:type="spellEnd"/>
      <w:r w:rsidRPr="00C14232">
        <w:rPr>
          <w:rFonts w:asciiTheme="minorHAnsi" w:hAnsiTheme="minorHAnsi" w:cstheme="minorHAnsi"/>
        </w:rPr>
        <w:t xml:space="preserve"> işe alım süreci, yalnızca kadro ihtiyacını karşılamaya yönelik bir faaliyet değil; </w:t>
      </w:r>
      <w:r w:rsidRPr="00C14232">
        <w:rPr>
          <w:rStyle w:val="Gl"/>
          <w:rFonts w:asciiTheme="minorHAnsi" w:hAnsiTheme="minorHAnsi" w:cstheme="minorHAnsi"/>
          <w:b w:val="0"/>
          <w:bCs w:val="0"/>
        </w:rPr>
        <w:t xml:space="preserve">kurumsal kültürün, etik değerlerin ve insan onuruna dayalı iş anlayışının ilk temas noktasıdır. </w:t>
      </w:r>
      <w:r w:rsidRPr="00C14232">
        <w:rPr>
          <w:rFonts w:asciiTheme="minorHAnsi" w:hAnsiTheme="minorHAnsi" w:cstheme="minorHAnsi"/>
        </w:rPr>
        <w:t xml:space="preserve">Bu nedenle işe alım politikası, kurumun sürdürülebilir büyümesini destekleyen en önemli stratejik araçlardan biridir. </w:t>
      </w:r>
    </w:p>
    <w:p w:rsidR="00C14232" w:rsidRPr="00C14232" w:rsidRDefault="00C14232" w:rsidP="00C14232">
      <w:pPr>
        <w:pStyle w:val="AralkYok"/>
        <w:tabs>
          <w:tab w:val="left" w:pos="426"/>
        </w:tabs>
        <w:ind w:left="426"/>
        <w:rPr>
          <w:rFonts w:asciiTheme="minorHAnsi" w:hAnsiTheme="minorHAnsi" w:cstheme="minorHAnsi"/>
        </w:rPr>
      </w:pPr>
    </w:p>
    <w:p w:rsidR="00C14232" w:rsidRPr="00C14232" w:rsidRDefault="00C14232" w:rsidP="00C14232">
      <w:pPr>
        <w:pStyle w:val="AralkYok"/>
        <w:tabs>
          <w:tab w:val="left" w:pos="426"/>
        </w:tabs>
        <w:ind w:left="426"/>
        <w:rPr>
          <w:rFonts w:asciiTheme="minorHAnsi" w:hAnsiTheme="minorHAnsi" w:cstheme="minorHAnsi"/>
        </w:rPr>
      </w:pPr>
      <w:proofErr w:type="spellStart"/>
      <w:r w:rsidRPr="00C14232">
        <w:rPr>
          <w:rFonts w:asciiTheme="minorHAnsi" w:hAnsiTheme="minorHAnsi" w:cstheme="minorHAnsi"/>
        </w:rPr>
        <w:t>NoblePath</w:t>
      </w:r>
      <w:proofErr w:type="spellEnd"/>
      <w:r w:rsidRPr="00C14232">
        <w:rPr>
          <w:rFonts w:asciiTheme="minorHAnsi" w:hAnsiTheme="minorHAnsi" w:cstheme="minorHAnsi"/>
        </w:rPr>
        <w:t xml:space="preserve"> </w:t>
      </w:r>
      <w:proofErr w:type="spellStart"/>
      <w:r w:rsidRPr="00C14232">
        <w:rPr>
          <w:rFonts w:asciiTheme="minorHAnsi" w:hAnsiTheme="minorHAnsi" w:cstheme="minorHAnsi"/>
        </w:rPr>
        <w:t>CRO’nun</w:t>
      </w:r>
      <w:proofErr w:type="spellEnd"/>
      <w:r w:rsidRPr="00C14232">
        <w:rPr>
          <w:rFonts w:asciiTheme="minorHAnsi" w:hAnsiTheme="minorHAnsi" w:cstheme="minorHAnsi"/>
        </w:rPr>
        <w:t xml:space="preserve"> </w:t>
      </w:r>
      <w:r w:rsidRPr="00C14232">
        <w:rPr>
          <w:rFonts w:asciiTheme="minorHAnsi" w:hAnsiTheme="minorHAnsi" w:cstheme="minorHAnsi"/>
          <w:b/>
          <w:bCs/>
        </w:rPr>
        <w:t>döngüsel insan kaynakları yaklaşımında</w:t>
      </w:r>
      <w:r w:rsidRPr="00C14232">
        <w:rPr>
          <w:rFonts w:asciiTheme="minorHAnsi" w:hAnsiTheme="minorHAnsi" w:cstheme="minorHAnsi"/>
        </w:rPr>
        <w:t xml:space="preserve"> </w:t>
      </w:r>
      <w:r w:rsidRPr="00C14232">
        <w:rPr>
          <w:rStyle w:val="Gl"/>
          <w:rFonts w:asciiTheme="minorHAnsi" w:hAnsiTheme="minorHAnsi" w:cstheme="minorHAnsi"/>
          <w:b w:val="0"/>
          <w:bCs w:val="0"/>
        </w:rPr>
        <w:t>ilk halka işe alım süreciyle</w:t>
      </w:r>
      <w:r w:rsidRPr="00C14232">
        <w:rPr>
          <w:rFonts w:asciiTheme="minorHAnsi" w:hAnsiTheme="minorHAnsi" w:cstheme="minorHAnsi"/>
        </w:rPr>
        <w:t xml:space="preserve"> başlar. Çünkü doğru bir işe alım, sonraki tüm aşamaların (oryantasyon, uyum, performans, gelişim ve terfi süreçlerinin) temelini oluşturur. İşe alım süreci, yalnızca nitelikli bir personelin seçimi değil; aynı zamanda şirketin gelecekteki bilgi birikimini, etik değerlerini ve kültürel sürekliliğini belirleyen ilk adımdır. Bu nedenle işe alım politikası; şirketin </w:t>
      </w:r>
      <w:r w:rsidRPr="00C14232">
        <w:rPr>
          <w:rStyle w:val="Gl"/>
          <w:rFonts w:asciiTheme="minorHAnsi" w:hAnsiTheme="minorHAnsi" w:cstheme="minorHAnsi"/>
        </w:rPr>
        <w:t>etik yönetişim, liyakat, adalet ve sürdürülebilirlik</w:t>
      </w:r>
      <w:r w:rsidRPr="00C14232">
        <w:rPr>
          <w:rFonts w:asciiTheme="minorHAnsi" w:hAnsiTheme="minorHAnsi" w:cstheme="minorHAnsi"/>
        </w:rPr>
        <w:t xml:space="preserve"> ilkelerinin hayata geçtiği </w:t>
      </w:r>
      <w:r w:rsidRPr="00C14232">
        <w:rPr>
          <w:rFonts w:asciiTheme="minorHAnsi" w:hAnsiTheme="minorHAnsi" w:cstheme="minorHAnsi"/>
          <w:b/>
          <w:bCs/>
        </w:rPr>
        <w:t>başlangıç</w:t>
      </w:r>
      <w:r w:rsidRPr="00C14232">
        <w:rPr>
          <w:rFonts w:asciiTheme="minorHAnsi" w:hAnsiTheme="minorHAnsi" w:cstheme="minorHAnsi"/>
        </w:rPr>
        <w:t xml:space="preserve"> noktasıdır. Her yeni çalışan, bu döngüsel sistemin parçası olarak; şirketten öğrenir, kuruma katkı sunar ve kurumsal hafızayı zenginleştirir.</w:t>
      </w:r>
    </w:p>
    <w:p w:rsidR="00C14232" w:rsidRPr="00C14232" w:rsidRDefault="00C14232" w:rsidP="00C14232">
      <w:pPr>
        <w:pStyle w:val="AralkYok"/>
        <w:tabs>
          <w:tab w:val="left" w:pos="426"/>
        </w:tabs>
        <w:ind w:left="426"/>
        <w:rPr>
          <w:rFonts w:asciiTheme="minorHAnsi" w:hAnsiTheme="minorHAnsi" w:cstheme="minorHAnsi"/>
        </w:rPr>
      </w:pPr>
    </w:p>
    <w:p w:rsidR="00C14232" w:rsidRPr="00C14232" w:rsidRDefault="00C14232" w:rsidP="00C14232">
      <w:pPr>
        <w:pStyle w:val="AralkYok"/>
        <w:tabs>
          <w:tab w:val="left" w:pos="426"/>
        </w:tabs>
        <w:ind w:left="426"/>
        <w:rPr>
          <w:rFonts w:asciiTheme="minorHAnsi" w:hAnsiTheme="minorHAnsi" w:cstheme="minorHAnsi"/>
        </w:rPr>
      </w:pPr>
      <w:r w:rsidRPr="00C14232">
        <w:rPr>
          <w:rFonts w:asciiTheme="minorHAnsi" w:hAnsiTheme="minorHAnsi" w:cstheme="minorHAnsi"/>
        </w:rPr>
        <w:t>Politikamızın temelini oluşturan ilkeler şunlardır:</w:t>
      </w:r>
    </w:p>
    <w:p w:rsidR="00C14232" w:rsidRPr="00C14232" w:rsidRDefault="00C14232" w:rsidP="00C14232">
      <w:pPr>
        <w:pStyle w:val="AralkYok"/>
        <w:numPr>
          <w:ilvl w:val="0"/>
          <w:numId w:val="102"/>
        </w:numPr>
        <w:tabs>
          <w:tab w:val="left" w:pos="426"/>
        </w:tabs>
        <w:rPr>
          <w:rFonts w:asciiTheme="minorHAnsi" w:hAnsiTheme="minorHAnsi" w:cstheme="minorHAnsi"/>
          <w:b/>
          <w:bCs/>
          <w:u w:val="single"/>
        </w:rPr>
      </w:pPr>
      <w:r w:rsidRPr="00C14232">
        <w:rPr>
          <w:rFonts w:asciiTheme="minorHAnsi" w:hAnsiTheme="minorHAnsi" w:cstheme="minorHAnsi"/>
          <w:b/>
          <w:bCs/>
        </w:rPr>
        <w:t>Adillik</w:t>
      </w:r>
      <w:r w:rsidRPr="00C14232">
        <w:rPr>
          <w:rFonts w:asciiTheme="minorHAnsi" w:hAnsiTheme="minorHAnsi" w:cstheme="minorHAnsi"/>
        </w:rPr>
        <w:t>: Şirketimizde tüm adaylara eşit ve tarafsız değerlendirme fırsatı sunulur.</w:t>
      </w:r>
    </w:p>
    <w:p w:rsidR="00C14232" w:rsidRPr="00C14232" w:rsidRDefault="00C14232" w:rsidP="00C14232">
      <w:pPr>
        <w:pStyle w:val="AralkYok"/>
        <w:numPr>
          <w:ilvl w:val="0"/>
          <w:numId w:val="102"/>
        </w:numPr>
        <w:tabs>
          <w:tab w:val="left" w:pos="426"/>
        </w:tabs>
        <w:rPr>
          <w:rFonts w:asciiTheme="minorHAnsi" w:hAnsiTheme="minorHAnsi" w:cstheme="minorHAnsi"/>
          <w:b/>
          <w:bCs/>
          <w:u w:val="single"/>
        </w:rPr>
      </w:pPr>
      <w:r w:rsidRPr="00C14232">
        <w:rPr>
          <w:rFonts w:asciiTheme="minorHAnsi" w:hAnsiTheme="minorHAnsi" w:cstheme="minorHAnsi"/>
          <w:b/>
          <w:bCs/>
        </w:rPr>
        <w:t>Liyakat:</w:t>
      </w:r>
      <w:r w:rsidRPr="00C14232">
        <w:rPr>
          <w:rFonts w:asciiTheme="minorHAnsi" w:hAnsiTheme="minorHAnsi" w:cstheme="minorHAnsi"/>
        </w:rPr>
        <w:t xml:space="preserve"> Her pozisyon için uygun bilgi, yetkinlik ve deneyime sahip adayları objektif kriterlerle seçilir.</w:t>
      </w:r>
    </w:p>
    <w:p w:rsidR="00C14232" w:rsidRPr="00C14232" w:rsidRDefault="00C14232" w:rsidP="00C14232">
      <w:pPr>
        <w:pStyle w:val="AralkYok"/>
        <w:numPr>
          <w:ilvl w:val="0"/>
          <w:numId w:val="102"/>
        </w:numPr>
        <w:tabs>
          <w:tab w:val="left" w:pos="426"/>
        </w:tabs>
        <w:rPr>
          <w:rFonts w:asciiTheme="minorHAnsi" w:hAnsiTheme="minorHAnsi" w:cstheme="minorHAnsi"/>
          <w:b/>
          <w:bCs/>
          <w:u w:val="single"/>
        </w:rPr>
      </w:pPr>
      <w:r w:rsidRPr="00C14232">
        <w:rPr>
          <w:rStyle w:val="Gl"/>
          <w:rFonts w:asciiTheme="minorHAnsi" w:hAnsiTheme="minorHAnsi" w:cstheme="minorHAnsi"/>
        </w:rPr>
        <w:t>Şeffaflık:</w:t>
      </w:r>
      <w:r w:rsidRPr="00C14232">
        <w:rPr>
          <w:rFonts w:asciiTheme="minorHAnsi" w:hAnsiTheme="minorHAnsi" w:cstheme="minorHAnsi"/>
        </w:rPr>
        <w:t xml:space="preserve"> Süreçlerin açık, izlenebilir ve belgelenebilir biçimde yürütülmesini sağlanır.</w:t>
      </w:r>
    </w:p>
    <w:p w:rsidR="00C14232" w:rsidRPr="00C14232" w:rsidRDefault="00C14232" w:rsidP="00C14232">
      <w:pPr>
        <w:pStyle w:val="AralkYok"/>
        <w:numPr>
          <w:ilvl w:val="0"/>
          <w:numId w:val="102"/>
        </w:numPr>
        <w:tabs>
          <w:tab w:val="left" w:pos="426"/>
        </w:tabs>
        <w:rPr>
          <w:rFonts w:asciiTheme="minorHAnsi" w:hAnsiTheme="minorHAnsi" w:cstheme="minorHAnsi"/>
          <w:b/>
          <w:bCs/>
          <w:u w:val="single"/>
        </w:rPr>
      </w:pPr>
      <w:r w:rsidRPr="00C14232">
        <w:rPr>
          <w:rStyle w:val="Gl"/>
          <w:rFonts w:asciiTheme="minorHAnsi" w:hAnsiTheme="minorHAnsi" w:cstheme="minorHAnsi"/>
        </w:rPr>
        <w:t>Saygı ve Gizlilik:</w:t>
      </w:r>
      <w:r w:rsidRPr="00C14232">
        <w:rPr>
          <w:rFonts w:asciiTheme="minorHAnsi" w:hAnsiTheme="minorHAnsi" w:cstheme="minorHAnsi"/>
        </w:rPr>
        <w:t xml:space="preserve"> Adayların kişisel verileri, fikirleri ve başvuru süreçlerindeki tüm bilgileri gizlilik içerisinde korunur.</w:t>
      </w:r>
    </w:p>
    <w:p w:rsidR="00C14232" w:rsidRPr="00C14232" w:rsidRDefault="00C14232" w:rsidP="00C14232">
      <w:pPr>
        <w:pStyle w:val="AralkYok"/>
        <w:numPr>
          <w:ilvl w:val="0"/>
          <w:numId w:val="102"/>
        </w:numPr>
        <w:tabs>
          <w:tab w:val="left" w:pos="426"/>
        </w:tabs>
        <w:rPr>
          <w:rFonts w:asciiTheme="minorHAnsi" w:hAnsiTheme="minorHAnsi" w:cstheme="minorHAnsi"/>
          <w:b/>
          <w:bCs/>
          <w:u w:val="single"/>
        </w:rPr>
      </w:pPr>
      <w:r w:rsidRPr="00C14232">
        <w:rPr>
          <w:rStyle w:val="Gl"/>
          <w:rFonts w:asciiTheme="minorHAnsi" w:hAnsiTheme="minorHAnsi" w:cstheme="minorHAnsi"/>
        </w:rPr>
        <w:t>Etik Uyum:</w:t>
      </w:r>
      <w:r w:rsidRPr="00C14232">
        <w:rPr>
          <w:rFonts w:asciiTheme="minorHAnsi" w:hAnsiTheme="minorHAnsi" w:cstheme="minorHAnsi"/>
        </w:rPr>
        <w:t xml:space="preserve"> İşe alım süreçlerini çıkar çatışmasından uzak, etik değerlere uygun şekilde yürütülür.</w:t>
      </w:r>
    </w:p>
    <w:p w:rsidR="00C14232" w:rsidRPr="00C14232" w:rsidRDefault="00C14232" w:rsidP="00C14232">
      <w:pPr>
        <w:pStyle w:val="AralkYok"/>
        <w:tabs>
          <w:tab w:val="left" w:pos="426"/>
        </w:tabs>
        <w:ind w:left="1066"/>
        <w:rPr>
          <w:rFonts w:asciiTheme="minorHAnsi" w:hAnsiTheme="minorHAnsi" w:cstheme="minorHAnsi"/>
          <w:b/>
          <w:bCs/>
          <w:u w:val="single"/>
        </w:rPr>
      </w:pPr>
    </w:p>
    <w:p w:rsidR="00C14232" w:rsidRPr="00C14232" w:rsidRDefault="00C14232" w:rsidP="00C14232">
      <w:pPr>
        <w:pStyle w:val="AralkYok"/>
        <w:tabs>
          <w:tab w:val="left" w:pos="426"/>
        </w:tabs>
        <w:ind w:left="426"/>
        <w:rPr>
          <w:rFonts w:asciiTheme="minorHAnsi" w:hAnsiTheme="minorHAnsi" w:cstheme="minorHAnsi"/>
        </w:rPr>
      </w:pPr>
      <w:r w:rsidRPr="00C14232">
        <w:rPr>
          <w:rFonts w:asciiTheme="minorHAnsi" w:hAnsiTheme="minorHAnsi" w:cstheme="minorHAnsi"/>
        </w:rPr>
        <w:lastRenderedPageBreak/>
        <w:t xml:space="preserve">Bu ilkeler, yalnızca başvuru sürecini değil; aynı zamanda </w:t>
      </w:r>
      <w:r w:rsidRPr="00C14232">
        <w:rPr>
          <w:rStyle w:val="Gl"/>
          <w:rFonts w:asciiTheme="minorHAnsi" w:hAnsiTheme="minorHAnsi" w:cstheme="minorHAnsi"/>
          <w:b w:val="0"/>
          <w:bCs w:val="0"/>
        </w:rPr>
        <w:t>şirketin insan kaynağını nasıl gördüğünü</w:t>
      </w:r>
      <w:r w:rsidRPr="00C14232">
        <w:rPr>
          <w:rFonts w:asciiTheme="minorHAnsi" w:hAnsiTheme="minorHAnsi" w:cstheme="minorHAnsi"/>
        </w:rPr>
        <w:t xml:space="preserve"> de tanımlar. </w:t>
      </w:r>
      <w:proofErr w:type="spellStart"/>
      <w:r w:rsidRPr="00C14232">
        <w:rPr>
          <w:rFonts w:asciiTheme="minorHAnsi" w:hAnsiTheme="minorHAnsi" w:cstheme="minorHAnsi"/>
        </w:rPr>
        <w:t>NoblePath</w:t>
      </w:r>
      <w:proofErr w:type="spellEnd"/>
      <w:r w:rsidRPr="00C14232">
        <w:rPr>
          <w:rFonts w:asciiTheme="minorHAnsi" w:hAnsiTheme="minorHAnsi" w:cstheme="minorHAnsi"/>
        </w:rPr>
        <w:t xml:space="preserve"> CRO, işe alımı bir “seçim süreci” olarak değil, </w:t>
      </w:r>
      <w:r w:rsidRPr="00C14232">
        <w:rPr>
          <w:rStyle w:val="Gl"/>
          <w:rFonts w:asciiTheme="minorHAnsi" w:hAnsiTheme="minorHAnsi" w:cstheme="minorHAnsi"/>
          <w:b w:val="0"/>
          <w:bCs w:val="0"/>
        </w:rPr>
        <w:t>şirket ile birey arasında karşılıklı öğrenme ve uyumun başlangıcı</w:t>
      </w:r>
      <w:r w:rsidRPr="00C14232">
        <w:rPr>
          <w:rFonts w:asciiTheme="minorHAnsi" w:hAnsiTheme="minorHAnsi" w:cstheme="minorHAnsi"/>
          <w:b/>
          <w:bCs/>
        </w:rPr>
        <w:t xml:space="preserve"> </w:t>
      </w:r>
      <w:r w:rsidRPr="00C14232">
        <w:rPr>
          <w:rFonts w:asciiTheme="minorHAnsi" w:hAnsiTheme="minorHAnsi" w:cstheme="minorHAnsi"/>
        </w:rPr>
        <w:t>olarak kabul eder.</w:t>
      </w:r>
    </w:p>
    <w:p w:rsidR="00C14232" w:rsidRPr="00C14232" w:rsidRDefault="00C14232" w:rsidP="00C14232">
      <w:pPr>
        <w:pStyle w:val="AralkYok"/>
        <w:tabs>
          <w:tab w:val="left" w:pos="426"/>
        </w:tabs>
        <w:ind w:left="426"/>
        <w:rPr>
          <w:rFonts w:asciiTheme="minorHAnsi" w:hAnsiTheme="minorHAnsi" w:cstheme="minorHAnsi"/>
        </w:rPr>
      </w:pPr>
    </w:p>
    <w:p w:rsidR="00C14232" w:rsidRPr="00C14232" w:rsidRDefault="00C14232" w:rsidP="00C14232">
      <w:pPr>
        <w:pStyle w:val="AralkYok"/>
        <w:tabs>
          <w:tab w:val="left" w:pos="426"/>
        </w:tabs>
        <w:ind w:left="426"/>
        <w:rPr>
          <w:rFonts w:asciiTheme="minorHAnsi" w:hAnsiTheme="minorHAnsi" w:cstheme="minorHAnsi"/>
        </w:rPr>
      </w:pPr>
      <w:r w:rsidRPr="00C14232">
        <w:rPr>
          <w:rFonts w:asciiTheme="minorHAnsi" w:hAnsiTheme="minorHAnsi" w:cstheme="minorHAnsi"/>
        </w:rPr>
        <w:t xml:space="preserve">İşe alım süreci, </w:t>
      </w:r>
      <w:proofErr w:type="spellStart"/>
      <w:r w:rsidRPr="00C14232">
        <w:rPr>
          <w:rFonts w:asciiTheme="minorHAnsi" w:hAnsiTheme="minorHAnsi" w:cstheme="minorHAnsi"/>
        </w:rPr>
        <w:t>NoblePath</w:t>
      </w:r>
      <w:proofErr w:type="spellEnd"/>
      <w:r w:rsidRPr="00C14232">
        <w:rPr>
          <w:rFonts w:asciiTheme="minorHAnsi" w:hAnsiTheme="minorHAnsi" w:cstheme="minorHAnsi"/>
        </w:rPr>
        <w:t xml:space="preserve"> </w:t>
      </w:r>
      <w:proofErr w:type="spellStart"/>
      <w:r w:rsidRPr="00C14232">
        <w:rPr>
          <w:rFonts w:asciiTheme="minorHAnsi" w:hAnsiTheme="minorHAnsi" w:cstheme="minorHAnsi"/>
        </w:rPr>
        <w:t>CRO’nun</w:t>
      </w:r>
      <w:proofErr w:type="spellEnd"/>
      <w:r w:rsidRPr="00C14232">
        <w:rPr>
          <w:rFonts w:asciiTheme="minorHAnsi" w:hAnsiTheme="minorHAnsi" w:cstheme="minorHAnsi"/>
        </w:rPr>
        <w:t xml:space="preserve"> aşağıdaki temel değerlerini yansıtır:</w:t>
      </w:r>
    </w:p>
    <w:p w:rsidR="00C14232" w:rsidRPr="00C14232" w:rsidRDefault="00C14232" w:rsidP="00C14232">
      <w:pPr>
        <w:pStyle w:val="AralkYok"/>
        <w:tabs>
          <w:tab w:val="left" w:pos="426"/>
        </w:tabs>
        <w:ind w:left="426"/>
        <w:rPr>
          <w:rFonts w:asciiTheme="minorHAnsi" w:hAnsiTheme="minorHAnsi" w:cstheme="minorHAnsi"/>
        </w:rPr>
      </w:pPr>
    </w:p>
    <w:p w:rsidR="00C14232" w:rsidRPr="00C14232" w:rsidRDefault="00C14232" w:rsidP="00C14232">
      <w:pPr>
        <w:pStyle w:val="AralkYok"/>
        <w:numPr>
          <w:ilvl w:val="0"/>
          <w:numId w:val="102"/>
        </w:numPr>
        <w:tabs>
          <w:tab w:val="left" w:pos="426"/>
        </w:tabs>
        <w:rPr>
          <w:rFonts w:asciiTheme="minorHAnsi" w:hAnsiTheme="minorHAnsi" w:cstheme="minorHAnsi"/>
        </w:rPr>
      </w:pPr>
      <w:r w:rsidRPr="00C14232">
        <w:rPr>
          <w:rStyle w:val="Gl"/>
          <w:rFonts w:asciiTheme="minorHAnsi" w:hAnsiTheme="minorHAnsi" w:cstheme="minorHAnsi"/>
        </w:rPr>
        <w:t>Bilimsel Tutarlılık:</w:t>
      </w:r>
      <w:r w:rsidRPr="00C14232">
        <w:rPr>
          <w:rFonts w:asciiTheme="minorHAnsi" w:hAnsiTheme="minorHAnsi" w:cstheme="minorHAnsi"/>
        </w:rPr>
        <w:t xml:space="preserve"> Kararlar nesnel, ölçülebilir verilerle desteklenir.</w:t>
      </w:r>
    </w:p>
    <w:p w:rsidR="00C14232" w:rsidRPr="00C14232" w:rsidRDefault="00C14232" w:rsidP="00C14232">
      <w:pPr>
        <w:pStyle w:val="AralkYok"/>
        <w:numPr>
          <w:ilvl w:val="0"/>
          <w:numId w:val="102"/>
        </w:numPr>
        <w:tabs>
          <w:tab w:val="left" w:pos="426"/>
        </w:tabs>
        <w:rPr>
          <w:rFonts w:asciiTheme="minorHAnsi" w:hAnsiTheme="minorHAnsi" w:cstheme="minorHAnsi"/>
        </w:rPr>
      </w:pPr>
      <w:r w:rsidRPr="00C14232">
        <w:rPr>
          <w:rStyle w:val="Gl"/>
          <w:rFonts w:asciiTheme="minorHAnsi" w:hAnsiTheme="minorHAnsi" w:cstheme="minorHAnsi"/>
        </w:rPr>
        <w:t>Etik Bütünlük:</w:t>
      </w:r>
      <w:r w:rsidRPr="00C14232">
        <w:rPr>
          <w:rFonts w:asciiTheme="minorHAnsi" w:hAnsiTheme="minorHAnsi" w:cstheme="minorHAnsi"/>
        </w:rPr>
        <w:t xml:space="preserve"> Tüm değerlendirmelerin çıkar ilişkilerinden arınmış şekilde yapılır.</w:t>
      </w:r>
    </w:p>
    <w:p w:rsidR="00C14232" w:rsidRPr="00C14232" w:rsidRDefault="00C14232" w:rsidP="00C14232">
      <w:pPr>
        <w:pStyle w:val="AralkYok"/>
        <w:numPr>
          <w:ilvl w:val="0"/>
          <w:numId w:val="102"/>
        </w:numPr>
        <w:tabs>
          <w:tab w:val="left" w:pos="426"/>
        </w:tabs>
        <w:rPr>
          <w:rFonts w:asciiTheme="minorHAnsi" w:hAnsiTheme="minorHAnsi" w:cstheme="minorHAnsi"/>
        </w:rPr>
      </w:pPr>
      <w:r w:rsidRPr="00C14232">
        <w:rPr>
          <w:rStyle w:val="Gl"/>
          <w:rFonts w:asciiTheme="minorHAnsi" w:hAnsiTheme="minorHAnsi" w:cstheme="minorHAnsi"/>
        </w:rPr>
        <w:t>İnsana Saygı:</w:t>
      </w:r>
      <w:r w:rsidRPr="00C14232">
        <w:rPr>
          <w:rFonts w:asciiTheme="minorHAnsi" w:hAnsiTheme="minorHAnsi" w:cstheme="minorHAnsi"/>
        </w:rPr>
        <w:t xml:space="preserve"> Adayların kişisel özellikleri, kimlikleri, inançları ve yaşam tercihlerinin değerlendirmede hiçbir şekilde ayrımcılığa konu edilmez.</w:t>
      </w:r>
    </w:p>
    <w:p w:rsidR="00C14232" w:rsidRPr="00C14232" w:rsidRDefault="00C14232" w:rsidP="00C14232">
      <w:pPr>
        <w:pStyle w:val="AralkYok"/>
        <w:numPr>
          <w:ilvl w:val="0"/>
          <w:numId w:val="102"/>
        </w:numPr>
        <w:tabs>
          <w:tab w:val="left" w:pos="426"/>
        </w:tabs>
        <w:rPr>
          <w:rFonts w:asciiTheme="minorHAnsi" w:hAnsiTheme="minorHAnsi" w:cstheme="minorHAnsi"/>
        </w:rPr>
      </w:pPr>
      <w:r w:rsidRPr="00C14232">
        <w:rPr>
          <w:rStyle w:val="Gl"/>
          <w:rFonts w:asciiTheme="minorHAnsi" w:hAnsiTheme="minorHAnsi" w:cstheme="minorHAnsi"/>
        </w:rPr>
        <w:t>Kapsayıcılık ve Çeşitlilik:</w:t>
      </w:r>
      <w:r w:rsidRPr="00C14232">
        <w:rPr>
          <w:rFonts w:asciiTheme="minorHAnsi" w:hAnsiTheme="minorHAnsi" w:cstheme="minorHAnsi"/>
        </w:rPr>
        <w:t xml:space="preserve"> Farklı bakış açıları ve deneyimler, şirketin zenginliği olarak kabul edilir.,</w:t>
      </w:r>
    </w:p>
    <w:p w:rsidR="00C14232" w:rsidRPr="00C14232" w:rsidRDefault="00C14232" w:rsidP="00C14232">
      <w:pPr>
        <w:pStyle w:val="NormalWeb"/>
        <w:numPr>
          <w:ilvl w:val="0"/>
          <w:numId w:val="102"/>
        </w:numPr>
        <w:jc w:val="both"/>
        <w:rPr>
          <w:rFonts w:asciiTheme="minorHAnsi" w:hAnsiTheme="minorHAnsi" w:cstheme="minorHAnsi"/>
        </w:rPr>
      </w:pPr>
      <w:r w:rsidRPr="00C14232">
        <w:rPr>
          <w:rStyle w:val="Gl"/>
          <w:rFonts w:asciiTheme="minorHAnsi" w:eastAsiaTheme="majorEastAsia" w:hAnsiTheme="minorHAnsi" w:cstheme="minorHAnsi"/>
        </w:rPr>
        <w:t>Kurumsal Sürdürülebilirlik:</w:t>
      </w:r>
      <w:r w:rsidRPr="00C14232">
        <w:rPr>
          <w:rFonts w:asciiTheme="minorHAnsi" w:hAnsiTheme="minorHAnsi" w:cstheme="minorHAnsi"/>
        </w:rPr>
        <w:t xml:space="preserve"> Her işe alım kararının, şirketin uzun vadeli gelişim hedefleriyle uyumlu olmasını sağlanır.</w:t>
      </w:r>
    </w:p>
    <w:p w:rsidR="00C14232" w:rsidRPr="00C14232" w:rsidRDefault="00C14232" w:rsidP="00C14232">
      <w:pPr>
        <w:pStyle w:val="NormalWeb"/>
        <w:ind w:left="426"/>
        <w:jc w:val="both"/>
        <w:rPr>
          <w:rFonts w:asciiTheme="minorHAnsi" w:hAnsiTheme="minorHAnsi" w:cstheme="minorHAnsi"/>
        </w:rPr>
      </w:pPr>
      <w:r w:rsidRPr="00C14232">
        <w:rPr>
          <w:rFonts w:asciiTheme="minorHAnsi" w:hAnsiTheme="minorHAnsi" w:cstheme="minorHAnsi"/>
        </w:rPr>
        <w:t xml:space="preserve">Bu değerler, yalnızca şirketin işe alım sürecinde değil, tüm çalışan yaşam döngüsünde </w:t>
      </w:r>
      <w:r w:rsidRPr="00C14232">
        <w:rPr>
          <w:rStyle w:val="Gl"/>
          <w:rFonts w:asciiTheme="minorHAnsi" w:eastAsiaTheme="majorEastAsia" w:hAnsiTheme="minorHAnsi" w:cstheme="minorHAnsi"/>
        </w:rPr>
        <w:t>ortak davranış çerçevesi</w:t>
      </w:r>
      <w:r w:rsidRPr="00C14232">
        <w:rPr>
          <w:rFonts w:asciiTheme="minorHAnsi" w:hAnsiTheme="minorHAnsi" w:cstheme="minorHAnsi"/>
        </w:rPr>
        <w:t xml:space="preserve"> olarak yaşatılır.</w:t>
      </w:r>
    </w:p>
    <w:p w:rsidR="00C14232" w:rsidRPr="003F0351" w:rsidRDefault="00C14232" w:rsidP="003F0351">
      <w:pPr>
        <w:pStyle w:val="NormalWeb"/>
        <w:ind w:left="426"/>
        <w:jc w:val="both"/>
        <w:rPr>
          <w:rStyle w:val="Gl"/>
          <w:rFonts w:asciiTheme="minorHAnsi" w:hAnsiTheme="minorHAnsi" w:cstheme="minorHAnsi"/>
          <w:b w:val="0"/>
          <w:bCs w:val="0"/>
        </w:rPr>
      </w:pPr>
      <w:r w:rsidRPr="00C14232">
        <w:rPr>
          <w:rFonts w:asciiTheme="minorHAnsi" w:hAnsiTheme="minorHAnsi" w:cstheme="minorHAnsi"/>
        </w:rPr>
        <w:t xml:space="preserve">İşe alım politikası; genel çerçeveyi ve etik ilkeleri belirler. Ancak uygulamaya ilişkin detaylar (başvuru, ön değerlendirme, mülakat, referans kontrolü, veri koruma süreçleri ve işe yerleştirme adımları) </w:t>
      </w:r>
      <w:r w:rsidRPr="00C14232">
        <w:rPr>
          <w:rStyle w:val="Gl"/>
          <w:rFonts w:asciiTheme="minorHAnsi" w:eastAsiaTheme="majorEastAsia" w:hAnsiTheme="minorHAnsi" w:cstheme="minorHAnsi"/>
        </w:rPr>
        <w:t>“İşe Alım Prosedürü”</w:t>
      </w:r>
      <w:r w:rsidRPr="00C14232">
        <w:rPr>
          <w:rFonts w:asciiTheme="minorHAnsi" w:hAnsiTheme="minorHAnsi" w:cstheme="minorHAnsi"/>
        </w:rPr>
        <w:t xml:space="preserve"> başlıklı ayrı bir belgeyle düzenlenir. Bu prosedür, politikanın uygulama esaslarını, sorumluluk dağılımını ve kayıt yönetimi süreçlerini içerir. İki belge birlikte ele alındığında; işe alım süreci yalnızca yasal uyumla sınırlı kalmaz, </w:t>
      </w:r>
      <w:r w:rsidRPr="00C14232">
        <w:rPr>
          <w:rStyle w:val="Gl"/>
          <w:rFonts w:asciiTheme="minorHAnsi" w:eastAsiaTheme="majorEastAsia" w:hAnsiTheme="minorHAnsi" w:cstheme="minorHAnsi"/>
          <w:b w:val="0"/>
          <w:bCs w:val="0"/>
        </w:rPr>
        <w:t>kurumsal değerlere ve etik standartlara tam bağlılık</w:t>
      </w:r>
      <w:r w:rsidRPr="00C14232">
        <w:rPr>
          <w:rFonts w:asciiTheme="minorHAnsi" w:hAnsiTheme="minorHAnsi" w:cstheme="minorHAnsi"/>
        </w:rPr>
        <w:t xml:space="preserve"> içinde yürütülür.</w:t>
      </w:r>
    </w:p>
    <w:p w:rsidR="00C14232" w:rsidRPr="00EA3EEF" w:rsidRDefault="00C14232" w:rsidP="00C45216">
      <w:pPr>
        <w:pStyle w:val="AralkYok"/>
        <w:numPr>
          <w:ilvl w:val="0"/>
          <w:numId w:val="101"/>
        </w:numPr>
        <w:tabs>
          <w:tab w:val="left" w:pos="426"/>
        </w:tabs>
        <w:ind w:hanging="720"/>
        <w:rPr>
          <w:rStyle w:val="Gl"/>
          <w:rFonts w:asciiTheme="minorHAnsi" w:hAnsiTheme="minorHAnsi" w:cstheme="minorHAnsi"/>
          <w:u w:val="single"/>
        </w:rPr>
      </w:pPr>
      <w:r w:rsidRPr="00EA3EEF">
        <w:rPr>
          <w:rStyle w:val="Gl"/>
          <w:rFonts w:asciiTheme="minorHAnsi" w:hAnsiTheme="minorHAnsi" w:cstheme="minorHAnsi"/>
          <w:u w:val="single"/>
        </w:rPr>
        <w:t>Oryantasyon ve Kurumsal Uyum Politikası:</w:t>
      </w:r>
    </w:p>
    <w:p w:rsidR="00C14232" w:rsidRPr="00EA3EEF" w:rsidRDefault="00C14232" w:rsidP="00C14232">
      <w:pPr>
        <w:pStyle w:val="AralkYok"/>
        <w:tabs>
          <w:tab w:val="left" w:pos="426"/>
        </w:tabs>
        <w:ind w:left="426"/>
        <w:rPr>
          <w:rFonts w:asciiTheme="minorHAnsi" w:hAnsiTheme="minorHAnsi" w:cstheme="minorHAnsi"/>
        </w:rPr>
      </w:pPr>
      <w:proofErr w:type="spellStart"/>
      <w:r w:rsidRPr="00EA3EEF">
        <w:rPr>
          <w:rFonts w:asciiTheme="minorHAnsi" w:hAnsiTheme="minorHAnsi" w:cstheme="minorHAnsi"/>
        </w:rPr>
        <w:t>NoblePath</w:t>
      </w:r>
      <w:proofErr w:type="spellEnd"/>
      <w:r w:rsidRPr="00EA3EEF">
        <w:rPr>
          <w:rFonts w:asciiTheme="minorHAnsi" w:hAnsiTheme="minorHAnsi" w:cstheme="minorHAnsi"/>
        </w:rPr>
        <w:t xml:space="preserve"> </w:t>
      </w:r>
      <w:proofErr w:type="spellStart"/>
      <w:r w:rsidRPr="00EA3EEF">
        <w:rPr>
          <w:rFonts w:asciiTheme="minorHAnsi" w:hAnsiTheme="minorHAnsi" w:cstheme="minorHAnsi"/>
        </w:rPr>
        <w:t>CRO’da</w:t>
      </w:r>
      <w:proofErr w:type="spellEnd"/>
      <w:r w:rsidRPr="00EA3EEF">
        <w:rPr>
          <w:rFonts w:asciiTheme="minorHAnsi" w:hAnsiTheme="minorHAnsi" w:cstheme="minorHAnsi"/>
        </w:rPr>
        <w:t xml:space="preserve"> oryantasyon ve kurumsal uyum süreci</w:t>
      </w:r>
      <w:r w:rsidRPr="00EA3EEF">
        <w:rPr>
          <w:rFonts w:asciiTheme="minorHAnsi" w:hAnsiTheme="minorHAnsi" w:cstheme="minorHAnsi"/>
        </w:rPr>
        <w:t xml:space="preserve">; </w:t>
      </w:r>
      <w:r w:rsidRPr="00EA3EEF">
        <w:rPr>
          <w:rFonts w:asciiTheme="minorHAnsi" w:hAnsiTheme="minorHAnsi" w:cstheme="minorHAnsi"/>
        </w:rPr>
        <w:t xml:space="preserve">yalnızca yeni bir çalışanın işe başlaması değil; </w:t>
      </w:r>
      <w:r w:rsidRPr="00EA3EEF">
        <w:rPr>
          <w:rStyle w:val="Gl"/>
          <w:rFonts w:asciiTheme="minorHAnsi" w:hAnsiTheme="minorHAnsi" w:cstheme="minorHAnsi"/>
          <w:b w:val="0"/>
          <w:bCs w:val="0"/>
        </w:rPr>
        <w:t>kurumsal kültürün, değerlerin ve etik davranış standartlarının paylaşılması</w:t>
      </w:r>
      <w:r w:rsidRPr="00EA3EEF">
        <w:rPr>
          <w:rFonts w:asciiTheme="minorHAnsi" w:hAnsiTheme="minorHAnsi" w:cstheme="minorHAnsi"/>
        </w:rPr>
        <w:t xml:space="preserve"> açısından kritik bir dönüm noktasıdır.</w:t>
      </w:r>
      <w:r w:rsidRPr="00EA3EEF">
        <w:rPr>
          <w:rFonts w:asciiTheme="minorHAnsi" w:hAnsiTheme="minorHAnsi" w:cstheme="minorHAnsi"/>
        </w:rPr>
        <w:t xml:space="preserve"> </w:t>
      </w:r>
      <w:r w:rsidRPr="00EA3EEF">
        <w:rPr>
          <w:rFonts w:asciiTheme="minorHAnsi" w:hAnsiTheme="minorHAnsi" w:cstheme="minorHAnsi"/>
        </w:rPr>
        <w:t>Bu süreç, yeni çalışanların</w:t>
      </w:r>
      <w:r w:rsidRPr="00EA3EEF">
        <w:rPr>
          <w:rFonts w:asciiTheme="minorHAnsi" w:hAnsiTheme="minorHAnsi" w:cstheme="minorHAnsi"/>
        </w:rPr>
        <w:t xml:space="preserve">; </w:t>
      </w:r>
      <w:r w:rsidRPr="00EA3EEF">
        <w:rPr>
          <w:rFonts w:asciiTheme="minorHAnsi" w:hAnsiTheme="minorHAnsi" w:cstheme="minorHAnsi"/>
        </w:rPr>
        <w:t>şirketin hedeflerini, çalışma ilkelerini, beklentilerini ve insan odaklı değerlerini içselleştirmesini sağlayarak kurumsal bütünlüğün korunmasına hizmet eder.</w:t>
      </w:r>
    </w:p>
    <w:p w:rsidR="00C14232" w:rsidRPr="00EA3EEF" w:rsidRDefault="00C14232" w:rsidP="00C14232">
      <w:pPr>
        <w:pStyle w:val="AralkYok"/>
        <w:tabs>
          <w:tab w:val="left" w:pos="426"/>
        </w:tabs>
        <w:ind w:left="426"/>
        <w:rPr>
          <w:rFonts w:asciiTheme="minorHAnsi" w:hAnsiTheme="minorHAnsi" w:cstheme="minorHAnsi"/>
        </w:rPr>
      </w:pPr>
    </w:p>
    <w:p w:rsidR="00C14232" w:rsidRPr="00EA3EEF" w:rsidRDefault="00C14232" w:rsidP="00C14232">
      <w:pPr>
        <w:pStyle w:val="AralkYok"/>
        <w:tabs>
          <w:tab w:val="left" w:pos="426"/>
        </w:tabs>
        <w:ind w:left="426"/>
        <w:rPr>
          <w:rFonts w:asciiTheme="minorHAnsi" w:hAnsiTheme="minorHAnsi" w:cstheme="minorHAnsi"/>
        </w:rPr>
      </w:pPr>
      <w:proofErr w:type="spellStart"/>
      <w:r w:rsidRPr="00EA3EEF">
        <w:rPr>
          <w:rFonts w:asciiTheme="minorHAnsi" w:hAnsiTheme="minorHAnsi" w:cstheme="minorHAnsi"/>
        </w:rPr>
        <w:t>NoblePath</w:t>
      </w:r>
      <w:proofErr w:type="spellEnd"/>
      <w:r w:rsidRPr="00EA3EEF">
        <w:rPr>
          <w:rFonts w:asciiTheme="minorHAnsi" w:hAnsiTheme="minorHAnsi" w:cstheme="minorHAnsi"/>
        </w:rPr>
        <w:t xml:space="preserve"> </w:t>
      </w:r>
      <w:proofErr w:type="spellStart"/>
      <w:r w:rsidRPr="00EA3EEF">
        <w:rPr>
          <w:rFonts w:asciiTheme="minorHAnsi" w:hAnsiTheme="minorHAnsi" w:cstheme="minorHAnsi"/>
        </w:rPr>
        <w:t>CRO’nun</w:t>
      </w:r>
      <w:proofErr w:type="spellEnd"/>
      <w:r w:rsidRPr="00EA3EEF">
        <w:rPr>
          <w:rFonts w:asciiTheme="minorHAnsi" w:hAnsiTheme="minorHAnsi" w:cstheme="minorHAnsi"/>
        </w:rPr>
        <w:t xml:space="preserve"> döngüsel insan kaynakları yaklaşımında, </w:t>
      </w:r>
      <w:r w:rsidRPr="00EA3EEF">
        <w:rPr>
          <w:rStyle w:val="Gl"/>
          <w:rFonts w:asciiTheme="minorHAnsi" w:hAnsiTheme="minorHAnsi" w:cstheme="minorHAnsi"/>
        </w:rPr>
        <w:t>ikinci halka oryantasyon ve kurumsal uyum</w:t>
      </w:r>
      <w:r w:rsidRPr="00EA3EEF">
        <w:rPr>
          <w:rFonts w:asciiTheme="minorHAnsi" w:hAnsiTheme="minorHAnsi" w:cstheme="minorHAnsi"/>
        </w:rPr>
        <w:t xml:space="preserve"> sürecidir.</w:t>
      </w:r>
      <w:r w:rsidRPr="00EA3EEF">
        <w:rPr>
          <w:rFonts w:asciiTheme="minorHAnsi" w:hAnsiTheme="minorHAnsi" w:cstheme="minorHAnsi"/>
        </w:rPr>
        <w:t xml:space="preserve"> </w:t>
      </w:r>
      <w:r w:rsidRPr="00EA3EEF">
        <w:rPr>
          <w:rFonts w:asciiTheme="minorHAnsi" w:hAnsiTheme="minorHAnsi" w:cstheme="minorHAnsi"/>
        </w:rPr>
        <w:t xml:space="preserve">Doğru bir işe alımın ardından, bu aşama </w:t>
      </w:r>
      <w:r w:rsidRPr="00EA3EEF">
        <w:rPr>
          <w:rFonts w:asciiTheme="minorHAnsi" w:hAnsiTheme="minorHAnsi" w:cstheme="minorHAnsi"/>
        </w:rPr>
        <w:t>şirketle</w:t>
      </w:r>
      <w:r w:rsidRPr="00EA3EEF">
        <w:rPr>
          <w:rFonts w:asciiTheme="minorHAnsi" w:hAnsiTheme="minorHAnsi" w:cstheme="minorHAnsi"/>
        </w:rPr>
        <w:t xml:space="preserve"> birey arasında sürdürülebilir bir bağ kurulmasını sağlar.</w:t>
      </w:r>
      <w:r w:rsidRPr="00EA3EEF">
        <w:rPr>
          <w:rFonts w:asciiTheme="minorHAnsi" w:hAnsiTheme="minorHAnsi" w:cstheme="minorHAnsi"/>
        </w:rPr>
        <w:t xml:space="preserve"> </w:t>
      </w:r>
      <w:r w:rsidRPr="00EA3EEF">
        <w:rPr>
          <w:rFonts w:asciiTheme="minorHAnsi" w:hAnsiTheme="minorHAnsi" w:cstheme="minorHAnsi"/>
        </w:rPr>
        <w:t xml:space="preserve">Oryantasyon yalnızca bilgi aktarımı değil; </w:t>
      </w:r>
      <w:r w:rsidRPr="00EA3EEF">
        <w:rPr>
          <w:rStyle w:val="Gl"/>
          <w:rFonts w:asciiTheme="minorHAnsi" w:hAnsiTheme="minorHAnsi" w:cstheme="minorHAnsi"/>
          <w:b w:val="0"/>
          <w:bCs w:val="0"/>
        </w:rPr>
        <w:t>katılım, etkileşim ve aidiyet geliştirme sürecidir</w:t>
      </w:r>
      <w:r w:rsidRPr="00EA3EEF">
        <w:rPr>
          <w:rStyle w:val="Gl"/>
          <w:rFonts w:asciiTheme="minorHAnsi" w:hAnsiTheme="minorHAnsi" w:cstheme="minorHAnsi"/>
        </w:rPr>
        <w:t>.</w:t>
      </w:r>
      <w:r w:rsidRPr="00EA3EEF">
        <w:rPr>
          <w:rStyle w:val="Gl"/>
          <w:rFonts w:asciiTheme="minorHAnsi" w:hAnsiTheme="minorHAnsi" w:cstheme="minorHAnsi"/>
        </w:rPr>
        <w:t xml:space="preserve"> </w:t>
      </w:r>
      <w:r w:rsidRPr="00EA3EEF">
        <w:rPr>
          <w:rFonts w:asciiTheme="minorHAnsi" w:hAnsiTheme="minorHAnsi" w:cstheme="minorHAnsi"/>
        </w:rPr>
        <w:t xml:space="preserve">Bu nedenle </w:t>
      </w:r>
      <w:proofErr w:type="spellStart"/>
      <w:r w:rsidRPr="00EA3EEF">
        <w:rPr>
          <w:rFonts w:asciiTheme="minorHAnsi" w:hAnsiTheme="minorHAnsi" w:cstheme="minorHAnsi"/>
        </w:rPr>
        <w:t>NoblePath</w:t>
      </w:r>
      <w:proofErr w:type="spellEnd"/>
      <w:r w:rsidRPr="00EA3EEF">
        <w:rPr>
          <w:rFonts w:asciiTheme="minorHAnsi" w:hAnsiTheme="minorHAnsi" w:cstheme="minorHAnsi"/>
        </w:rPr>
        <w:t xml:space="preserve"> CRO</w:t>
      </w:r>
      <w:r w:rsidR="00EA3EEF">
        <w:rPr>
          <w:rFonts w:asciiTheme="minorHAnsi" w:hAnsiTheme="minorHAnsi" w:cstheme="minorHAnsi"/>
        </w:rPr>
        <w:t xml:space="preserve"> </w:t>
      </w:r>
      <w:proofErr w:type="spellStart"/>
      <w:r w:rsidR="00EA3EEF">
        <w:rPr>
          <w:rFonts w:asciiTheme="minorHAnsi" w:hAnsiTheme="minorHAnsi" w:cstheme="minorHAnsi"/>
        </w:rPr>
        <w:t>tarafından</w:t>
      </w:r>
      <w:proofErr w:type="spellEnd"/>
      <w:r w:rsidRPr="00EA3EEF">
        <w:rPr>
          <w:rFonts w:asciiTheme="minorHAnsi" w:hAnsiTheme="minorHAnsi" w:cstheme="minorHAnsi"/>
        </w:rPr>
        <w:t xml:space="preserve"> oryantasyon</w:t>
      </w:r>
      <w:r w:rsidR="00EA3EEF">
        <w:rPr>
          <w:rFonts w:asciiTheme="minorHAnsi" w:hAnsiTheme="minorHAnsi" w:cstheme="minorHAnsi"/>
        </w:rPr>
        <w:t>;</w:t>
      </w:r>
      <w:r w:rsidRPr="00EA3EEF">
        <w:rPr>
          <w:rFonts w:asciiTheme="minorHAnsi" w:hAnsiTheme="minorHAnsi" w:cstheme="minorHAnsi"/>
        </w:rPr>
        <w:t xml:space="preserve"> </w:t>
      </w:r>
      <w:r w:rsidRPr="00EA3EEF">
        <w:rPr>
          <w:rStyle w:val="Gl"/>
          <w:rFonts w:asciiTheme="minorHAnsi" w:hAnsiTheme="minorHAnsi" w:cstheme="minorHAnsi"/>
        </w:rPr>
        <w:t xml:space="preserve">çalışan ile </w:t>
      </w:r>
      <w:r w:rsidRPr="00EA3EEF">
        <w:rPr>
          <w:rStyle w:val="Gl"/>
          <w:rFonts w:asciiTheme="minorHAnsi" w:hAnsiTheme="minorHAnsi" w:cstheme="minorHAnsi"/>
        </w:rPr>
        <w:t>şirket</w:t>
      </w:r>
      <w:r w:rsidRPr="00EA3EEF">
        <w:rPr>
          <w:rStyle w:val="Gl"/>
          <w:rFonts w:asciiTheme="minorHAnsi" w:hAnsiTheme="minorHAnsi" w:cstheme="minorHAnsi"/>
        </w:rPr>
        <w:t xml:space="preserve"> arasındaki karşılıklı öğrenmenin başlangıcı</w:t>
      </w:r>
      <w:r w:rsidRPr="00EA3EEF">
        <w:rPr>
          <w:rFonts w:asciiTheme="minorHAnsi" w:hAnsiTheme="minorHAnsi" w:cstheme="minorHAnsi"/>
        </w:rPr>
        <w:t xml:space="preserve"> olarak görü</w:t>
      </w:r>
      <w:r w:rsidR="00EA3EEF">
        <w:rPr>
          <w:rFonts w:asciiTheme="minorHAnsi" w:hAnsiTheme="minorHAnsi" w:cstheme="minorHAnsi"/>
        </w:rPr>
        <w:t>lür</w:t>
      </w:r>
      <w:r w:rsidRPr="00EA3EEF">
        <w:rPr>
          <w:rFonts w:asciiTheme="minorHAnsi" w:hAnsiTheme="minorHAnsi" w:cstheme="minorHAnsi"/>
        </w:rPr>
        <w:t>.</w:t>
      </w:r>
      <w:r w:rsidRPr="00EA3EEF">
        <w:rPr>
          <w:rFonts w:asciiTheme="minorHAnsi" w:hAnsiTheme="minorHAnsi" w:cstheme="minorHAnsi"/>
        </w:rPr>
        <w:t xml:space="preserve"> </w:t>
      </w:r>
      <w:r w:rsidRPr="00EA3EEF">
        <w:rPr>
          <w:rFonts w:asciiTheme="minorHAnsi" w:hAnsiTheme="minorHAnsi" w:cstheme="minorHAnsi"/>
        </w:rPr>
        <w:t>Her yeni çalışan, bu süreçte şirketin etik değerlerini, insan haklarına dayalı yaklaşımını, kalite standartlarını ve iş güvenliği kültürünü tanır.</w:t>
      </w:r>
      <w:r w:rsidRPr="00EA3EEF">
        <w:rPr>
          <w:rFonts w:asciiTheme="minorHAnsi" w:hAnsiTheme="minorHAnsi" w:cstheme="minorHAnsi"/>
        </w:rPr>
        <w:t xml:space="preserve"> </w:t>
      </w:r>
      <w:r w:rsidRPr="00EA3EEF">
        <w:rPr>
          <w:rFonts w:asciiTheme="minorHAnsi" w:hAnsiTheme="minorHAnsi" w:cstheme="minorHAnsi"/>
        </w:rPr>
        <w:t>Amaç, bireyin</w:t>
      </w:r>
      <w:r w:rsidRPr="00EA3EEF">
        <w:rPr>
          <w:rFonts w:asciiTheme="minorHAnsi" w:hAnsiTheme="minorHAnsi" w:cstheme="minorHAnsi"/>
        </w:rPr>
        <w:t xml:space="preserve">, </w:t>
      </w:r>
      <w:r w:rsidRPr="00EA3EEF">
        <w:rPr>
          <w:rStyle w:val="Gl"/>
          <w:rFonts w:asciiTheme="minorHAnsi" w:hAnsiTheme="minorHAnsi" w:cstheme="minorHAnsi"/>
        </w:rPr>
        <w:t>şirketin</w:t>
      </w:r>
      <w:r w:rsidRPr="00EA3EEF">
        <w:rPr>
          <w:rStyle w:val="Gl"/>
          <w:rFonts w:asciiTheme="minorHAnsi" w:hAnsiTheme="minorHAnsi" w:cstheme="minorHAnsi"/>
        </w:rPr>
        <w:t xml:space="preserve"> bütünsel işleyişine, etik anlayışına ve sürdürülebilirlik vizyonuna</w:t>
      </w:r>
      <w:r w:rsidRPr="00EA3EEF">
        <w:rPr>
          <w:rFonts w:asciiTheme="minorHAnsi" w:hAnsiTheme="minorHAnsi" w:cstheme="minorHAnsi"/>
        </w:rPr>
        <w:t xml:space="preserve"> uyum sağlamasıdır.</w:t>
      </w:r>
    </w:p>
    <w:p w:rsidR="00C14232" w:rsidRPr="00EA3EEF" w:rsidRDefault="00C14232" w:rsidP="00C14232">
      <w:pPr>
        <w:pStyle w:val="AralkYok"/>
        <w:tabs>
          <w:tab w:val="left" w:pos="426"/>
        </w:tabs>
        <w:ind w:left="426"/>
        <w:rPr>
          <w:rFonts w:asciiTheme="minorHAnsi" w:hAnsiTheme="minorHAnsi" w:cstheme="minorHAnsi"/>
        </w:rPr>
      </w:pPr>
    </w:p>
    <w:p w:rsidR="00C14232" w:rsidRPr="00EA3EEF" w:rsidRDefault="00C14232" w:rsidP="00C14232">
      <w:pPr>
        <w:pStyle w:val="AralkYok"/>
        <w:tabs>
          <w:tab w:val="left" w:pos="426"/>
        </w:tabs>
        <w:ind w:left="426"/>
        <w:rPr>
          <w:rFonts w:asciiTheme="minorHAnsi" w:hAnsiTheme="minorHAnsi" w:cstheme="minorHAnsi"/>
        </w:rPr>
      </w:pPr>
      <w:r w:rsidRPr="00EA3EEF">
        <w:rPr>
          <w:rFonts w:asciiTheme="minorHAnsi" w:hAnsiTheme="minorHAnsi" w:cstheme="minorHAnsi"/>
        </w:rPr>
        <w:t>Oryantasyon ve kurumsal uyum süreci aşağıdaki temel ilkeler doğrultusunda yürütülür:</w:t>
      </w:r>
    </w:p>
    <w:p w:rsidR="00C14232" w:rsidRPr="00EA3EEF" w:rsidRDefault="00C14232" w:rsidP="00C14232">
      <w:pPr>
        <w:pStyle w:val="AralkYok"/>
        <w:numPr>
          <w:ilvl w:val="0"/>
          <w:numId w:val="102"/>
        </w:numPr>
        <w:tabs>
          <w:tab w:val="left" w:pos="426"/>
        </w:tabs>
        <w:rPr>
          <w:rFonts w:asciiTheme="minorHAnsi" w:hAnsiTheme="minorHAnsi" w:cstheme="minorHAnsi"/>
        </w:rPr>
      </w:pPr>
      <w:r w:rsidRPr="00EA3EEF">
        <w:rPr>
          <w:rStyle w:val="Gl"/>
          <w:rFonts w:asciiTheme="minorHAnsi" w:hAnsiTheme="minorHAnsi" w:cstheme="minorHAnsi"/>
        </w:rPr>
        <w:t>Adillik ve Eşitlik:</w:t>
      </w:r>
      <w:r w:rsidRPr="00EA3EEF">
        <w:rPr>
          <w:rFonts w:asciiTheme="minorHAnsi" w:hAnsiTheme="minorHAnsi" w:cstheme="minorHAnsi"/>
        </w:rPr>
        <w:t xml:space="preserve"> Tüm çalışanlara görev, pozisyon ve statü fark etmeksizin eşit katılım fırsatı sunulur.</w:t>
      </w:r>
    </w:p>
    <w:p w:rsidR="00C14232" w:rsidRPr="00EA3EEF" w:rsidRDefault="00C14232" w:rsidP="00C14232">
      <w:pPr>
        <w:pStyle w:val="AralkYok"/>
        <w:numPr>
          <w:ilvl w:val="0"/>
          <w:numId w:val="102"/>
        </w:numPr>
        <w:tabs>
          <w:tab w:val="left" w:pos="426"/>
        </w:tabs>
        <w:rPr>
          <w:rFonts w:asciiTheme="minorHAnsi" w:hAnsiTheme="minorHAnsi" w:cstheme="minorHAnsi"/>
        </w:rPr>
      </w:pPr>
      <w:r w:rsidRPr="00EA3EEF">
        <w:rPr>
          <w:rStyle w:val="Gl"/>
          <w:rFonts w:asciiTheme="minorHAnsi" w:hAnsiTheme="minorHAnsi" w:cstheme="minorHAnsi"/>
        </w:rPr>
        <w:t>Şeffaflık:</w:t>
      </w:r>
      <w:r w:rsidRPr="00EA3EEF">
        <w:rPr>
          <w:rFonts w:asciiTheme="minorHAnsi" w:hAnsiTheme="minorHAnsi" w:cstheme="minorHAnsi"/>
        </w:rPr>
        <w:t xml:space="preserve"> </w:t>
      </w:r>
      <w:r w:rsidR="00EA3EEF">
        <w:rPr>
          <w:rFonts w:asciiTheme="minorHAnsi" w:hAnsiTheme="minorHAnsi" w:cstheme="minorHAnsi"/>
        </w:rPr>
        <w:t>Şirketin</w:t>
      </w:r>
      <w:r w:rsidRPr="00EA3EEF">
        <w:rPr>
          <w:rFonts w:asciiTheme="minorHAnsi" w:hAnsiTheme="minorHAnsi" w:cstheme="minorHAnsi"/>
        </w:rPr>
        <w:t xml:space="preserve"> işleyişi, beklentileri ve politikaları açık biçimde paylaşılır.</w:t>
      </w:r>
    </w:p>
    <w:p w:rsidR="00C14232" w:rsidRPr="00EA3EEF" w:rsidRDefault="00C14232" w:rsidP="00C14232">
      <w:pPr>
        <w:pStyle w:val="AralkYok"/>
        <w:numPr>
          <w:ilvl w:val="0"/>
          <w:numId w:val="102"/>
        </w:numPr>
        <w:tabs>
          <w:tab w:val="left" w:pos="426"/>
        </w:tabs>
        <w:rPr>
          <w:rFonts w:asciiTheme="minorHAnsi" w:hAnsiTheme="minorHAnsi" w:cstheme="minorHAnsi"/>
        </w:rPr>
      </w:pPr>
      <w:r w:rsidRPr="00EA3EEF">
        <w:rPr>
          <w:rStyle w:val="Gl"/>
          <w:rFonts w:asciiTheme="minorHAnsi" w:hAnsiTheme="minorHAnsi" w:cstheme="minorHAnsi"/>
        </w:rPr>
        <w:t>Katılımcılık:</w:t>
      </w:r>
      <w:r w:rsidRPr="00EA3EEF">
        <w:rPr>
          <w:rFonts w:asciiTheme="minorHAnsi" w:hAnsiTheme="minorHAnsi" w:cstheme="minorHAnsi"/>
        </w:rPr>
        <w:t xml:space="preserve"> Yeni çalışanların fikir, beklenti ve önerileri sürece dâhil edilir.</w:t>
      </w:r>
    </w:p>
    <w:p w:rsidR="00C14232" w:rsidRPr="00EA3EEF" w:rsidRDefault="00C14232" w:rsidP="00C14232">
      <w:pPr>
        <w:pStyle w:val="AralkYok"/>
        <w:numPr>
          <w:ilvl w:val="0"/>
          <w:numId w:val="102"/>
        </w:numPr>
        <w:tabs>
          <w:tab w:val="left" w:pos="426"/>
        </w:tabs>
        <w:rPr>
          <w:rFonts w:asciiTheme="minorHAnsi" w:hAnsiTheme="minorHAnsi" w:cstheme="minorHAnsi"/>
        </w:rPr>
      </w:pPr>
      <w:r w:rsidRPr="00EA3EEF">
        <w:rPr>
          <w:rStyle w:val="Gl"/>
          <w:rFonts w:asciiTheme="minorHAnsi" w:hAnsiTheme="minorHAnsi" w:cstheme="minorHAnsi"/>
        </w:rPr>
        <w:lastRenderedPageBreak/>
        <w:t>Saygı ve Gizlilik:</w:t>
      </w:r>
      <w:r w:rsidRPr="00EA3EEF">
        <w:rPr>
          <w:rFonts w:asciiTheme="minorHAnsi" w:hAnsiTheme="minorHAnsi" w:cstheme="minorHAnsi"/>
        </w:rPr>
        <w:t xml:space="preserve"> Çalışanların kişisel değerleri, düşünceleri ve öğrenme biçimleri saygı çerçevesinde değerlendirilir.</w:t>
      </w:r>
    </w:p>
    <w:p w:rsidR="00C14232" w:rsidRPr="00EA3EEF" w:rsidRDefault="00C14232" w:rsidP="00C14232">
      <w:pPr>
        <w:pStyle w:val="AralkYok"/>
        <w:numPr>
          <w:ilvl w:val="0"/>
          <w:numId w:val="102"/>
        </w:numPr>
        <w:tabs>
          <w:tab w:val="left" w:pos="426"/>
        </w:tabs>
        <w:rPr>
          <w:rFonts w:asciiTheme="minorHAnsi" w:hAnsiTheme="minorHAnsi" w:cstheme="minorHAnsi"/>
        </w:rPr>
      </w:pPr>
      <w:r w:rsidRPr="00EA3EEF">
        <w:rPr>
          <w:rStyle w:val="Gl"/>
          <w:rFonts w:asciiTheme="minorHAnsi" w:hAnsiTheme="minorHAnsi" w:cstheme="minorHAnsi"/>
        </w:rPr>
        <w:t>Etik Uyum:</w:t>
      </w:r>
      <w:r w:rsidRPr="00EA3EEF">
        <w:rPr>
          <w:rFonts w:asciiTheme="minorHAnsi" w:hAnsiTheme="minorHAnsi" w:cstheme="minorHAnsi"/>
        </w:rPr>
        <w:t xml:space="preserve"> Oryantasyon içeriğ</w:t>
      </w:r>
      <w:r w:rsidR="00EA3EEF">
        <w:rPr>
          <w:rFonts w:asciiTheme="minorHAnsi" w:hAnsiTheme="minorHAnsi" w:cstheme="minorHAnsi"/>
        </w:rPr>
        <w:t xml:space="preserve">i; </w:t>
      </w:r>
      <w:r w:rsidRPr="00EA3EEF">
        <w:rPr>
          <w:rFonts w:asciiTheme="minorHAnsi" w:hAnsiTheme="minorHAnsi" w:cstheme="minorHAnsi"/>
        </w:rPr>
        <w:t>şirketin</w:t>
      </w:r>
      <w:r w:rsidRPr="00EA3EEF">
        <w:rPr>
          <w:rFonts w:asciiTheme="minorHAnsi" w:hAnsiTheme="minorHAnsi" w:cstheme="minorHAnsi"/>
        </w:rPr>
        <w:t xml:space="preserve"> etik ilkeleri, kalite standartları ve yasal yükümlülükleriyle bütünleşik yürütülür.</w:t>
      </w:r>
    </w:p>
    <w:p w:rsidR="00C14232" w:rsidRPr="00EA3EEF" w:rsidRDefault="00C14232" w:rsidP="00C14232">
      <w:pPr>
        <w:pStyle w:val="AralkYok"/>
        <w:tabs>
          <w:tab w:val="left" w:pos="426"/>
        </w:tabs>
        <w:rPr>
          <w:rFonts w:asciiTheme="minorHAnsi" w:hAnsiTheme="minorHAnsi" w:cstheme="minorHAnsi"/>
        </w:rPr>
      </w:pPr>
    </w:p>
    <w:p w:rsidR="00C14232" w:rsidRPr="00EA3EEF" w:rsidRDefault="00C14232" w:rsidP="00C14232">
      <w:pPr>
        <w:pStyle w:val="AralkYok"/>
        <w:tabs>
          <w:tab w:val="left" w:pos="426"/>
        </w:tabs>
        <w:ind w:left="426"/>
        <w:rPr>
          <w:rFonts w:asciiTheme="minorHAnsi" w:hAnsiTheme="minorHAnsi" w:cstheme="minorHAnsi"/>
        </w:rPr>
      </w:pPr>
      <w:r w:rsidRPr="00EA3EEF">
        <w:rPr>
          <w:rFonts w:asciiTheme="minorHAnsi" w:hAnsiTheme="minorHAnsi" w:cstheme="minorHAnsi"/>
        </w:rPr>
        <w:t xml:space="preserve">Oryantasyon süreci, </w:t>
      </w:r>
      <w:proofErr w:type="spellStart"/>
      <w:r w:rsidRPr="00EA3EEF">
        <w:rPr>
          <w:rFonts w:asciiTheme="minorHAnsi" w:hAnsiTheme="minorHAnsi" w:cstheme="minorHAnsi"/>
        </w:rPr>
        <w:t>NoblePath</w:t>
      </w:r>
      <w:proofErr w:type="spellEnd"/>
      <w:r w:rsidRPr="00EA3EEF">
        <w:rPr>
          <w:rFonts w:asciiTheme="minorHAnsi" w:hAnsiTheme="minorHAnsi" w:cstheme="minorHAnsi"/>
        </w:rPr>
        <w:t xml:space="preserve"> </w:t>
      </w:r>
      <w:proofErr w:type="spellStart"/>
      <w:r w:rsidRPr="00EA3EEF">
        <w:rPr>
          <w:rFonts w:asciiTheme="minorHAnsi" w:hAnsiTheme="minorHAnsi" w:cstheme="minorHAnsi"/>
        </w:rPr>
        <w:t>CRO’nun</w:t>
      </w:r>
      <w:proofErr w:type="spellEnd"/>
      <w:r w:rsidRPr="00EA3EEF">
        <w:rPr>
          <w:rFonts w:asciiTheme="minorHAnsi" w:hAnsiTheme="minorHAnsi" w:cstheme="minorHAnsi"/>
        </w:rPr>
        <w:t xml:space="preserve"> aşağıdaki kurumsal değerlerini hayata geçirir:</w:t>
      </w:r>
    </w:p>
    <w:p w:rsidR="00EA3EEF" w:rsidRPr="00EA3EEF" w:rsidRDefault="00EA3EEF" w:rsidP="00EA3EEF">
      <w:pPr>
        <w:pStyle w:val="AralkYok"/>
        <w:numPr>
          <w:ilvl w:val="0"/>
          <w:numId w:val="102"/>
        </w:numPr>
        <w:tabs>
          <w:tab w:val="left" w:pos="426"/>
        </w:tabs>
        <w:rPr>
          <w:rFonts w:asciiTheme="minorHAnsi" w:hAnsiTheme="minorHAnsi" w:cstheme="minorHAnsi"/>
        </w:rPr>
      </w:pPr>
      <w:r w:rsidRPr="00EA3EEF">
        <w:rPr>
          <w:rStyle w:val="Gl"/>
          <w:rFonts w:asciiTheme="minorHAnsi" w:hAnsiTheme="minorHAnsi" w:cstheme="minorHAnsi"/>
        </w:rPr>
        <w:t>Bilimsel Tutarlılık:</w:t>
      </w:r>
      <w:r w:rsidRPr="00EA3EEF">
        <w:rPr>
          <w:rFonts w:asciiTheme="minorHAnsi" w:hAnsiTheme="minorHAnsi" w:cstheme="minorHAnsi"/>
        </w:rPr>
        <w:t xml:space="preserve"> Kurumsal bilgi</w:t>
      </w:r>
      <w:r w:rsidRPr="00EA3EEF">
        <w:rPr>
          <w:rFonts w:asciiTheme="minorHAnsi" w:hAnsiTheme="minorHAnsi" w:cstheme="minorHAnsi"/>
        </w:rPr>
        <w:t>,</w:t>
      </w:r>
      <w:r w:rsidRPr="00EA3EEF">
        <w:rPr>
          <w:rFonts w:asciiTheme="minorHAnsi" w:hAnsiTheme="minorHAnsi" w:cstheme="minorHAnsi"/>
        </w:rPr>
        <w:t xml:space="preserve"> doğru, güncel ve güvenilir şekilde aktarıl</w:t>
      </w:r>
      <w:r w:rsidRPr="00EA3EEF">
        <w:rPr>
          <w:rFonts w:asciiTheme="minorHAnsi" w:hAnsiTheme="minorHAnsi" w:cstheme="minorHAnsi"/>
        </w:rPr>
        <w:t>ır.</w:t>
      </w:r>
    </w:p>
    <w:p w:rsidR="00EA3EEF" w:rsidRPr="00EA3EEF" w:rsidRDefault="00EA3EEF" w:rsidP="00EA3EEF">
      <w:pPr>
        <w:pStyle w:val="AralkYok"/>
        <w:numPr>
          <w:ilvl w:val="0"/>
          <w:numId w:val="102"/>
        </w:numPr>
        <w:tabs>
          <w:tab w:val="left" w:pos="426"/>
        </w:tabs>
        <w:rPr>
          <w:rStyle w:val="Balk1Char"/>
          <w:rFonts w:asciiTheme="minorHAnsi" w:eastAsiaTheme="minorHAnsi" w:hAnsiTheme="minorHAnsi" w:cstheme="minorHAnsi"/>
          <w:color w:val="auto"/>
          <w:sz w:val="24"/>
          <w:szCs w:val="24"/>
        </w:rPr>
      </w:pPr>
      <w:r w:rsidRPr="00EA3EEF">
        <w:rPr>
          <w:rStyle w:val="Gl"/>
          <w:rFonts w:asciiTheme="minorHAnsi" w:hAnsiTheme="minorHAnsi" w:cstheme="minorHAnsi"/>
        </w:rPr>
        <w:t>Etik Bütünlük:</w:t>
      </w:r>
      <w:r w:rsidRPr="00EA3EEF">
        <w:rPr>
          <w:rFonts w:asciiTheme="minorHAnsi" w:hAnsiTheme="minorHAnsi" w:cstheme="minorHAnsi"/>
        </w:rPr>
        <w:t xml:space="preserve"> Yeni çalışanlar, </w:t>
      </w:r>
      <w:r w:rsidRPr="00EA3EEF">
        <w:rPr>
          <w:rFonts w:asciiTheme="minorHAnsi" w:hAnsiTheme="minorHAnsi" w:cstheme="minorHAnsi"/>
        </w:rPr>
        <w:t>şirketin</w:t>
      </w:r>
      <w:r w:rsidRPr="00EA3EEF">
        <w:rPr>
          <w:rFonts w:asciiTheme="minorHAnsi" w:hAnsiTheme="minorHAnsi" w:cstheme="minorHAnsi"/>
        </w:rPr>
        <w:t xml:space="preserve"> etik davranış kodlarını ve uyum standartlarını </w:t>
      </w:r>
      <w:r w:rsidRPr="00EA3EEF">
        <w:rPr>
          <w:rFonts w:asciiTheme="minorHAnsi" w:hAnsiTheme="minorHAnsi" w:cstheme="minorHAnsi"/>
        </w:rPr>
        <w:t>benimser.</w:t>
      </w:r>
      <w:r w:rsidRPr="00EA3EEF">
        <w:rPr>
          <w:rStyle w:val="Balk1Char"/>
          <w:rFonts w:asciiTheme="minorHAnsi" w:hAnsiTheme="minorHAnsi" w:cstheme="minorHAnsi"/>
        </w:rPr>
        <w:t xml:space="preserve"> </w:t>
      </w:r>
    </w:p>
    <w:p w:rsidR="00EA3EEF" w:rsidRPr="00EA3EEF" w:rsidRDefault="00EA3EEF" w:rsidP="00EA3EEF">
      <w:pPr>
        <w:pStyle w:val="AralkYok"/>
        <w:numPr>
          <w:ilvl w:val="0"/>
          <w:numId w:val="102"/>
        </w:numPr>
        <w:tabs>
          <w:tab w:val="left" w:pos="426"/>
        </w:tabs>
        <w:rPr>
          <w:rFonts w:asciiTheme="minorHAnsi" w:hAnsiTheme="minorHAnsi" w:cstheme="minorHAnsi"/>
        </w:rPr>
      </w:pPr>
      <w:r w:rsidRPr="00EA3EEF">
        <w:rPr>
          <w:rStyle w:val="Gl"/>
          <w:rFonts w:asciiTheme="minorHAnsi" w:hAnsiTheme="minorHAnsi" w:cstheme="minorHAnsi"/>
        </w:rPr>
        <w:t>Kapsayıcılık ve Çeşitlilik:</w:t>
      </w:r>
      <w:r w:rsidRPr="00EA3EEF">
        <w:rPr>
          <w:rFonts w:asciiTheme="minorHAnsi" w:hAnsiTheme="minorHAnsi" w:cstheme="minorHAnsi"/>
        </w:rPr>
        <w:t xml:space="preserve"> Farklı geçmiş ve deneyimlere sahip çalışanlar</w:t>
      </w:r>
      <w:r w:rsidRPr="00EA3EEF">
        <w:rPr>
          <w:rFonts w:asciiTheme="minorHAnsi" w:hAnsiTheme="minorHAnsi" w:cstheme="minorHAnsi"/>
        </w:rPr>
        <w:t>,</w:t>
      </w:r>
      <w:r w:rsidRPr="00EA3EEF">
        <w:rPr>
          <w:rFonts w:asciiTheme="minorHAnsi" w:hAnsiTheme="minorHAnsi" w:cstheme="minorHAnsi"/>
        </w:rPr>
        <w:t xml:space="preserve"> kurum kültürüne katkı </w:t>
      </w:r>
      <w:r w:rsidRPr="00EA3EEF">
        <w:rPr>
          <w:rFonts w:asciiTheme="minorHAnsi" w:hAnsiTheme="minorHAnsi" w:cstheme="minorHAnsi"/>
        </w:rPr>
        <w:t>sağlar.</w:t>
      </w:r>
    </w:p>
    <w:p w:rsidR="00EA3EEF" w:rsidRPr="00EA3EEF" w:rsidRDefault="00EA3EEF" w:rsidP="00EA3EEF">
      <w:pPr>
        <w:pStyle w:val="AralkYok"/>
        <w:numPr>
          <w:ilvl w:val="0"/>
          <w:numId w:val="102"/>
        </w:numPr>
        <w:tabs>
          <w:tab w:val="left" w:pos="426"/>
        </w:tabs>
        <w:rPr>
          <w:rFonts w:asciiTheme="minorHAnsi" w:hAnsiTheme="minorHAnsi" w:cstheme="minorHAnsi"/>
        </w:rPr>
      </w:pPr>
      <w:r w:rsidRPr="00EA3EEF">
        <w:rPr>
          <w:rStyle w:val="Gl"/>
          <w:rFonts w:asciiTheme="minorHAnsi" w:hAnsiTheme="minorHAnsi" w:cstheme="minorHAnsi"/>
        </w:rPr>
        <w:t>İş Birliği ve Ekip Entegrasyonu:</w:t>
      </w:r>
      <w:r w:rsidRPr="00EA3EEF">
        <w:rPr>
          <w:rFonts w:asciiTheme="minorHAnsi" w:hAnsiTheme="minorHAnsi" w:cstheme="minorHAnsi"/>
        </w:rPr>
        <w:t xml:space="preserve"> </w:t>
      </w:r>
      <w:r w:rsidRPr="00EA3EEF">
        <w:rPr>
          <w:rFonts w:asciiTheme="minorHAnsi" w:hAnsiTheme="minorHAnsi" w:cstheme="minorHAnsi"/>
        </w:rPr>
        <w:t>Şirket</w:t>
      </w:r>
      <w:r w:rsidRPr="00EA3EEF">
        <w:rPr>
          <w:rFonts w:asciiTheme="minorHAnsi" w:hAnsiTheme="minorHAnsi" w:cstheme="minorHAnsi"/>
        </w:rPr>
        <w:t xml:space="preserve"> içi etkileşimin </w:t>
      </w:r>
      <w:r w:rsidRPr="00EA3EEF">
        <w:rPr>
          <w:rFonts w:asciiTheme="minorHAnsi" w:hAnsiTheme="minorHAnsi" w:cstheme="minorHAnsi"/>
        </w:rPr>
        <w:t>artırılır</w:t>
      </w:r>
      <w:r w:rsidRPr="00EA3EEF">
        <w:rPr>
          <w:rFonts w:asciiTheme="minorHAnsi" w:hAnsiTheme="minorHAnsi" w:cstheme="minorHAnsi"/>
        </w:rPr>
        <w:t>, kolektif öğren</w:t>
      </w:r>
      <w:r w:rsidRPr="00EA3EEF">
        <w:rPr>
          <w:rFonts w:asciiTheme="minorHAnsi" w:hAnsiTheme="minorHAnsi" w:cstheme="minorHAnsi"/>
        </w:rPr>
        <w:t xml:space="preserve">me </w:t>
      </w:r>
      <w:r w:rsidRPr="00EA3EEF">
        <w:rPr>
          <w:rFonts w:asciiTheme="minorHAnsi" w:hAnsiTheme="minorHAnsi" w:cstheme="minorHAnsi"/>
        </w:rPr>
        <w:t>destekle</w:t>
      </w:r>
      <w:r w:rsidRPr="00EA3EEF">
        <w:rPr>
          <w:rFonts w:asciiTheme="minorHAnsi" w:hAnsiTheme="minorHAnsi" w:cstheme="minorHAnsi"/>
        </w:rPr>
        <w:t>nir.</w:t>
      </w:r>
    </w:p>
    <w:p w:rsidR="00EA3EEF" w:rsidRPr="00EA3EEF" w:rsidRDefault="00EA3EEF" w:rsidP="00EA3EEF">
      <w:pPr>
        <w:pStyle w:val="AralkYok"/>
        <w:numPr>
          <w:ilvl w:val="0"/>
          <w:numId w:val="102"/>
        </w:numPr>
        <w:tabs>
          <w:tab w:val="left" w:pos="426"/>
        </w:tabs>
        <w:rPr>
          <w:rFonts w:asciiTheme="minorHAnsi" w:hAnsiTheme="minorHAnsi" w:cstheme="minorHAnsi"/>
        </w:rPr>
      </w:pPr>
      <w:r w:rsidRPr="00EA3EEF">
        <w:rPr>
          <w:rStyle w:val="Gl"/>
          <w:rFonts w:asciiTheme="minorHAnsi" w:hAnsiTheme="minorHAnsi" w:cstheme="minorHAnsi"/>
        </w:rPr>
        <w:t>Sürdürülebilir Uyum:</w:t>
      </w:r>
      <w:r w:rsidRPr="00EA3EEF">
        <w:rPr>
          <w:rFonts w:asciiTheme="minorHAnsi" w:hAnsiTheme="minorHAnsi" w:cstheme="minorHAnsi"/>
        </w:rPr>
        <w:t xml:space="preserve"> Çalışanların uzun vadeli bağlılığını güçlendirecek bir öğrenme ortamı </w:t>
      </w:r>
      <w:r w:rsidRPr="00EA3EEF">
        <w:rPr>
          <w:rFonts w:asciiTheme="minorHAnsi" w:hAnsiTheme="minorHAnsi" w:cstheme="minorHAnsi"/>
        </w:rPr>
        <w:t>oluşturulur</w:t>
      </w:r>
      <w:r w:rsidRPr="00EA3EEF">
        <w:rPr>
          <w:rFonts w:asciiTheme="minorHAnsi" w:hAnsiTheme="minorHAnsi" w:cstheme="minorHAnsi"/>
        </w:rPr>
        <w:t>.</w:t>
      </w:r>
    </w:p>
    <w:p w:rsidR="00EA3EEF" w:rsidRPr="00EA3EEF" w:rsidRDefault="00EA3EEF" w:rsidP="00EA3EEF">
      <w:pPr>
        <w:pStyle w:val="AralkYok"/>
        <w:tabs>
          <w:tab w:val="left" w:pos="426"/>
        </w:tabs>
        <w:rPr>
          <w:rFonts w:asciiTheme="minorHAnsi" w:hAnsiTheme="minorHAnsi" w:cstheme="minorHAnsi"/>
        </w:rPr>
      </w:pPr>
    </w:p>
    <w:p w:rsidR="00C14232" w:rsidRPr="00EA3EEF" w:rsidRDefault="00EA3EEF" w:rsidP="00EA3EEF">
      <w:pPr>
        <w:pStyle w:val="AralkYok"/>
        <w:tabs>
          <w:tab w:val="left" w:pos="426"/>
        </w:tabs>
        <w:ind w:left="567"/>
        <w:rPr>
          <w:rFonts w:asciiTheme="minorHAnsi" w:hAnsiTheme="minorHAnsi" w:cstheme="minorHAnsi"/>
        </w:rPr>
      </w:pPr>
      <w:r w:rsidRPr="00EA3EEF">
        <w:rPr>
          <w:rFonts w:asciiTheme="minorHAnsi" w:hAnsiTheme="minorHAnsi" w:cstheme="minorHAnsi"/>
        </w:rPr>
        <w:t>Oryantasyon ve kurumsal uyum politikas</w:t>
      </w:r>
      <w:r>
        <w:rPr>
          <w:rFonts w:asciiTheme="minorHAnsi" w:hAnsiTheme="minorHAnsi" w:cstheme="minorHAnsi"/>
        </w:rPr>
        <w:t xml:space="preserve">ı; </w:t>
      </w:r>
      <w:r w:rsidRPr="00EA3EEF">
        <w:rPr>
          <w:rFonts w:asciiTheme="minorHAnsi" w:hAnsiTheme="minorHAnsi" w:cstheme="minorHAnsi"/>
        </w:rPr>
        <w:t>genel çerçeveyi ve etik ilkeleri belirler.</w:t>
      </w:r>
      <w:r w:rsidRPr="00EA3EEF">
        <w:rPr>
          <w:rFonts w:asciiTheme="minorHAnsi" w:hAnsiTheme="minorHAnsi" w:cstheme="minorHAnsi"/>
        </w:rPr>
        <w:t xml:space="preserve"> </w:t>
      </w:r>
      <w:r w:rsidRPr="00EA3EEF">
        <w:rPr>
          <w:rFonts w:asciiTheme="minorHAnsi" w:hAnsiTheme="minorHAnsi" w:cstheme="minorHAnsi"/>
        </w:rPr>
        <w:t xml:space="preserve">Ancak sürecin uygulama detayları </w:t>
      </w:r>
      <w:r>
        <w:rPr>
          <w:rFonts w:asciiTheme="minorHAnsi" w:hAnsiTheme="minorHAnsi" w:cstheme="minorHAnsi"/>
        </w:rPr>
        <w:t>(</w:t>
      </w:r>
      <w:r w:rsidRPr="00EA3EEF">
        <w:rPr>
          <w:rFonts w:asciiTheme="minorHAnsi" w:hAnsiTheme="minorHAnsi" w:cstheme="minorHAnsi"/>
        </w:rPr>
        <w:t>program planlaması, eğitim içerikleri, mentorluk atamaları, geri bildirim mekanizmaları ve kayıt yönetimi</w:t>
      </w:r>
      <w:r>
        <w:rPr>
          <w:rFonts w:asciiTheme="minorHAnsi" w:hAnsiTheme="minorHAnsi" w:cstheme="minorHAnsi"/>
        </w:rPr>
        <w:t>)</w:t>
      </w:r>
      <w:r w:rsidRPr="00EA3EEF">
        <w:rPr>
          <w:rFonts w:asciiTheme="minorHAnsi" w:hAnsiTheme="minorHAnsi" w:cstheme="minorHAnsi"/>
        </w:rPr>
        <w:t xml:space="preserve"> </w:t>
      </w:r>
      <w:r w:rsidRPr="00EA3EEF">
        <w:rPr>
          <w:rStyle w:val="Gl"/>
          <w:rFonts w:asciiTheme="minorHAnsi" w:hAnsiTheme="minorHAnsi" w:cstheme="minorHAnsi"/>
        </w:rPr>
        <w:t>“Oryantasyon Prosedürü”</w:t>
      </w:r>
      <w:r w:rsidRPr="00EA3EEF">
        <w:rPr>
          <w:rFonts w:asciiTheme="minorHAnsi" w:hAnsiTheme="minorHAnsi" w:cstheme="minorHAnsi"/>
        </w:rPr>
        <w:t xml:space="preserve"> başlıklı ayrı bir belgeyle düzenlenir.</w:t>
      </w:r>
      <w:r w:rsidRPr="00EA3EEF">
        <w:rPr>
          <w:rFonts w:asciiTheme="minorHAnsi" w:hAnsiTheme="minorHAnsi" w:cstheme="minorHAnsi"/>
        </w:rPr>
        <w:t xml:space="preserve"> </w:t>
      </w:r>
      <w:r w:rsidRPr="00EA3EEF">
        <w:rPr>
          <w:rFonts w:asciiTheme="minorHAnsi" w:hAnsiTheme="minorHAnsi" w:cstheme="minorHAnsi"/>
        </w:rPr>
        <w:t>Bu prosedür</w:t>
      </w:r>
      <w:r>
        <w:rPr>
          <w:rFonts w:asciiTheme="minorHAnsi" w:hAnsiTheme="minorHAnsi" w:cstheme="minorHAnsi"/>
        </w:rPr>
        <w:t xml:space="preserve">; </w:t>
      </w:r>
      <w:r w:rsidRPr="00EA3EEF">
        <w:rPr>
          <w:rFonts w:asciiTheme="minorHAnsi" w:hAnsiTheme="minorHAnsi" w:cstheme="minorHAnsi"/>
        </w:rPr>
        <w:t>politikanın nasıl uygulanacağını, hangi birimlerin sorumlu olduğunu ve sürecin nasıl ölçüleceğini belirler.</w:t>
      </w:r>
      <w:r w:rsidRPr="00EA3EEF">
        <w:rPr>
          <w:rFonts w:asciiTheme="minorHAnsi" w:hAnsiTheme="minorHAnsi" w:cstheme="minorHAnsi"/>
        </w:rPr>
        <w:t xml:space="preserve"> </w:t>
      </w:r>
      <w:r w:rsidRPr="00EA3EEF">
        <w:rPr>
          <w:rFonts w:asciiTheme="minorHAnsi" w:hAnsiTheme="minorHAnsi" w:cstheme="minorHAnsi"/>
        </w:rPr>
        <w:t xml:space="preserve">Her iki belge birlikte ele alındığında; oryantasyon süreci yalnızca tanıtım faaliyetinden ibaret kalmaz, </w:t>
      </w:r>
      <w:r w:rsidRPr="00EA3EEF">
        <w:rPr>
          <w:rStyle w:val="Gl"/>
          <w:rFonts w:asciiTheme="minorHAnsi" w:hAnsiTheme="minorHAnsi" w:cstheme="minorHAnsi"/>
        </w:rPr>
        <w:t>kurumsal değerlerin yaşatıldığı, aidiyetin pekiştirildiği ve öğrenme kültürünün güçlendiği</w:t>
      </w:r>
      <w:r w:rsidRPr="00EA3EEF">
        <w:rPr>
          <w:rFonts w:asciiTheme="minorHAnsi" w:hAnsiTheme="minorHAnsi" w:cstheme="minorHAnsi"/>
        </w:rPr>
        <w:t xml:space="preserve"> bir gelişim alanına dönüşür.</w:t>
      </w:r>
    </w:p>
    <w:p w:rsidR="00C14232" w:rsidRDefault="00C14232" w:rsidP="00C14232">
      <w:pPr>
        <w:pStyle w:val="AralkYok"/>
        <w:tabs>
          <w:tab w:val="left" w:pos="426"/>
        </w:tabs>
        <w:ind w:left="426"/>
        <w:rPr>
          <w:rStyle w:val="Gl"/>
          <w:rFonts w:asciiTheme="minorHAnsi" w:hAnsiTheme="minorHAnsi" w:cstheme="minorHAnsi"/>
          <w:u w:val="single"/>
        </w:rPr>
      </w:pPr>
    </w:p>
    <w:p w:rsidR="00EA3EEF" w:rsidRPr="00E052E6" w:rsidRDefault="00C14232" w:rsidP="00EA3EEF">
      <w:pPr>
        <w:pStyle w:val="AralkYok"/>
        <w:numPr>
          <w:ilvl w:val="0"/>
          <w:numId w:val="101"/>
        </w:numPr>
        <w:tabs>
          <w:tab w:val="left" w:pos="426"/>
        </w:tabs>
        <w:ind w:hanging="720"/>
        <w:rPr>
          <w:rStyle w:val="Gl"/>
          <w:rFonts w:asciiTheme="minorHAnsi" w:hAnsiTheme="minorHAnsi" w:cstheme="minorHAnsi"/>
          <w:u w:val="single"/>
        </w:rPr>
      </w:pPr>
      <w:r w:rsidRPr="00E052E6">
        <w:rPr>
          <w:rStyle w:val="Gl"/>
          <w:rFonts w:asciiTheme="minorHAnsi" w:hAnsiTheme="minorHAnsi" w:cstheme="minorHAnsi"/>
          <w:u w:val="single"/>
        </w:rPr>
        <w:t>Performans Yönetimi Politikası:</w:t>
      </w:r>
    </w:p>
    <w:p w:rsidR="00EA3EEF" w:rsidRPr="00E052E6" w:rsidRDefault="00EA3EEF" w:rsidP="00EA3EEF">
      <w:pPr>
        <w:pStyle w:val="AralkYok"/>
        <w:tabs>
          <w:tab w:val="left" w:pos="426"/>
        </w:tabs>
        <w:ind w:left="426"/>
        <w:rPr>
          <w:rStyle w:val="Gl"/>
          <w:rFonts w:asciiTheme="minorHAnsi" w:hAnsiTheme="minorHAnsi" w:cstheme="minorHAnsi"/>
          <w:u w:val="single"/>
        </w:rPr>
      </w:pPr>
      <w:proofErr w:type="spellStart"/>
      <w:r w:rsidRPr="00E052E6">
        <w:rPr>
          <w:rFonts w:asciiTheme="minorHAnsi" w:hAnsiTheme="minorHAnsi" w:cstheme="minorHAnsi"/>
        </w:rPr>
        <w:t>NoblePath</w:t>
      </w:r>
      <w:proofErr w:type="spellEnd"/>
      <w:r w:rsidRPr="00E052E6">
        <w:rPr>
          <w:rFonts w:asciiTheme="minorHAnsi" w:hAnsiTheme="minorHAnsi" w:cstheme="minorHAnsi"/>
        </w:rPr>
        <w:t xml:space="preserve"> </w:t>
      </w:r>
      <w:proofErr w:type="spellStart"/>
      <w:r w:rsidRPr="00E052E6">
        <w:rPr>
          <w:rFonts w:asciiTheme="minorHAnsi" w:hAnsiTheme="minorHAnsi" w:cstheme="minorHAnsi"/>
        </w:rPr>
        <w:t>CRO’da</w:t>
      </w:r>
      <w:proofErr w:type="spellEnd"/>
      <w:r w:rsidRPr="00E052E6">
        <w:rPr>
          <w:rFonts w:asciiTheme="minorHAnsi" w:hAnsiTheme="minorHAnsi" w:cstheme="minorHAnsi"/>
        </w:rPr>
        <w:t xml:space="preserve"> performans yönetimi</w:t>
      </w:r>
      <w:r w:rsidRPr="00E052E6">
        <w:rPr>
          <w:rFonts w:asciiTheme="minorHAnsi" w:hAnsiTheme="minorHAnsi" w:cstheme="minorHAnsi"/>
        </w:rPr>
        <w:t>;</w:t>
      </w:r>
      <w:r w:rsidRPr="00E052E6">
        <w:rPr>
          <w:rFonts w:asciiTheme="minorHAnsi" w:hAnsiTheme="minorHAnsi" w:cstheme="minorHAnsi"/>
        </w:rPr>
        <w:t xml:space="preserve"> yalnızca çalışanların iş sonuçlarını ölçmek için yürütülen bir değerlendirme süreci değil</w:t>
      </w:r>
      <w:r w:rsidRPr="00E052E6">
        <w:rPr>
          <w:rFonts w:asciiTheme="minorHAnsi" w:hAnsiTheme="minorHAnsi" w:cstheme="minorHAnsi"/>
        </w:rPr>
        <w:t>,</w:t>
      </w:r>
      <w:r w:rsidRPr="00E052E6">
        <w:rPr>
          <w:rFonts w:asciiTheme="minorHAnsi" w:hAnsiTheme="minorHAnsi" w:cstheme="minorHAnsi"/>
        </w:rPr>
        <w:t xml:space="preserve"> </w:t>
      </w:r>
      <w:r w:rsidRPr="00E052E6">
        <w:rPr>
          <w:rStyle w:val="Gl"/>
          <w:rFonts w:asciiTheme="minorHAnsi" w:hAnsiTheme="minorHAnsi" w:cstheme="minorHAnsi"/>
        </w:rPr>
        <w:t>gelişim, öğrenme ve sürdürülebilir başarı kültürünün</w:t>
      </w:r>
      <w:r w:rsidRPr="00E052E6">
        <w:rPr>
          <w:rFonts w:asciiTheme="minorHAnsi" w:hAnsiTheme="minorHAnsi" w:cstheme="minorHAnsi"/>
        </w:rPr>
        <w:t xml:space="preserve"> temel aracıdır.</w:t>
      </w:r>
      <w:r w:rsidRPr="00E052E6">
        <w:rPr>
          <w:rFonts w:asciiTheme="minorHAnsi" w:hAnsiTheme="minorHAnsi" w:cstheme="minorHAnsi"/>
        </w:rPr>
        <w:t xml:space="preserve"> </w:t>
      </w:r>
      <w:r w:rsidRPr="00E052E6">
        <w:rPr>
          <w:rFonts w:asciiTheme="minorHAnsi" w:hAnsiTheme="minorHAnsi" w:cstheme="minorHAnsi"/>
        </w:rPr>
        <w:t xml:space="preserve">Bu süreç, bireysel katkı ile şirketin stratejik hedefleri arasındaki bağı güçlendirir ve çalışanların potansiyellerini ortaya çıkararak </w:t>
      </w:r>
      <w:r w:rsidRPr="00E052E6">
        <w:rPr>
          <w:rStyle w:val="Gl"/>
          <w:rFonts w:asciiTheme="minorHAnsi" w:hAnsiTheme="minorHAnsi" w:cstheme="minorHAnsi"/>
        </w:rPr>
        <w:t>kolektif gelişim döngüsüne</w:t>
      </w:r>
      <w:r w:rsidRPr="00E052E6">
        <w:rPr>
          <w:rFonts w:asciiTheme="minorHAnsi" w:hAnsiTheme="minorHAnsi" w:cstheme="minorHAnsi"/>
        </w:rPr>
        <w:t xml:space="preserve"> katkı sağlar</w:t>
      </w:r>
      <w:r w:rsidRPr="00E052E6">
        <w:rPr>
          <w:rFonts w:asciiTheme="minorHAnsi" w:hAnsiTheme="minorHAnsi" w:cstheme="minorHAnsi"/>
        </w:rPr>
        <w:t xml:space="preserve">. </w:t>
      </w:r>
      <w:r w:rsidRPr="00E052E6">
        <w:rPr>
          <w:rFonts w:asciiTheme="minorHAnsi" w:hAnsiTheme="minorHAnsi" w:cstheme="minorHAnsi"/>
        </w:rPr>
        <w:t xml:space="preserve">Şirketin döngüsel insan kaynakları yaklaşımında, performans yönetimi </w:t>
      </w:r>
      <w:r w:rsidRPr="00E052E6">
        <w:rPr>
          <w:rStyle w:val="Gl"/>
          <w:rFonts w:asciiTheme="minorHAnsi" w:hAnsiTheme="minorHAnsi" w:cstheme="minorHAnsi"/>
        </w:rPr>
        <w:t>üçüncü halka</w:t>
      </w:r>
      <w:r w:rsidRPr="00E052E6">
        <w:rPr>
          <w:rFonts w:asciiTheme="minorHAnsi" w:hAnsiTheme="minorHAnsi" w:cstheme="minorHAnsi"/>
        </w:rPr>
        <w:t xml:space="preserve"> olarak konumlanır.</w:t>
      </w:r>
      <w:r w:rsidRPr="00E052E6">
        <w:rPr>
          <w:rFonts w:asciiTheme="minorHAnsi" w:hAnsiTheme="minorHAnsi" w:cstheme="minorHAnsi"/>
        </w:rPr>
        <w:t xml:space="preserve"> </w:t>
      </w:r>
      <w:r w:rsidRPr="00E052E6">
        <w:rPr>
          <w:rFonts w:asciiTheme="minorHAnsi" w:hAnsiTheme="minorHAnsi" w:cstheme="minorHAnsi"/>
        </w:rPr>
        <w:t>İşe alımda</w:t>
      </w:r>
      <w:r w:rsidRPr="00E052E6">
        <w:rPr>
          <w:rFonts w:asciiTheme="minorHAnsi" w:hAnsiTheme="minorHAnsi" w:cstheme="minorHAnsi"/>
        </w:rPr>
        <w:t>n</w:t>
      </w:r>
      <w:r w:rsidRPr="00E052E6">
        <w:rPr>
          <w:rFonts w:asciiTheme="minorHAnsi" w:hAnsiTheme="minorHAnsi" w:cstheme="minorHAnsi"/>
        </w:rPr>
        <w:t xml:space="preserve"> başlayan ve oryantasyonla pekişen çalışan–şirket etkileşimi, bu aşamada </w:t>
      </w:r>
      <w:r w:rsidRPr="00E052E6">
        <w:rPr>
          <w:rStyle w:val="Gl"/>
          <w:rFonts w:asciiTheme="minorHAnsi" w:hAnsiTheme="minorHAnsi" w:cstheme="minorHAnsi"/>
        </w:rPr>
        <w:t>ölçülebilir hedefler, açık beklentiler ve düzenli geri bildirim mekanizmaları</w:t>
      </w:r>
      <w:r w:rsidRPr="00E052E6">
        <w:rPr>
          <w:rFonts w:asciiTheme="minorHAnsi" w:hAnsiTheme="minorHAnsi" w:cstheme="minorHAnsi"/>
        </w:rPr>
        <w:t xml:space="preserve"> aracılığıyla sürdürülebilir hale gelir.</w:t>
      </w:r>
      <w:r w:rsidRPr="00E052E6">
        <w:rPr>
          <w:rFonts w:asciiTheme="minorHAnsi" w:hAnsiTheme="minorHAnsi" w:cstheme="minorHAnsi"/>
        </w:rPr>
        <w:t xml:space="preserve"> </w:t>
      </w:r>
      <w:r w:rsidRPr="00E052E6">
        <w:rPr>
          <w:rFonts w:asciiTheme="minorHAnsi" w:hAnsiTheme="minorHAnsi" w:cstheme="minorHAnsi"/>
        </w:rPr>
        <w:t xml:space="preserve">Bu nedenle performans yönetimi; </w:t>
      </w:r>
      <w:r w:rsidRPr="00E052E6">
        <w:rPr>
          <w:rStyle w:val="Gl"/>
          <w:rFonts w:asciiTheme="minorHAnsi" w:hAnsiTheme="minorHAnsi" w:cstheme="minorHAnsi"/>
        </w:rPr>
        <w:t>gelişimi yönlendiren ve sürekli öğrenmeyi destekleyen dinamik bir süreçtir.</w:t>
      </w:r>
    </w:p>
    <w:p w:rsidR="00EA3EEF" w:rsidRPr="00E052E6" w:rsidRDefault="00EA3EEF" w:rsidP="00EA3EEF">
      <w:pPr>
        <w:pStyle w:val="AralkYok"/>
        <w:tabs>
          <w:tab w:val="left" w:pos="426"/>
        </w:tabs>
        <w:ind w:left="426"/>
        <w:rPr>
          <w:rStyle w:val="Gl"/>
          <w:rFonts w:asciiTheme="minorHAnsi" w:hAnsiTheme="minorHAnsi" w:cstheme="minorHAnsi"/>
          <w:u w:val="single"/>
        </w:rPr>
      </w:pPr>
    </w:p>
    <w:p w:rsidR="00EA3EEF" w:rsidRPr="00E052E6" w:rsidRDefault="00EA3EEF" w:rsidP="00EA3EEF">
      <w:pPr>
        <w:pStyle w:val="AralkYok"/>
        <w:tabs>
          <w:tab w:val="left" w:pos="426"/>
        </w:tabs>
        <w:ind w:left="426"/>
        <w:rPr>
          <w:rFonts w:asciiTheme="minorHAnsi" w:hAnsiTheme="minorHAnsi" w:cstheme="minorHAnsi"/>
          <w:b/>
          <w:bCs/>
          <w:u w:val="single"/>
        </w:rPr>
      </w:pPr>
      <w:r w:rsidRPr="00E052E6">
        <w:rPr>
          <w:rFonts w:asciiTheme="minorHAnsi" w:hAnsiTheme="minorHAnsi" w:cstheme="minorHAnsi"/>
        </w:rPr>
        <w:t>Performans yönetimi süreci aşağıdaki ilkeler doğrultusunda yürütülür:</w:t>
      </w:r>
    </w:p>
    <w:p w:rsidR="00EA3EEF" w:rsidRPr="00E052E6" w:rsidRDefault="00EA3EEF" w:rsidP="00EA3EEF">
      <w:pPr>
        <w:pStyle w:val="AralkYok"/>
        <w:numPr>
          <w:ilvl w:val="0"/>
          <w:numId w:val="102"/>
        </w:numPr>
        <w:tabs>
          <w:tab w:val="left" w:pos="426"/>
        </w:tabs>
        <w:rPr>
          <w:rFonts w:asciiTheme="minorHAnsi" w:hAnsiTheme="minorHAnsi" w:cstheme="minorHAnsi"/>
        </w:rPr>
      </w:pPr>
      <w:r w:rsidRPr="00E052E6">
        <w:rPr>
          <w:rStyle w:val="Gl"/>
          <w:rFonts w:asciiTheme="minorHAnsi" w:hAnsiTheme="minorHAnsi" w:cstheme="minorHAnsi"/>
        </w:rPr>
        <w:t>Objektiflik:</w:t>
      </w:r>
      <w:r w:rsidRPr="00E052E6">
        <w:rPr>
          <w:rFonts w:asciiTheme="minorHAnsi" w:hAnsiTheme="minorHAnsi" w:cstheme="minorHAnsi"/>
        </w:rPr>
        <w:t xml:space="preserve"> Tüm değerlendirmeler ölçülebilir, veriye dayalı ve tarafsız kriterlerle yapılır.</w:t>
      </w:r>
    </w:p>
    <w:p w:rsidR="00EA3EEF" w:rsidRPr="00E052E6" w:rsidRDefault="00EA3EEF" w:rsidP="00EA3EEF">
      <w:pPr>
        <w:pStyle w:val="AralkYok"/>
        <w:numPr>
          <w:ilvl w:val="0"/>
          <w:numId w:val="102"/>
        </w:numPr>
        <w:tabs>
          <w:tab w:val="left" w:pos="426"/>
        </w:tabs>
        <w:rPr>
          <w:rFonts w:asciiTheme="minorHAnsi" w:hAnsiTheme="minorHAnsi" w:cstheme="minorHAnsi"/>
        </w:rPr>
      </w:pPr>
      <w:r w:rsidRPr="00E052E6">
        <w:rPr>
          <w:rStyle w:val="Gl"/>
          <w:rFonts w:asciiTheme="minorHAnsi" w:hAnsiTheme="minorHAnsi" w:cstheme="minorHAnsi"/>
        </w:rPr>
        <w:t>Adillik:</w:t>
      </w:r>
      <w:r w:rsidRPr="00E052E6">
        <w:rPr>
          <w:rFonts w:asciiTheme="minorHAnsi" w:hAnsiTheme="minorHAnsi" w:cstheme="minorHAnsi"/>
        </w:rPr>
        <w:t xml:space="preserve"> Çalışanların bireysel katkıları ve koşulları dikkate alınarak, eşit fırsat çerçevesinde değerlendirme yapılır.</w:t>
      </w:r>
    </w:p>
    <w:p w:rsidR="00EA3EEF" w:rsidRPr="00E052E6" w:rsidRDefault="00EA3EEF" w:rsidP="00EA3EEF">
      <w:pPr>
        <w:pStyle w:val="AralkYok"/>
        <w:numPr>
          <w:ilvl w:val="0"/>
          <w:numId w:val="102"/>
        </w:numPr>
        <w:tabs>
          <w:tab w:val="left" w:pos="426"/>
        </w:tabs>
        <w:rPr>
          <w:rFonts w:asciiTheme="minorHAnsi" w:hAnsiTheme="minorHAnsi" w:cstheme="minorHAnsi"/>
        </w:rPr>
      </w:pPr>
      <w:r w:rsidRPr="00E052E6">
        <w:rPr>
          <w:rStyle w:val="Gl"/>
          <w:rFonts w:asciiTheme="minorHAnsi" w:hAnsiTheme="minorHAnsi" w:cstheme="minorHAnsi"/>
        </w:rPr>
        <w:t>Şeffaflık:</w:t>
      </w:r>
      <w:r w:rsidRPr="00E052E6">
        <w:rPr>
          <w:rFonts w:asciiTheme="minorHAnsi" w:hAnsiTheme="minorHAnsi" w:cstheme="minorHAnsi"/>
        </w:rPr>
        <w:t xml:space="preserve"> Hedefler, beklentiler ve değerlendirme sonuçları açık biçimde paylaşılır.</w:t>
      </w:r>
    </w:p>
    <w:p w:rsidR="00EA3EEF" w:rsidRPr="00E052E6" w:rsidRDefault="00EA3EEF" w:rsidP="00EA3EEF">
      <w:pPr>
        <w:pStyle w:val="AralkYok"/>
        <w:numPr>
          <w:ilvl w:val="0"/>
          <w:numId w:val="102"/>
        </w:numPr>
        <w:tabs>
          <w:tab w:val="left" w:pos="426"/>
        </w:tabs>
        <w:rPr>
          <w:rFonts w:asciiTheme="minorHAnsi" w:hAnsiTheme="minorHAnsi" w:cstheme="minorHAnsi"/>
        </w:rPr>
      </w:pPr>
      <w:r w:rsidRPr="00E052E6">
        <w:rPr>
          <w:rStyle w:val="Gl"/>
          <w:rFonts w:asciiTheme="minorHAnsi" w:hAnsiTheme="minorHAnsi" w:cstheme="minorHAnsi"/>
        </w:rPr>
        <w:t>Geri Bildirim Odaklılık:</w:t>
      </w:r>
      <w:r w:rsidRPr="00E052E6">
        <w:rPr>
          <w:rFonts w:asciiTheme="minorHAnsi" w:hAnsiTheme="minorHAnsi" w:cstheme="minorHAnsi"/>
        </w:rPr>
        <w:t xml:space="preserve"> Performans değerlendirmeleri tek yönlü değil, karşılıklı iletişime dayalı yürütülür.</w:t>
      </w:r>
    </w:p>
    <w:p w:rsidR="00EA3EEF" w:rsidRPr="00E052E6" w:rsidRDefault="00EA3EEF" w:rsidP="00EA3EEF">
      <w:pPr>
        <w:pStyle w:val="AralkYok"/>
        <w:numPr>
          <w:ilvl w:val="0"/>
          <w:numId w:val="102"/>
        </w:numPr>
        <w:tabs>
          <w:tab w:val="left" w:pos="426"/>
        </w:tabs>
        <w:rPr>
          <w:rFonts w:asciiTheme="minorHAnsi" w:hAnsiTheme="minorHAnsi" w:cstheme="minorHAnsi"/>
        </w:rPr>
      </w:pPr>
      <w:r w:rsidRPr="00E052E6">
        <w:rPr>
          <w:rStyle w:val="Gl"/>
          <w:rFonts w:asciiTheme="minorHAnsi" w:hAnsiTheme="minorHAnsi" w:cstheme="minorHAnsi"/>
        </w:rPr>
        <w:t>Gelişim ve Öğrenme:</w:t>
      </w:r>
      <w:r w:rsidRPr="00E052E6">
        <w:rPr>
          <w:rFonts w:asciiTheme="minorHAnsi" w:hAnsiTheme="minorHAnsi" w:cstheme="minorHAnsi"/>
        </w:rPr>
        <w:t xml:space="preserve"> Değerlendirme sonuçları, cezalandırıcı değil geliştirici bir yaklaşımla ele alınır.</w:t>
      </w:r>
    </w:p>
    <w:p w:rsidR="00EA3EEF" w:rsidRPr="00E052E6" w:rsidRDefault="00EA3EEF" w:rsidP="00EA3EEF">
      <w:pPr>
        <w:pStyle w:val="AralkYok"/>
        <w:numPr>
          <w:ilvl w:val="0"/>
          <w:numId w:val="102"/>
        </w:numPr>
        <w:tabs>
          <w:tab w:val="left" w:pos="426"/>
        </w:tabs>
        <w:rPr>
          <w:rFonts w:asciiTheme="minorHAnsi" w:hAnsiTheme="minorHAnsi" w:cstheme="minorHAnsi"/>
        </w:rPr>
      </w:pPr>
      <w:r w:rsidRPr="00E052E6">
        <w:rPr>
          <w:rStyle w:val="Gl"/>
          <w:rFonts w:asciiTheme="minorHAnsi" w:hAnsiTheme="minorHAnsi" w:cstheme="minorHAnsi"/>
        </w:rPr>
        <w:lastRenderedPageBreak/>
        <w:t>Etik Uyum:</w:t>
      </w:r>
      <w:r w:rsidRPr="00E052E6">
        <w:rPr>
          <w:rFonts w:asciiTheme="minorHAnsi" w:hAnsiTheme="minorHAnsi" w:cstheme="minorHAnsi"/>
        </w:rPr>
        <w:t xml:space="preserve"> Süreç boyunca çıkar çatışmasından kaçınılır, gizlilik ve insan onuruna saygı korunur.</w:t>
      </w:r>
    </w:p>
    <w:p w:rsidR="00EA3EEF" w:rsidRPr="00E052E6" w:rsidRDefault="00EA3EEF" w:rsidP="00EA3EEF">
      <w:pPr>
        <w:pStyle w:val="AralkYok"/>
        <w:tabs>
          <w:tab w:val="left" w:pos="426"/>
        </w:tabs>
        <w:ind w:left="1066"/>
        <w:rPr>
          <w:rFonts w:asciiTheme="minorHAnsi" w:hAnsiTheme="minorHAnsi" w:cstheme="minorHAnsi"/>
        </w:rPr>
      </w:pPr>
    </w:p>
    <w:p w:rsidR="00EA3EEF" w:rsidRPr="00E052E6" w:rsidRDefault="00EA3EEF" w:rsidP="00EA3EEF">
      <w:pPr>
        <w:pStyle w:val="AralkYok"/>
        <w:tabs>
          <w:tab w:val="left" w:pos="426"/>
        </w:tabs>
        <w:rPr>
          <w:rFonts w:asciiTheme="minorHAnsi" w:hAnsiTheme="minorHAnsi" w:cstheme="minorHAnsi"/>
        </w:rPr>
      </w:pPr>
      <w:r w:rsidRPr="00E052E6">
        <w:rPr>
          <w:rFonts w:asciiTheme="minorHAnsi" w:hAnsiTheme="minorHAnsi" w:cstheme="minorHAnsi"/>
        </w:rPr>
        <w:tab/>
      </w:r>
      <w:r w:rsidRPr="00E052E6">
        <w:rPr>
          <w:rFonts w:asciiTheme="minorHAnsi" w:hAnsiTheme="minorHAnsi" w:cstheme="minorHAnsi"/>
        </w:rPr>
        <w:t xml:space="preserve">Performans yönetimi, </w:t>
      </w:r>
      <w:proofErr w:type="spellStart"/>
      <w:r w:rsidRPr="00E052E6">
        <w:rPr>
          <w:rFonts w:asciiTheme="minorHAnsi" w:hAnsiTheme="minorHAnsi" w:cstheme="minorHAnsi"/>
        </w:rPr>
        <w:t>NoblePath</w:t>
      </w:r>
      <w:proofErr w:type="spellEnd"/>
      <w:r w:rsidRPr="00E052E6">
        <w:rPr>
          <w:rFonts w:asciiTheme="minorHAnsi" w:hAnsiTheme="minorHAnsi" w:cstheme="minorHAnsi"/>
        </w:rPr>
        <w:t xml:space="preserve"> </w:t>
      </w:r>
      <w:proofErr w:type="spellStart"/>
      <w:r w:rsidRPr="00E052E6">
        <w:rPr>
          <w:rFonts w:asciiTheme="minorHAnsi" w:hAnsiTheme="minorHAnsi" w:cstheme="minorHAnsi"/>
        </w:rPr>
        <w:t>CRO’nun</w:t>
      </w:r>
      <w:proofErr w:type="spellEnd"/>
      <w:r w:rsidRPr="00E052E6">
        <w:rPr>
          <w:rFonts w:asciiTheme="minorHAnsi" w:hAnsiTheme="minorHAnsi" w:cstheme="minorHAnsi"/>
        </w:rPr>
        <w:t xml:space="preserve"> temel değerlerinin işleyişteki yansımasıdır:</w:t>
      </w:r>
    </w:p>
    <w:p w:rsidR="00EA3EEF" w:rsidRPr="00E052E6" w:rsidRDefault="00EA3EEF" w:rsidP="00EA3EEF">
      <w:pPr>
        <w:pStyle w:val="AralkYok"/>
        <w:numPr>
          <w:ilvl w:val="0"/>
          <w:numId w:val="102"/>
        </w:numPr>
        <w:tabs>
          <w:tab w:val="left" w:pos="426"/>
        </w:tabs>
        <w:rPr>
          <w:rFonts w:asciiTheme="minorHAnsi" w:hAnsiTheme="minorHAnsi" w:cstheme="minorHAnsi"/>
        </w:rPr>
      </w:pPr>
      <w:r w:rsidRPr="00E052E6">
        <w:rPr>
          <w:rStyle w:val="Gl"/>
          <w:rFonts w:asciiTheme="minorHAnsi" w:hAnsiTheme="minorHAnsi" w:cstheme="minorHAnsi"/>
        </w:rPr>
        <w:t>Bilimsel Tutarlılık:</w:t>
      </w:r>
      <w:r w:rsidRPr="00E052E6">
        <w:rPr>
          <w:rFonts w:asciiTheme="minorHAnsi" w:hAnsiTheme="minorHAnsi" w:cstheme="minorHAnsi"/>
        </w:rPr>
        <w:t xml:space="preserve"> Performans göstergeleri ölçülebilir, kanıta dayalı ve denetlenebilir biçimde belirlenir.</w:t>
      </w:r>
    </w:p>
    <w:p w:rsidR="00EA3EEF" w:rsidRPr="00E052E6" w:rsidRDefault="00EA3EEF" w:rsidP="00EA3EEF">
      <w:pPr>
        <w:pStyle w:val="AralkYok"/>
        <w:numPr>
          <w:ilvl w:val="0"/>
          <w:numId w:val="102"/>
        </w:numPr>
        <w:tabs>
          <w:tab w:val="left" w:pos="426"/>
        </w:tabs>
        <w:rPr>
          <w:rFonts w:asciiTheme="minorHAnsi" w:hAnsiTheme="minorHAnsi" w:cstheme="minorHAnsi"/>
        </w:rPr>
      </w:pPr>
      <w:r w:rsidRPr="00E052E6">
        <w:rPr>
          <w:rStyle w:val="Gl"/>
          <w:rFonts w:asciiTheme="minorHAnsi" w:hAnsiTheme="minorHAnsi" w:cstheme="minorHAnsi"/>
        </w:rPr>
        <w:t>Etik Bütünlük:</w:t>
      </w:r>
      <w:r w:rsidRPr="00E052E6">
        <w:rPr>
          <w:rFonts w:asciiTheme="minorHAnsi" w:hAnsiTheme="minorHAnsi" w:cstheme="minorHAnsi"/>
        </w:rPr>
        <w:t xml:space="preserve"> Değerlendirme süreçleri çıkar ilişkilerinden bağımsız yürütülür.</w:t>
      </w:r>
    </w:p>
    <w:p w:rsidR="00EA3EEF" w:rsidRPr="00E052E6" w:rsidRDefault="00EA3EEF" w:rsidP="00EA3EEF">
      <w:pPr>
        <w:pStyle w:val="AralkYok"/>
        <w:numPr>
          <w:ilvl w:val="0"/>
          <w:numId w:val="102"/>
        </w:numPr>
        <w:tabs>
          <w:tab w:val="left" w:pos="426"/>
        </w:tabs>
        <w:rPr>
          <w:rFonts w:asciiTheme="minorHAnsi" w:hAnsiTheme="minorHAnsi" w:cstheme="minorHAnsi"/>
        </w:rPr>
      </w:pPr>
      <w:r w:rsidRPr="00E052E6">
        <w:rPr>
          <w:rStyle w:val="Gl"/>
          <w:rFonts w:asciiTheme="minorHAnsi" w:hAnsiTheme="minorHAnsi" w:cstheme="minorHAnsi"/>
        </w:rPr>
        <w:t>Sürekli Gelişim:</w:t>
      </w:r>
      <w:r w:rsidRPr="00E052E6">
        <w:rPr>
          <w:rFonts w:asciiTheme="minorHAnsi" w:hAnsiTheme="minorHAnsi" w:cstheme="minorHAnsi"/>
        </w:rPr>
        <w:t xml:space="preserve"> Her geri bildirim, çalışanların mesleki ve kişisel gelişimine katkı sağlamak amacı taşır.</w:t>
      </w:r>
    </w:p>
    <w:p w:rsidR="00EA3EEF" w:rsidRPr="00E052E6" w:rsidRDefault="00EA3EEF" w:rsidP="00EA3EEF">
      <w:pPr>
        <w:pStyle w:val="AralkYok"/>
        <w:numPr>
          <w:ilvl w:val="0"/>
          <w:numId w:val="102"/>
        </w:numPr>
        <w:tabs>
          <w:tab w:val="left" w:pos="426"/>
        </w:tabs>
        <w:rPr>
          <w:rFonts w:asciiTheme="minorHAnsi" w:hAnsiTheme="minorHAnsi" w:cstheme="minorHAnsi"/>
        </w:rPr>
      </w:pPr>
      <w:r w:rsidRPr="00E052E6">
        <w:rPr>
          <w:rStyle w:val="Gl"/>
          <w:rFonts w:asciiTheme="minorHAnsi" w:hAnsiTheme="minorHAnsi" w:cstheme="minorHAnsi"/>
        </w:rPr>
        <w:t>Şeffaf İletişim:</w:t>
      </w:r>
      <w:r w:rsidRPr="00E052E6">
        <w:rPr>
          <w:rFonts w:asciiTheme="minorHAnsi" w:hAnsiTheme="minorHAnsi" w:cstheme="minorHAnsi"/>
        </w:rPr>
        <w:t xml:space="preserve"> Hedefler, kriterler ve sonuçlar herkes tarafından erişilebilir ve anlaşılabilir şekilde paylaşılır.</w:t>
      </w:r>
    </w:p>
    <w:p w:rsidR="00EA3EEF" w:rsidRPr="00E052E6" w:rsidRDefault="00EA3EEF" w:rsidP="00EA3EEF">
      <w:pPr>
        <w:pStyle w:val="AralkYok"/>
        <w:numPr>
          <w:ilvl w:val="0"/>
          <w:numId w:val="102"/>
        </w:numPr>
        <w:tabs>
          <w:tab w:val="left" w:pos="426"/>
        </w:tabs>
        <w:rPr>
          <w:rFonts w:asciiTheme="minorHAnsi" w:hAnsiTheme="minorHAnsi" w:cstheme="minorHAnsi"/>
        </w:rPr>
      </w:pPr>
      <w:r w:rsidRPr="00E052E6">
        <w:rPr>
          <w:rStyle w:val="Gl"/>
          <w:rFonts w:asciiTheme="minorHAnsi" w:hAnsiTheme="minorHAnsi" w:cstheme="minorHAnsi"/>
        </w:rPr>
        <w:t>Kapsayıcı Başarı Anlayışı:</w:t>
      </w:r>
      <w:r w:rsidRPr="00E052E6">
        <w:rPr>
          <w:rFonts w:asciiTheme="minorHAnsi" w:hAnsiTheme="minorHAnsi" w:cstheme="minorHAnsi"/>
        </w:rPr>
        <w:t xml:space="preserve"> Takım çalışması, ortak katkı ve öğrenme kültürü bireysel performans kadar önemsenir.</w:t>
      </w:r>
    </w:p>
    <w:p w:rsidR="00EA3EEF" w:rsidRPr="00E052E6" w:rsidRDefault="00EA3EEF" w:rsidP="00EA3EEF">
      <w:pPr>
        <w:pStyle w:val="NormalWeb"/>
        <w:ind w:left="426"/>
        <w:jc w:val="both"/>
        <w:rPr>
          <w:rFonts w:asciiTheme="minorHAnsi" w:hAnsiTheme="minorHAnsi" w:cstheme="minorHAnsi"/>
        </w:rPr>
      </w:pPr>
      <w:r w:rsidRPr="00E052E6">
        <w:rPr>
          <w:rFonts w:asciiTheme="minorHAnsi" w:hAnsiTheme="minorHAnsi" w:cstheme="minorHAnsi"/>
        </w:rPr>
        <w:t>Performans yönetim</w:t>
      </w:r>
      <w:r w:rsidRPr="00E052E6">
        <w:rPr>
          <w:rFonts w:asciiTheme="minorHAnsi" w:hAnsiTheme="minorHAnsi" w:cstheme="minorHAnsi"/>
        </w:rPr>
        <w:t>i</w:t>
      </w:r>
      <w:r w:rsidRPr="00E052E6">
        <w:rPr>
          <w:rFonts w:asciiTheme="minorHAnsi" w:hAnsiTheme="minorHAnsi" w:cstheme="minorHAnsi"/>
        </w:rPr>
        <w:t xml:space="preserve">, çalışan yaşam döngüsünün </w:t>
      </w:r>
      <w:r w:rsidRPr="00E052E6">
        <w:rPr>
          <w:rStyle w:val="Gl"/>
          <w:rFonts w:asciiTheme="minorHAnsi" w:eastAsiaTheme="majorEastAsia" w:hAnsiTheme="minorHAnsi" w:cstheme="minorHAnsi"/>
        </w:rPr>
        <w:t>gelişimsel merkezini</w:t>
      </w:r>
      <w:r w:rsidRPr="00E052E6">
        <w:rPr>
          <w:rFonts w:asciiTheme="minorHAnsi" w:hAnsiTheme="minorHAnsi" w:cstheme="minorHAnsi"/>
        </w:rPr>
        <w:t xml:space="preserve"> oluşturur.</w:t>
      </w:r>
      <w:r w:rsidRPr="00E052E6">
        <w:rPr>
          <w:rFonts w:asciiTheme="minorHAnsi" w:hAnsiTheme="minorHAnsi" w:cstheme="minorHAnsi"/>
        </w:rPr>
        <w:t xml:space="preserve"> </w:t>
      </w:r>
      <w:r w:rsidRPr="00E052E6">
        <w:rPr>
          <w:rFonts w:asciiTheme="minorHAnsi" w:hAnsiTheme="minorHAnsi" w:cstheme="minorHAnsi"/>
        </w:rPr>
        <w:t>Oryantasyon sürecinde şekillenen aidiyet, bu aşamada ölçülebilir hedeflerle yönlendirilir; değerlendirmeler ise kariyer planlama ve terfi süreçlerinin temelini oluşturur.</w:t>
      </w:r>
      <w:r w:rsidRPr="00E052E6">
        <w:rPr>
          <w:rFonts w:asciiTheme="minorHAnsi" w:hAnsiTheme="minorHAnsi" w:cstheme="minorHAnsi"/>
        </w:rPr>
        <w:t xml:space="preserve"> </w:t>
      </w:r>
      <w:r w:rsidRPr="00E052E6">
        <w:rPr>
          <w:rFonts w:asciiTheme="minorHAnsi" w:hAnsiTheme="minorHAnsi" w:cstheme="minorHAnsi"/>
        </w:rPr>
        <w:t>Her performans döngüsü, bir yandan çalışanların kişisel potansiyelini açığa çıkarırken, diğer yandan şirketin öğrenme kapasitesini ve kurumsal hafızasını güçlendirir.</w:t>
      </w:r>
      <w:r w:rsidRPr="00E052E6">
        <w:rPr>
          <w:rFonts w:asciiTheme="minorHAnsi" w:hAnsiTheme="minorHAnsi" w:cstheme="minorHAnsi"/>
        </w:rPr>
        <w:t xml:space="preserve"> </w:t>
      </w:r>
      <w:r w:rsidRPr="00E052E6">
        <w:rPr>
          <w:rFonts w:asciiTheme="minorHAnsi" w:hAnsiTheme="minorHAnsi" w:cstheme="minorHAnsi"/>
        </w:rPr>
        <w:t xml:space="preserve">Böylece performans yönetimi, </w:t>
      </w:r>
      <w:r w:rsidRPr="00E052E6">
        <w:rPr>
          <w:rStyle w:val="Gl"/>
          <w:rFonts w:asciiTheme="minorHAnsi" w:eastAsiaTheme="majorEastAsia" w:hAnsiTheme="minorHAnsi" w:cstheme="minorHAnsi"/>
        </w:rPr>
        <w:t>ölçmekten çok, yönlendiren ve dönüştüren</w:t>
      </w:r>
      <w:r w:rsidRPr="00E052E6">
        <w:rPr>
          <w:rFonts w:asciiTheme="minorHAnsi" w:hAnsiTheme="minorHAnsi" w:cstheme="minorHAnsi"/>
        </w:rPr>
        <w:t xml:space="preserve"> bir mekanizma haline gelir.</w:t>
      </w:r>
      <w:r w:rsidRPr="00E052E6">
        <w:rPr>
          <w:rFonts w:asciiTheme="minorHAnsi" w:hAnsiTheme="minorHAnsi" w:cstheme="minorHAnsi"/>
        </w:rPr>
        <w:t xml:space="preserve"> </w:t>
      </w:r>
    </w:p>
    <w:p w:rsidR="00EA3EEF" w:rsidRPr="00E052E6" w:rsidRDefault="00EA3EEF" w:rsidP="00E052E6">
      <w:pPr>
        <w:pStyle w:val="NormalWeb"/>
        <w:ind w:left="426"/>
        <w:jc w:val="both"/>
        <w:rPr>
          <w:rStyle w:val="Gl"/>
          <w:rFonts w:asciiTheme="minorHAnsi" w:hAnsiTheme="minorHAnsi" w:cstheme="minorHAnsi"/>
          <w:b w:val="0"/>
          <w:bCs w:val="0"/>
        </w:rPr>
      </w:pPr>
      <w:r w:rsidRPr="00E052E6">
        <w:rPr>
          <w:rFonts w:asciiTheme="minorHAnsi" w:hAnsiTheme="minorHAnsi" w:cstheme="minorHAnsi"/>
        </w:rPr>
        <w:t>Performans Yönetimi Politikası</w:t>
      </w:r>
      <w:r w:rsidRPr="00E052E6">
        <w:rPr>
          <w:rFonts w:asciiTheme="minorHAnsi" w:hAnsiTheme="minorHAnsi" w:cstheme="minorHAnsi"/>
        </w:rPr>
        <w:t xml:space="preserve">; </w:t>
      </w:r>
      <w:r w:rsidRPr="00E052E6">
        <w:rPr>
          <w:rFonts w:asciiTheme="minorHAnsi" w:hAnsiTheme="minorHAnsi" w:cstheme="minorHAnsi"/>
        </w:rPr>
        <w:t>sürecin temel ilkelerini ve etik çerçevesini belirler.</w:t>
      </w:r>
      <w:r w:rsidRPr="00E052E6">
        <w:rPr>
          <w:rFonts w:asciiTheme="minorHAnsi" w:hAnsiTheme="minorHAnsi" w:cstheme="minorHAnsi"/>
        </w:rPr>
        <w:br/>
        <w:t>Ancak uygulamaya ilişkin detaylar</w:t>
      </w:r>
      <w:r w:rsidRPr="00E052E6">
        <w:rPr>
          <w:rFonts w:asciiTheme="minorHAnsi" w:hAnsiTheme="minorHAnsi" w:cstheme="minorHAnsi"/>
        </w:rPr>
        <w:t xml:space="preserve"> (</w:t>
      </w:r>
      <w:r w:rsidRPr="00E052E6">
        <w:rPr>
          <w:rFonts w:asciiTheme="minorHAnsi" w:hAnsiTheme="minorHAnsi" w:cstheme="minorHAnsi"/>
        </w:rPr>
        <w:t>hedef belirleme, değerlendirme sıklığı, performans göstergelerinin tanımı, geri bildirim ve gelişim planlarının oluşturulması</w:t>
      </w:r>
      <w:r w:rsidRPr="00E052E6">
        <w:rPr>
          <w:rFonts w:asciiTheme="minorHAnsi" w:hAnsiTheme="minorHAnsi" w:cstheme="minorHAnsi"/>
        </w:rPr>
        <w:t>)</w:t>
      </w:r>
      <w:r w:rsidRPr="00E052E6">
        <w:rPr>
          <w:rFonts w:asciiTheme="minorHAnsi" w:hAnsiTheme="minorHAnsi" w:cstheme="minorHAnsi"/>
        </w:rPr>
        <w:t xml:space="preserve"> </w:t>
      </w:r>
      <w:r w:rsidRPr="00E052E6">
        <w:rPr>
          <w:rStyle w:val="Gl"/>
          <w:rFonts w:asciiTheme="minorHAnsi" w:eastAsiaTheme="majorEastAsia" w:hAnsiTheme="minorHAnsi" w:cstheme="minorHAnsi"/>
        </w:rPr>
        <w:t>“Performans Yönetimi Prosedürü”</w:t>
      </w:r>
      <w:r w:rsidRPr="00E052E6">
        <w:rPr>
          <w:rFonts w:asciiTheme="minorHAnsi" w:hAnsiTheme="minorHAnsi" w:cstheme="minorHAnsi"/>
        </w:rPr>
        <w:t xml:space="preserve"> başlıklı ayrı bir belgeyle düzenlenir.</w:t>
      </w:r>
      <w:r w:rsidRPr="00E052E6">
        <w:rPr>
          <w:rFonts w:asciiTheme="minorHAnsi" w:hAnsiTheme="minorHAnsi" w:cstheme="minorHAnsi"/>
        </w:rPr>
        <w:t xml:space="preserve"> </w:t>
      </w:r>
      <w:r w:rsidRPr="00E052E6">
        <w:rPr>
          <w:rFonts w:asciiTheme="minorHAnsi" w:hAnsiTheme="minorHAnsi" w:cstheme="minorHAnsi"/>
        </w:rPr>
        <w:t xml:space="preserve">Bu prosedür, performans yönetiminde </w:t>
      </w:r>
      <w:r w:rsidRPr="00E052E6">
        <w:rPr>
          <w:rStyle w:val="Gl"/>
          <w:rFonts w:asciiTheme="minorHAnsi" w:eastAsiaTheme="majorEastAsia" w:hAnsiTheme="minorHAnsi" w:cstheme="minorHAnsi"/>
          <w:b w:val="0"/>
          <w:bCs w:val="0"/>
        </w:rPr>
        <w:t>belgelendirme, izlenebilirlik ve hesap verebilirlik</w:t>
      </w:r>
      <w:r w:rsidRPr="00E052E6">
        <w:rPr>
          <w:rFonts w:asciiTheme="minorHAnsi" w:hAnsiTheme="minorHAnsi" w:cstheme="minorHAnsi"/>
        </w:rPr>
        <w:t xml:space="preserve"> ilkelerini güvence altına alır.</w:t>
      </w:r>
      <w:r w:rsidRPr="00E052E6">
        <w:rPr>
          <w:rFonts w:asciiTheme="minorHAnsi" w:hAnsiTheme="minorHAnsi" w:cstheme="minorHAnsi"/>
        </w:rPr>
        <w:t xml:space="preserve"> </w:t>
      </w:r>
      <w:r w:rsidRPr="00E052E6">
        <w:rPr>
          <w:rFonts w:asciiTheme="minorHAnsi" w:hAnsiTheme="minorHAnsi" w:cstheme="minorHAnsi"/>
        </w:rPr>
        <w:t xml:space="preserve">Her iki belge birlikte ele alındığında, performans değerlendirmesi yalnızca bir ölçüm değil; </w:t>
      </w:r>
      <w:r w:rsidRPr="00E052E6">
        <w:rPr>
          <w:rStyle w:val="Gl"/>
          <w:rFonts w:asciiTheme="minorHAnsi" w:eastAsiaTheme="majorEastAsia" w:hAnsiTheme="minorHAnsi" w:cstheme="minorHAnsi"/>
          <w:b w:val="0"/>
          <w:bCs w:val="0"/>
        </w:rPr>
        <w:t>öğrenme, gelişim ve kurumsal bütünleşme sürecinin aktif bir parçası</w:t>
      </w:r>
      <w:r w:rsidRPr="00E052E6">
        <w:rPr>
          <w:rFonts w:asciiTheme="minorHAnsi" w:hAnsiTheme="minorHAnsi" w:cstheme="minorHAnsi"/>
        </w:rPr>
        <w:t xml:space="preserve"> haline gelir.</w:t>
      </w:r>
    </w:p>
    <w:p w:rsidR="00E052E6" w:rsidRPr="00E052E6" w:rsidRDefault="00C14232" w:rsidP="00E052E6">
      <w:pPr>
        <w:pStyle w:val="AralkYok"/>
        <w:numPr>
          <w:ilvl w:val="0"/>
          <w:numId w:val="101"/>
        </w:numPr>
        <w:tabs>
          <w:tab w:val="left" w:pos="426"/>
        </w:tabs>
        <w:ind w:hanging="720"/>
        <w:rPr>
          <w:rStyle w:val="Gl"/>
          <w:rFonts w:asciiTheme="minorHAnsi" w:hAnsiTheme="minorHAnsi" w:cstheme="minorHAnsi"/>
          <w:u w:val="single"/>
        </w:rPr>
      </w:pPr>
      <w:r w:rsidRPr="00E052E6">
        <w:rPr>
          <w:rStyle w:val="Gl"/>
          <w:rFonts w:asciiTheme="minorHAnsi" w:hAnsiTheme="minorHAnsi" w:cstheme="minorHAnsi"/>
          <w:u w:val="single"/>
        </w:rPr>
        <w:t>Kariyer ve Yetkinlik Gelişimi Politikası:</w:t>
      </w:r>
    </w:p>
    <w:p w:rsidR="00E052E6" w:rsidRPr="00E052E6" w:rsidRDefault="00E052E6" w:rsidP="00E052E6">
      <w:pPr>
        <w:pStyle w:val="AralkYok"/>
        <w:tabs>
          <w:tab w:val="left" w:pos="142"/>
        </w:tabs>
        <w:ind w:left="426"/>
        <w:rPr>
          <w:rFonts w:asciiTheme="minorHAnsi" w:hAnsiTheme="minorHAnsi" w:cstheme="minorHAnsi"/>
        </w:rPr>
      </w:pPr>
      <w:proofErr w:type="spellStart"/>
      <w:r w:rsidRPr="00E052E6">
        <w:rPr>
          <w:rFonts w:asciiTheme="minorHAnsi" w:hAnsiTheme="minorHAnsi" w:cstheme="minorHAnsi"/>
        </w:rPr>
        <w:t>NoblePath</w:t>
      </w:r>
      <w:proofErr w:type="spellEnd"/>
      <w:r w:rsidRPr="00E052E6">
        <w:rPr>
          <w:rFonts w:asciiTheme="minorHAnsi" w:hAnsiTheme="minorHAnsi" w:cstheme="minorHAnsi"/>
        </w:rPr>
        <w:t xml:space="preserve"> </w:t>
      </w:r>
      <w:proofErr w:type="spellStart"/>
      <w:r w:rsidRPr="00E052E6">
        <w:rPr>
          <w:rFonts w:asciiTheme="minorHAnsi" w:hAnsiTheme="minorHAnsi" w:cstheme="minorHAnsi"/>
        </w:rPr>
        <w:t>CRO’da</w:t>
      </w:r>
      <w:proofErr w:type="spellEnd"/>
      <w:r w:rsidRPr="00E052E6">
        <w:rPr>
          <w:rFonts w:asciiTheme="minorHAnsi" w:hAnsiTheme="minorHAnsi" w:cstheme="minorHAnsi"/>
        </w:rPr>
        <w:t xml:space="preserve"> </w:t>
      </w:r>
      <w:r w:rsidRPr="00E052E6">
        <w:rPr>
          <w:rFonts w:asciiTheme="minorHAnsi" w:hAnsiTheme="minorHAnsi" w:cstheme="minorHAnsi"/>
          <w:b/>
          <w:bCs/>
        </w:rPr>
        <w:t>kariyer ve yetkinlik gelişimi</w:t>
      </w:r>
      <w:r w:rsidRPr="00E052E6">
        <w:rPr>
          <w:rFonts w:asciiTheme="minorHAnsi" w:hAnsiTheme="minorHAnsi" w:cstheme="minorHAnsi"/>
          <w:b/>
          <w:bCs/>
        </w:rPr>
        <w:t>;</w:t>
      </w:r>
      <w:r w:rsidRPr="00E052E6">
        <w:rPr>
          <w:rFonts w:asciiTheme="minorHAnsi" w:hAnsiTheme="minorHAnsi" w:cstheme="minorHAnsi"/>
        </w:rPr>
        <w:t xml:space="preserve"> yalnızca unvan veya pozisyon </w:t>
      </w:r>
      <w:r w:rsidRPr="00E052E6">
        <w:rPr>
          <w:rFonts w:asciiTheme="minorHAnsi" w:hAnsiTheme="minorHAnsi" w:cstheme="minorHAnsi"/>
        </w:rPr>
        <w:t xml:space="preserve">değişikliğine indirgenmiş bir süreç değildir. </w:t>
      </w:r>
      <w:r w:rsidRPr="00E052E6">
        <w:rPr>
          <w:rFonts w:asciiTheme="minorHAnsi" w:hAnsiTheme="minorHAnsi" w:cstheme="minorHAnsi"/>
        </w:rPr>
        <w:t>Şirket</w:t>
      </w:r>
      <w:r w:rsidRPr="00E052E6">
        <w:rPr>
          <w:rFonts w:asciiTheme="minorHAnsi" w:hAnsiTheme="minorHAnsi" w:cstheme="minorHAnsi"/>
        </w:rPr>
        <w:t>;</w:t>
      </w:r>
      <w:r w:rsidRPr="00E052E6">
        <w:rPr>
          <w:rFonts w:asciiTheme="minorHAnsi" w:hAnsiTheme="minorHAnsi" w:cstheme="minorHAnsi"/>
        </w:rPr>
        <w:t xml:space="preserve"> çalışanlarının bilgi, beceri ve potansiyellerini keşfetmelerini, geliştirmelerini ve şirket hedefleriyle uyumlu biçimde yönlendirmelerini sağlayan </w:t>
      </w:r>
      <w:r w:rsidRPr="00E052E6">
        <w:rPr>
          <w:rStyle w:val="Gl"/>
          <w:rFonts w:asciiTheme="minorHAnsi" w:eastAsiaTheme="majorEastAsia" w:hAnsiTheme="minorHAnsi" w:cstheme="minorHAnsi"/>
        </w:rPr>
        <w:t>sürekli öğrenme odaklı bir gelişim sistemi</w:t>
      </w:r>
      <w:r w:rsidRPr="00E052E6">
        <w:rPr>
          <w:rFonts w:asciiTheme="minorHAnsi" w:hAnsiTheme="minorHAnsi" w:cstheme="minorHAnsi"/>
        </w:rPr>
        <w:t xml:space="preserve"> benimser.</w:t>
      </w:r>
    </w:p>
    <w:p w:rsidR="00E052E6" w:rsidRPr="00E052E6" w:rsidRDefault="00E052E6" w:rsidP="00E052E6">
      <w:pPr>
        <w:pStyle w:val="AralkYok"/>
        <w:tabs>
          <w:tab w:val="left" w:pos="142"/>
        </w:tabs>
        <w:ind w:left="426"/>
        <w:rPr>
          <w:rFonts w:asciiTheme="minorHAnsi" w:hAnsiTheme="minorHAnsi" w:cstheme="minorHAnsi"/>
        </w:rPr>
      </w:pPr>
    </w:p>
    <w:p w:rsidR="00E052E6" w:rsidRPr="00E052E6" w:rsidRDefault="00E052E6" w:rsidP="00E052E6">
      <w:pPr>
        <w:pStyle w:val="AralkYok"/>
        <w:tabs>
          <w:tab w:val="left" w:pos="142"/>
        </w:tabs>
        <w:ind w:left="426"/>
        <w:rPr>
          <w:rFonts w:asciiTheme="minorHAnsi" w:hAnsiTheme="minorHAnsi" w:cstheme="minorHAnsi"/>
        </w:rPr>
      </w:pPr>
      <w:r w:rsidRPr="00E052E6">
        <w:rPr>
          <w:rFonts w:asciiTheme="minorHAnsi" w:hAnsiTheme="minorHAnsi" w:cstheme="minorHAnsi"/>
        </w:rPr>
        <w:t>Bu politika, bireysel gelişimi şirketin kolektif ilerleyişinin bir parçası haline getirir.</w:t>
      </w:r>
      <w:r w:rsidRPr="00E052E6">
        <w:rPr>
          <w:rFonts w:asciiTheme="minorHAnsi" w:hAnsiTheme="minorHAnsi" w:cstheme="minorHAnsi"/>
        </w:rPr>
        <w:br/>
        <w:t xml:space="preserve">Kariyer gelişimi; </w:t>
      </w:r>
      <w:r w:rsidRPr="00E052E6">
        <w:rPr>
          <w:rStyle w:val="Gl"/>
          <w:rFonts w:asciiTheme="minorHAnsi" w:hAnsiTheme="minorHAnsi" w:cstheme="minorHAnsi"/>
          <w:b w:val="0"/>
          <w:bCs w:val="0"/>
        </w:rPr>
        <w:t xml:space="preserve">uzmanlaşma, sorumluluk üstlenme, bilgi paylaşımı ve kurumsal </w:t>
      </w:r>
      <w:r w:rsidRPr="00E052E6">
        <w:rPr>
          <w:rStyle w:val="Gl"/>
          <w:rFonts w:asciiTheme="minorHAnsi" w:hAnsiTheme="minorHAnsi" w:cstheme="minorHAnsi"/>
          <w:b w:val="0"/>
          <w:bCs w:val="0"/>
        </w:rPr>
        <w:t>öğrenmeye katkı süreçlerini kapsar.</w:t>
      </w:r>
      <w:r w:rsidRPr="00E052E6">
        <w:rPr>
          <w:rStyle w:val="Gl"/>
          <w:rFonts w:asciiTheme="minorHAnsi" w:hAnsiTheme="minorHAnsi" w:cstheme="minorHAnsi"/>
        </w:rPr>
        <w:t xml:space="preserve"> </w:t>
      </w:r>
      <w:r w:rsidRPr="00E052E6">
        <w:rPr>
          <w:rFonts w:asciiTheme="minorHAnsi" w:hAnsiTheme="minorHAnsi" w:cstheme="minorHAnsi"/>
        </w:rPr>
        <w:t>Bu anlayışla, çalışanların profesyonel yolculuğu</w:t>
      </w:r>
      <w:r w:rsidRPr="00E052E6">
        <w:rPr>
          <w:rFonts w:asciiTheme="minorHAnsi" w:hAnsiTheme="minorHAnsi" w:cstheme="minorHAnsi"/>
        </w:rPr>
        <w:t xml:space="preserve">; </w:t>
      </w:r>
      <w:r w:rsidRPr="00E052E6">
        <w:rPr>
          <w:rFonts w:asciiTheme="minorHAnsi" w:hAnsiTheme="minorHAnsi" w:cstheme="minorHAnsi"/>
        </w:rPr>
        <w:t>şirketin etik değerleri ve sürdürülebilir büyüme vizyonuyla paralel biçimde ilerler.</w:t>
      </w:r>
    </w:p>
    <w:p w:rsidR="00E052E6" w:rsidRPr="00E052E6" w:rsidRDefault="00E052E6" w:rsidP="00E052E6">
      <w:pPr>
        <w:pStyle w:val="AralkYok"/>
        <w:tabs>
          <w:tab w:val="left" w:pos="142"/>
        </w:tabs>
        <w:ind w:left="426"/>
        <w:rPr>
          <w:rFonts w:asciiTheme="minorHAnsi" w:hAnsiTheme="minorHAnsi" w:cstheme="minorHAnsi"/>
        </w:rPr>
      </w:pPr>
    </w:p>
    <w:p w:rsidR="00E052E6" w:rsidRPr="00E052E6" w:rsidRDefault="00E052E6" w:rsidP="00E052E6">
      <w:pPr>
        <w:pStyle w:val="AralkYok"/>
        <w:tabs>
          <w:tab w:val="left" w:pos="142"/>
        </w:tabs>
        <w:ind w:left="426"/>
        <w:rPr>
          <w:rFonts w:asciiTheme="minorHAnsi" w:hAnsiTheme="minorHAnsi" w:cstheme="minorHAnsi"/>
        </w:rPr>
      </w:pPr>
      <w:r w:rsidRPr="00E052E6">
        <w:rPr>
          <w:rFonts w:asciiTheme="minorHAnsi" w:hAnsiTheme="minorHAnsi" w:cstheme="minorHAnsi"/>
        </w:rPr>
        <w:t>Kariyer ve yetkinlik gelişimi süreci aşağıdaki ilkeler çerçevesinde yürütülür:</w:t>
      </w:r>
    </w:p>
    <w:p w:rsidR="00E052E6" w:rsidRPr="00E052E6" w:rsidRDefault="00E052E6" w:rsidP="00E052E6">
      <w:pPr>
        <w:pStyle w:val="AralkYok"/>
        <w:numPr>
          <w:ilvl w:val="0"/>
          <w:numId w:val="102"/>
        </w:numPr>
        <w:tabs>
          <w:tab w:val="left" w:pos="142"/>
        </w:tabs>
        <w:rPr>
          <w:rFonts w:asciiTheme="minorHAnsi" w:hAnsiTheme="minorHAnsi" w:cstheme="minorHAnsi"/>
          <w:b/>
          <w:bCs/>
        </w:rPr>
      </w:pPr>
      <w:r w:rsidRPr="00E052E6">
        <w:rPr>
          <w:rStyle w:val="Gl"/>
          <w:rFonts w:asciiTheme="minorHAnsi" w:hAnsiTheme="minorHAnsi" w:cstheme="minorHAnsi"/>
        </w:rPr>
        <w:t>Eşit Fırsat:</w:t>
      </w:r>
      <w:r w:rsidRPr="00E052E6">
        <w:rPr>
          <w:rFonts w:asciiTheme="minorHAnsi" w:hAnsiTheme="minorHAnsi" w:cstheme="minorHAnsi"/>
        </w:rPr>
        <w:t xml:space="preserve"> Tüm </w:t>
      </w:r>
      <w:proofErr w:type="spellStart"/>
      <w:r w:rsidRPr="00E052E6">
        <w:rPr>
          <w:rFonts w:asciiTheme="minorHAnsi" w:hAnsiTheme="minorHAnsi" w:cstheme="minorHAnsi"/>
        </w:rPr>
        <w:t>çalıanlara</w:t>
      </w:r>
      <w:proofErr w:type="spellEnd"/>
      <w:r w:rsidRPr="00E052E6">
        <w:rPr>
          <w:rFonts w:asciiTheme="minorHAnsi" w:hAnsiTheme="minorHAnsi" w:cstheme="minorHAnsi"/>
        </w:rPr>
        <w:t xml:space="preserve"> gelişim ve ilerleme konusunda adil, erişilebilir olanaklar sağlanır.</w:t>
      </w:r>
    </w:p>
    <w:p w:rsidR="00E052E6" w:rsidRPr="00E052E6" w:rsidRDefault="00E052E6" w:rsidP="00E052E6">
      <w:pPr>
        <w:pStyle w:val="NormalWeb"/>
        <w:numPr>
          <w:ilvl w:val="0"/>
          <w:numId w:val="102"/>
        </w:numPr>
        <w:rPr>
          <w:rFonts w:asciiTheme="minorHAnsi" w:hAnsiTheme="minorHAnsi" w:cstheme="minorHAnsi"/>
        </w:rPr>
      </w:pPr>
      <w:r w:rsidRPr="00E052E6">
        <w:rPr>
          <w:rStyle w:val="Gl"/>
          <w:rFonts w:asciiTheme="minorHAnsi" w:eastAsiaTheme="majorEastAsia" w:hAnsiTheme="minorHAnsi" w:cstheme="minorHAnsi"/>
        </w:rPr>
        <w:t>Liyakat ve Yetkinlik:</w:t>
      </w:r>
      <w:r w:rsidRPr="00E052E6">
        <w:rPr>
          <w:rFonts w:asciiTheme="minorHAnsi" w:hAnsiTheme="minorHAnsi" w:cstheme="minorHAnsi"/>
        </w:rPr>
        <w:t xml:space="preserve"> Gelişim ve terfi kararları ölçülebilir performans, deneyim ve katkı göstergelerine dayanır.</w:t>
      </w:r>
    </w:p>
    <w:p w:rsidR="00E052E6" w:rsidRPr="00E052E6" w:rsidRDefault="00E052E6" w:rsidP="00E052E6">
      <w:pPr>
        <w:pStyle w:val="AralkYok"/>
        <w:numPr>
          <w:ilvl w:val="0"/>
          <w:numId w:val="102"/>
        </w:numPr>
        <w:tabs>
          <w:tab w:val="left" w:pos="142"/>
        </w:tabs>
        <w:rPr>
          <w:rFonts w:asciiTheme="minorHAnsi" w:hAnsiTheme="minorHAnsi" w:cstheme="minorHAnsi"/>
          <w:b/>
          <w:bCs/>
        </w:rPr>
      </w:pPr>
      <w:r w:rsidRPr="00E052E6">
        <w:rPr>
          <w:rStyle w:val="Gl"/>
          <w:rFonts w:asciiTheme="minorHAnsi" w:hAnsiTheme="minorHAnsi" w:cstheme="minorHAnsi"/>
        </w:rPr>
        <w:t>Şeffaflık:</w:t>
      </w:r>
      <w:r w:rsidRPr="00E052E6">
        <w:rPr>
          <w:rFonts w:asciiTheme="minorHAnsi" w:hAnsiTheme="minorHAnsi" w:cstheme="minorHAnsi"/>
        </w:rPr>
        <w:t xml:space="preserve"> Gelişim planları ve kariyer yolları çalışanlarla açık biçimde paylaşılır.</w:t>
      </w:r>
    </w:p>
    <w:p w:rsidR="00E052E6" w:rsidRPr="00E052E6" w:rsidRDefault="00E052E6" w:rsidP="00E052E6">
      <w:pPr>
        <w:pStyle w:val="AralkYok"/>
        <w:numPr>
          <w:ilvl w:val="0"/>
          <w:numId w:val="102"/>
        </w:numPr>
        <w:tabs>
          <w:tab w:val="left" w:pos="142"/>
        </w:tabs>
        <w:rPr>
          <w:rFonts w:asciiTheme="minorHAnsi" w:hAnsiTheme="minorHAnsi" w:cstheme="minorHAnsi"/>
          <w:b/>
          <w:bCs/>
        </w:rPr>
      </w:pPr>
      <w:r w:rsidRPr="00E052E6">
        <w:rPr>
          <w:rStyle w:val="Gl"/>
          <w:rFonts w:asciiTheme="minorHAnsi" w:hAnsiTheme="minorHAnsi" w:cstheme="minorHAnsi"/>
        </w:rPr>
        <w:lastRenderedPageBreak/>
        <w:t>Sürekli Öğrenme:</w:t>
      </w:r>
      <w:r w:rsidRPr="00E052E6">
        <w:rPr>
          <w:rFonts w:asciiTheme="minorHAnsi" w:hAnsiTheme="minorHAnsi" w:cstheme="minorHAnsi"/>
        </w:rPr>
        <w:t xml:space="preserve"> Eğitim, mentorluk ve proje deneyimleri yoluyla sürekli gelişim desteklenir.</w:t>
      </w:r>
    </w:p>
    <w:p w:rsidR="00E052E6" w:rsidRPr="00E052E6" w:rsidRDefault="00E052E6" w:rsidP="00E052E6">
      <w:pPr>
        <w:pStyle w:val="AralkYok"/>
        <w:numPr>
          <w:ilvl w:val="0"/>
          <w:numId w:val="102"/>
        </w:numPr>
        <w:tabs>
          <w:tab w:val="left" w:pos="142"/>
        </w:tabs>
        <w:rPr>
          <w:rFonts w:asciiTheme="minorHAnsi" w:hAnsiTheme="minorHAnsi" w:cstheme="minorHAnsi"/>
          <w:b/>
          <w:bCs/>
        </w:rPr>
      </w:pPr>
      <w:r w:rsidRPr="00E052E6">
        <w:rPr>
          <w:rStyle w:val="Gl"/>
          <w:rFonts w:asciiTheme="minorHAnsi" w:hAnsiTheme="minorHAnsi" w:cstheme="minorHAnsi"/>
        </w:rPr>
        <w:t>Katılımcılık:</w:t>
      </w:r>
      <w:r w:rsidRPr="00E052E6">
        <w:rPr>
          <w:rFonts w:asciiTheme="minorHAnsi" w:hAnsiTheme="minorHAnsi" w:cstheme="minorHAnsi"/>
        </w:rPr>
        <w:t xml:space="preserve"> Çalışanlar, kendi kariyer planlarını oluşturma ve gelişim alanlarını tanımlama sürecine aktif olarak katılır.</w:t>
      </w:r>
    </w:p>
    <w:p w:rsidR="00E052E6" w:rsidRPr="00E052E6" w:rsidRDefault="00E052E6" w:rsidP="00E052E6">
      <w:pPr>
        <w:pStyle w:val="AralkYok"/>
        <w:numPr>
          <w:ilvl w:val="0"/>
          <w:numId w:val="102"/>
        </w:numPr>
        <w:tabs>
          <w:tab w:val="left" w:pos="142"/>
        </w:tabs>
        <w:rPr>
          <w:rFonts w:asciiTheme="minorHAnsi" w:hAnsiTheme="minorHAnsi" w:cstheme="minorHAnsi"/>
          <w:b/>
          <w:bCs/>
        </w:rPr>
      </w:pPr>
      <w:r w:rsidRPr="00E052E6">
        <w:rPr>
          <w:rStyle w:val="Gl"/>
          <w:rFonts w:asciiTheme="minorHAnsi" w:hAnsiTheme="minorHAnsi" w:cstheme="minorHAnsi"/>
        </w:rPr>
        <w:t>Etik Uyum:</w:t>
      </w:r>
      <w:r w:rsidRPr="00E052E6">
        <w:rPr>
          <w:rFonts w:asciiTheme="minorHAnsi" w:hAnsiTheme="minorHAnsi" w:cstheme="minorHAnsi"/>
        </w:rPr>
        <w:t xml:space="preserve"> Gelişim süreçlerinde çıkar ilişkilerinden kaçınılır, adalet ve insan onuru gözetilir.</w:t>
      </w:r>
    </w:p>
    <w:p w:rsidR="00E052E6" w:rsidRPr="00E052E6" w:rsidRDefault="00E052E6" w:rsidP="00E052E6">
      <w:pPr>
        <w:pStyle w:val="AralkYok"/>
        <w:tabs>
          <w:tab w:val="left" w:pos="142"/>
        </w:tabs>
        <w:ind w:left="1066"/>
        <w:rPr>
          <w:rFonts w:asciiTheme="minorHAnsi" w:hAnsiTheme="minorHAnsi" w:cstheme="minorHAnsi"/>
          <w:b/>
          <w:bCs/>
        </w:rPr>
      </w:pPr>
    </w:p>
    <w:p w:rsidR="00E052E6" w:rsidRPr="00E052E6" w:rsidRDefault="00E052E6" w:rsidP="00E052E6">
      <w:pPr>
        <w:pStyle w:val="AralkYok"/>
        <w:tabs>
          <w:tab w:val="left" w:pos="142"/>
        </w:tabs>
        <w:ind w:left="426"/>
        <w:rPr>
          <w:rFonts w:asciiTheme="minorHAnsi" w:hAnsiTheme="minorHAnsi" w:cstheme="minorHAnsi"/>
        </w:rPr>
      </w:pPr>
      <w:r w:rsidRPr="00E052E6">
        <w:rPr>
          <w:rFonts w:asciiTheme="minorHAnsi" w:hAnsiTheme="minorHAnsi" w:cstheme="minorHAnsi"/>
        </w:rPr>
        <w:t xml:space="preserve">Kariyer ve yetkinlik gelişimi, </w:t>
      </w:r>
      <w:proofErr w:type="spellStart"/>
      <w:r w:rsidRPr="00E052E6">
        <w:rPr>
          <w:rFonts w:asciiTheme="minorHAnsi" w:hAnsiTheme="minorHAnsi" w:cstheme="minorHAnsi"/>
        </w:rPr>
        <w:t>NoblePath</w:t>
      </w:r>
      <w:proofErr w:type="spellEnd"/>
      <w:r w:rsidRPr="00E052E6">
        <w:rPr>
          <w:rFonts w:asciiTheme="minorHAnsi" w:hAnsiTheme="minorHAnsi" w:cstheme="minorHAnsi"/>
        </w:rPr>
        <w:t xml:space="preserve"> </w:t>
      </w:r>
      <w:proofErr w:type="spellStart"/>
      <w:r w:rsidRPr="00E052E6">
        <w:rPr>
          <w:rFonts w:asciiTheme="minorHAnsi" w:hAnsiTheme="minorHAnsi" w:cstheme="minorHAnsi"/>
        </w:rPr>
        <w:t>CRO’nun</w:t>
      </w:r>
      <w:proofErr w:type="spellEnd"/>
      <w:r w:rsidRPr="00E052E6">
        <w:rPr>
          <w:rFonts w:asciiTheme="minorHAnsi" w:hAnsiTheme="minorHAnsi" w:cstheme="minorHAnsi"/>
        </w:rPr>
        <w:t xml:space="preserve"> temel değerlerinin yansımasıdır:</w:t>
      </w:r>
    </w:p>
    <w:p w:rsidR="00E052E6" w:rsidRPr="00E052E6" w:rsidRDefault="00E052E6" w:rsidP="00E052E6">
      <w:pPr>
        <w:pStyle w:val="AralkYok"/>
        <w:numPr>
          <w:ilvl w:val="0"/>
          <w:numId w:val="102"/>
        </w:numPr>
        <w:tabs>
          <w:tab w:val="left" w:pos="142"/>
        </w:tabs>
        <w:rPr>
          <w:rFonts w:asciiTheme="minorHAnsi" w:hAnsiTheme="minorHAnsi" w:cstheme="minorHAnsi"/>
          <w:b/>
          <w:bCs/>
        </w:rPr>
      </w:pPr>
      <w:r w:rsidRPr="00E052E6">
        <w:rPr>
          <w:rStyle w:val="Gl"/>
          <w:rFonts w:asciiTheme="minorHAnsi" w:hAnsiTheme="minorHAnsi" w:cstheme="minorHAnsi"/>
        </w:rPr>
        <w:t>Bilimsel Tutarlılık:</w:t>
      </w:r>
      <w:r w:rsidRPr="00E052E6">
        <w:rPr>
          <w:rFonts w:asciiTheme="minorHAnsi" w:hAnsiTheme="minorHAnsi" w:cstheme="minorHAnsi"/>
        </w:rPr>
        <w:t xml:space="preserve"> Eğitim ve gelişim planları ölçülebilir performans verileriyle ilişkilendirilir.</w:t>
      </w:r>
    </w:p>
    <w:p w:rsidR="00E052E6" w:rsidRPr="00E052E6" w:rsidRDefault="00E052E6" w:rsidP="00E052E6">
      <w:pPr>
        <w:pStyle w:val="AralkYok"/>
        <w:numPr>
          <w:ilvl w:val="0"/>
          <w:numId w:val="102"/>
        </w:numPr>
        <w:tabs>
          <w:tab w:val="left" w:pos="142"/>
        </w:tabs>
        <w:rPr>
          <w:rFonts w:asciiTheme="minorHAnsi" w:hAnsiTheme="minorHAnsi" w:cstheme="minorHAnsi"/>
          <w:b/>
          <w:bCs/>
        </w:rPr>
      </w:pPr>
      <w:r w:rsidRPr="00E052E6">
        <w:rPr>
          <w:rStyle w:val="Gl"/>
          <w:rFonts w:asciiTheme="minorHAnsi" w:hAnsiTheme="minorHAnsi" w:cstheme="minorHAnsi"/>
        </w:rPr>
        <w:t>Etik Bütünlük:</w:t>
      </w:r>
      <w:r w:rsidRPr="00E052E6">
        <w:rPr>
          <w:rFonts w:asciiTheme="minorHAnsi" w:hAnsiTheme="minorHAnsi" w:cstheme="minorHAnsi"/>
        </w:rPr>
        <w:t xml:space="preserve"> Terfi ve gelişim kararları objektif kriterler temelinde alınır.</w:t>
      </w:r>
    </w:p>
    <w:p w:rsidR="00E052E6" w:rsidRPr="00E052E6" w:rsidRDefault="00E052E6" w:rsidP="00E052E6">
      <w:pPr>
        <w:pStyle w:val="AralkYok"/>
        <w:numPr>
          <w:ilvl w:val="0"/>
          <w:numId w:val="102"/>
        </w:numPr>
        <w:tabs>
          <w:tab w:val="left" w:pos="142"/>
        </w:tabs>
        <w:rPr>
          <w:rFonts w:asciiTheme="minorHAnsi" w:hAnsiTheme="minorHAnsi" w:cstheme="minorHAnsi"/>
          <w:b/>
          <w:bCs/>
        </w:rPr>
      </w:pPr>
      <w:r w:rsidRPr="00E052E6">
        <w:rPr>
          <w:rStyle w:val="Gl"/>
          <w:rFonts w:asciiTheme="minorHAnsi" w:hAnsiTheme="minorHAnsi" w:cstheme="minorHAnsi"/>
        </w:rPr>
        <w:t>Kapsayıcılık:</w:t>
      </w:r>
      <w:r w:rsidRPr="00E052E6">
        <w:rPr>
          <w:rFonts w:asciiTheme="minorHAnsi" w:hAnsiTheme="minorHAnsi" w:cstheme="minorHAnsi"/>
        </w:rPr>
        <w:t xml:space="preserve"> Çalışanların farklı öğrenme stilleri, deneyimleri ve hedefleri dikkate alınır.</w:t>
      </w:r>
    </w:p>
    <w:p w:rsidR="00E052E6" w:rsidRPr="00E052E6" w:rsidRDefault="00E052E6" w:rsidP="00E052E6">
      <w:pPr>
        <w:pStyle w:val="AralkYok"/>
        <w:numPr>
          <w:ilvl w:val="0"/>
          <w:numId w:val="102"/>
        </w:numPr>
        <w:tabs>
          <w:tab w:val="left" w:pos="142"/>
        </w:tabs>
        <w:rPr>
          <w:rFonts w:asciiTheme="minorHAnsi" w:hAnsiTheme="minorHAnsi" w:cstheme="minorHAnsi"/>
          <w:b/>
          <w:bCs/>
        </w:rPr>
      </w:pPr>
      <w:r w:rsidRPr="00E052E6">
        <w:rPr>
          <w:rStyle w:val="Gl"/>
          <w:rFonts w:asciiTheme="minorHAnsi" w:hAnsiTheme="minorHAnsi" w:cstheme="minorHAnsi"/>
        </w:rPr>
        <w:t>Empatik Liderlik:</w:t>
      </w:r>
      <w:r w:rsidRPr="00E052E6">
        <w:rPr>
          <w:rFonts w:asciiTheme="minorHAnsi" w:hAnsiTheme="minorHAnsi" w:cstheme="minorHAnsi"/>
        </w:rPr>
        <w:t xml:space="preserve"> Yöneticiler, çalışan gelişimini destekleyici rehberlik rolünü üstlenir.</w:t>
      </w:r>
    </w:p>
    <w:p w:rsidR="00E052E6" w:rsidRPr="00E052E6" w:rsidRDefault="00E052E6" w:rsidP="00E052E6">
      <w:pPr>
        <w:pStyle w:val="NormalWeb"/>
        <w:numPr>
          <w:ilvl w:val="0"/>
          <w:numId w:val="102"/>
        </w:numPr>
        <w:rPr>
          <w:rFonts w:asciiTheme="minorHAnsi" w:hAnsiTheme="minorHAnsi" w:cstheme="minorHAnsi"/>
        </w:rPr>
      </w:pPr>
      <w:r w:rsidRPr="00E052E6">
        <w:rPr>
          <w:rStyle w:val="Gl"/>
          <w:rFonts w:asciiTheme="minorHAnsi" w:eastAsiaTheme="majorEastAsia" w:hAnsiTheme="minorHAnsi" w:cstheme="minorHAnsi"/>
        </w:rPr>
        <w:t>Sürdürülebilir Büyüme:</w:t>
      </w:r>
      <w:r w:rsidRPr="00E052E6">
        <w:rPr>
          <w:rFonts w:asciiTheme="minorHAnsi" w:hAnsiTheme="minorHAnsi" w:cstheme="minorHAnsi"/>
        </w:rPr>
        <w:t xml:space="preserve"> Gelişim </w:t>
      </w:r>
      <w:r w:rsidRPr="00E052E6">
        <w:rPr>
          <w:rFonts w:asciiTheme="minorHAnsi" w:hAnsiTheme="minorHAnsi" w:cstheme="minorHAnsi"/>
        </w:rPr>
        <w:t>süreçleri</w:t>
      </w:r>
      <w:r w:rsidRPr="00E052E6">
        <w:rPr>
          <w:rFonts w:asciiTheme="minorHAnsi" w:hAnsiTheme="minorHAnsi" w:cstheme="minorHAnsi"/>
        </w:rPr>
        <w:t xml:space="preserve"> hem bireyin hem şirketin uzun vadeli hedefleriyle uyumlu şekilde tasarlanır.</w:t>
      </w:r>
    </w:p>
    <w:p w:rsidR="00E052E6" w:rsidRPr="00E052E6" w:rsidRDefault="00E052E6" w:rsidP="00E052E6">
      <w:pPr>
        <w:pStyle w:val="NormalWeb"/>
        <w:ind w:left="426"/>
        <w:jc w:val="both"/>
        <w:rPr>
          <w:rFonts w:asciiTheme="minorHAnsi" w:hAnsiTheme="minorHAnsi" w:cstheme="minorHAnsi"/>
        </w:rPr>
      </w:pPr>
      <w:r w:rsidRPr="00E052E6">
        <w:rPr>
          <w:rFonts w:asciiTheme="minorHAnsi" w:hAnsiTheme="minorHAnsi" w:cstheme="minorHAnsi"/>
        </w:rPr>
        <w:t xml:space="preserve">Kariyer ve yetkinlik gelişimi, çalışan yaşam döngüsünün </w:t>
      </w:r>
      <w:r w:rsidRPr="00E052E6">
        <w:rPr>
          <w:rStyle w:val="Gl"/>
          <w:rFonts w:asciiTheme="minorHAnsi" w:eastAsiaTheme="majorEastAsia" w:hAnsiTheme="minorHAnsi" w:cstheme="minorHAnsi"/>
        </w:rPr>
        <w:t>ilerleme odaklı</w:t>
      </w:r>
      <w:r w:rsidRPr="00E052E6">
        <w:rPr>
          <w:rFonts w:asciiTheme="minorHAnsi" w:hAnsiTheme="minorHAnsi" w:cstheme="minorHAnsi"/>
        </w:rPr>
        <w:t xml:space="preserve"> halkasını oluşturur.</w:t>
      </w:r>
      <w:r w:rsidRPr="00E052E6">
        <w:rPr>
          <w:rFonts w:asciiTheme="minorHAnsi" w:hAnsiTheme="minorHAnsi" w:cstheme="minorHAnsi"/>
        </w:rPr>
        <w:t xml:space="preserve"> </w:t>
      </w:r>
      <w:r w:rsidRPr="00E052E6">
        <w:rPr>
          <w:rFonts w:asciiTheme="minorHAnsi" w:hAnsiTheme="minorHAnsi" w:cstheme="minorHAnsi"/>
        </w:rPr>
        <w:t>Performans yönetimi aşamasında elde edilen veriler, bu süreçte kişisel gelişim planlarına dönüşür.</w:t>
      </w:r>
      <w:r w:rsidRPr="00E052E6">
        <w:rPr>
          <w:rFonts w:asciiTheme="minorHAnsi" w:hAnsiTheme="minorHAnsi" w:cstheme="minorHAnsi"/>
        </w:rPr>
        <w:t xml:space="preserve"> </w:t>
      </w:r>
      <w:r w:rsidRPr="00E052E6">
        <w:rPr>
          <w:rFonts w:asciiTheme="minorHAnsi" w:hAnsiTheme="minorHAnsi" w:cstheme="minorHAnsi"/>
        </w:rPr>
        <w:t>Oluşturulan kariyer haritaları; terfi, pozisyon değişikliği ve yeni sorumlulukların belirlenmesinde yol gösterici olur.</w:t>
      </w:r>
      <w:r w:rsidRPr="00E052E6">
        <w:rPr>
          <w:rFonts w:asciiTheme="minorHAnsi" w:hAnsiTheme="minorHAnsi" w:cstheme="minorHAnsi"/>
        </w:rPr>
        <w:t xml:space="preserve"> </w:t>
      </w:r>
      <w:r w:rsidRPr="00E052E6">
        <w:rPr>
          <w:rFonts w:asciiTheme="minorHAnsi" w:hAnsiTheme="minorHAnsi" w:cstheme="minorHAnsi"/>
        </w:rPr>
        <w:t>Bu döngüsel yapı sayesinde çalışanların bireysel ilerlemeleri, şirketin kolektif gelişim sürecine doğrudan katkı sağlar.</w:t>
      </w:r>
      <w:r w:rsidRPr="00E052E6">
        <w:rPr>
          <w:rFonts w:asciiTheme="minorHAnsi" w:hAnsiTheme="minorHAnsi" w:cstheme="minorHAnsi"/>
        </w:rPr>
        <w:t xml:space="preserve"> </w:t>
      </w:r>
      <w:r w:rsidRPr="00E052E6">
        <w:rPr>
          <w:rFonts w:asciiTheme="minorHAnsi" w:hAnsiTheme="minorHAnsi" w:cstheme="minorHAnsi"/>
        </w:rPr>
        <w:t xml:space="preserve">Her çalışan, yalnızca kendi kariyer yolculuğunda değil, aynı zamanda şirketin </w:t>
      </w:r>
      <w:r w:rsidRPr="00E052E6">
        <w:rPr>
          <w:rStyle w:val="Gl"/>
          <w:rFonts w:asciiTheme="minorHAnsi" w:eastAsiaTheme="majorEastAsia" w:hAnsiTheme="minorHAnsi" w:cstheme="minorHAnsi"/>
        </w:rPr>
        <w:t>öğrenen ve gelişen yapısında</w:t>
      </w:r>
      <w:r w:rsidRPr="00E052E6">
        <w:rPr>
          <w:rFonts w:asciiTheme="minorHAnsi" w:hAnsiTheme="minorHAnsi" w:cstheme="minorHAnsi"/>
        </w:rPr>
        <w:t xml:space="preserve"> da aktif rol oynar.</w:t>
      </w:r>
    </w:p>
    <w:p w:rsidR="00E052E6" w:rsidRPr="00E052E6" w:rsidRDefault="00E052E6" w:rsidP="00E052E6">
      <w:pPr>
        <w:pStyle w:val="NormalWeb"/>
        <w:ind w:left="426"/>
        <w:jc w:val="both"/>
        <w:rPr>
          <w:rStyle w:val="Gl"/>
          <w:rFonts w:asciiTheme="minorHAnsi" w:hAnsiTheme="minorHAnsi" w:cstheme="minorHAnsi"/>
          <w:b w:val="0"/>
          <w:bCs w:val="0"/>
        </w:rPr>
      </w:pPr>
      <w:r w:rsidRPr="00E052E6">
        <w:rPr>
          <w:rFonts w:asciiTheme="minorHAnsi" w:hAnsiTheme="minorHAnsi" w:cstheme="minorHAnsi"/>
        </w:rPr>
        <w:t>Kariyer ve Yetkinlik Gelişimi Politikas</w:t>
      </w:r>
      <w:r w:rsidRPr="00E052E6">
        <w:rPr>
          <w:rFonts w:asciiTheme="minorHAnsi" w:hAnsiTheme="minorHAnsi" w:cstheme="minorHAnsi"/>
        </w:rPr>
        <w:t>ı;</w:t>
      </w:r>
      <w:r w:rsidRPr="00E052E6">
        <w:rPr>
          <w:rFonts w:asciiTheme="minorHAnsi" w:hAnsiTheme="minorHAnsi" w:cstheme="minorHAnsi"/>
        </w:rPr>
        <w:t xml:space="preserve"> etik ve stratejik çerçeveyi belirler.</w:t>
      </w:r>
      <w:r w:rsidRPr="00E052E6">
        <w:rPr>
          <w:rFonts w:asciiTheme="minorHAnsi" w:hAnsiTheme="minorHAnsi" w:cstheme="minorHAnsi"/>
        </w:rPr>
        <w:br/>
        <w:t xml:space="preserve">Ancak sürecin detayları </w:t>
      </w:r>
      <w:r w:rsidRPr="00E052E6">
        <w:rPr>
          <w:rFonts w:asciiTheme="minorHAnsi" w:hAnsiTheme="minorHAnsi" w:cstheme="minorHAnsi"/>
        </w:rPr>
        <w:t>(</w:t>
      </w:r>
      <w:r w:rsidRPr="00E052E6">
        <w:rPr>
          <w:rFonts w:asciiTheme="minorHAnsi" w:hAnsiTheme="minorHAnsi" w:cstheme="minorHAnsi"/>
        </w:rPr>
        <w:t>eğitim ihtiyaç analizi, gelişim planlaması, mentorluk programları, rotasyon uygulamaları, ilerleme kriterleri ve belge yönetimi</w:t>
      </w:r>
      <w:r w:rsidRPr="00E052E6">
        <w:rPr>
          <w:rFonts w:asciiTheme="minorHAnsi" w:hAnsiTheme="minorHAnsi" w:cstheme="minorHAnsi"/>
        </w:rPr>
        <w:t>)</w:t>
      </w:r>
      <w:r w:rsidRPr="00E052E6">
        <w:rPr>
          <w:rFonts w:asciiTheme="minorHAnsi" w:hAnsiTheme="minorHAnsi" w:cstheme="minorHAnsi"/>
        </w:rPr>
        <w:t xml:space="preserve"> </w:t>
      </w:r>
      <w:r w:rsidRPr="00E052E6">
        <w:rPr>
          <w:rStyle w:val="Gl"/>
          <w:rFonts w:asciiTheme="minorHAnsi" w:eastAsiaTheme="majorEastAsia" w:hAnsiTheme="minorHAnsi" w:cstheme="minorHAnsi"/>
        </w:rPr>
        <w:t>“Kariyer ve Yetkinlik Gelişimi Prosedürü”</w:t>
      </w:r>
      <w:r w:rsidRPr="00E052E6">
        <w:rPr>
          <w:rFonts w:asciiTheme="minorHAnsi" w:hAnsiTheme="minorHAnsi" w:cstheme="minorHAnsi"/>
        </w:rPr>
        <w:t xml:space="preserve"> başlıklı ayrı bir dokümanda düzenlenir.</w:t>
      </w:r>
      <w:r w:rsidRPr="00E052E6">
        <w:rPr>
          <w:rFonts w:asciiTheme="minorHAnsi" w:hAnsiTheme="minorHAnsi" w:cstheme="minorHAnsi"/>
        </w:rPr>
        <w:t xml:space="preserve"> </w:t>
      </w:r>
      <w:r w:rsidRPr="00E052E6">
        <w:rPr>
          <w:rFonts w:asciiTheme="minorHAnsi" w:hAnsiTheme="minorHAnsi" w:cstheme="minorHAnsi"/>
        </w:rPr>
        <w:t xml:space="preserve">Bu prosedür, gelişim faaliyetlerinin </w:t>
      </w:r>
      <w:r w:rsidRPr="00E052E6">
        <w:rPr>
          <w:rStyle w:val="Gl"/>
          <w:rFonts w:asciiTheme="minorHAnsi" w:eastAsiaTheme="majorEastAsia" w:hAnsiTheme="minorHAnsi" w:cstheme="minorHAnsi"/>
        </w:rPr>
        <w:t>izlenebilir, ölçülebilir ve sürekli iyileştirilebilir</w:t>
      </w:r>
      <w:r w:rsidRPr="00E052E6">
        <w:rPr>
          <w:rFonts w:asciiTheme="minorHAnsi" w:hAnsiTheme="minorHAnsi" w:cstheme="minorHAnsi"/>
        </w:rPr>
        <w:t xml:space="preserve"> şekilde yürütülmesini sağlar.</w:t>
      </w:r>
      <w:r w:rsidRPr="00E052E6">
        <w:rPr>
          <w:rFonts w:asciiTheme="minorHAnsi" w:hAnsiTheme="minorHAnsi" w:cstheme="minorHAnsi"/>
        </w:rPr>
        <w:t xml:space="preserve"> </w:t>
      </w:r>
      <w:r w:rsidRPr="00E052E6">
        <w:rPr>
          <w:rFonts w:asciiTheme="minorHAnsi" w:hAnsiTheme="minorHAnsi" w:cstheme="minorHAnsi"/>
        </w:rPr>
        <w:t xml:space="preserve">Her iki belge birlikte ele alındığında, kariyer yönetimi yalnızca bir yükselme aracı değil; </w:t>
      </w:r>
      <w:r w:rsidRPr="00E052E6">
        <w:rPr>
          <w:rStyle w:val="Gl"/>
          <w:rFonts w:asciiTheme="minorHAnsi" w:eastAsiaTheme="majorEastAsia" w:hAnsiTheme="minorHAnsi" w:cstheme="minorHAnsi"/>
          <w:b w:val="0"/>
          <w:bCs w:val="0"/>
        </w:rPr>
        <w:t>etik değerlere dayalı sürdürülebilir bir öğrenme ve gelişim ekosistemi</w:t>
      </w:r>
      <w:r w:rsidRPr="00E052E6">
        <w:rPr>
          <w:rFonts w:asciiTheme="minorHAnsi" w:hAnsiTheme="minorHAnsi" w:cstheme="minorHAnsi"/>
        </w:rPr>
        <w:t xml:space="preserve"> haline gelir.</w:t>
      </w:r>
    </w:p>
    <w:p w:rsidR="00C14232" w:rsidRPr="00B1324F" w:rsidRDefault="00C14232" w:rsidP="00C45216">
      <w:pPr>
        <w:pStyle w:val="AralkYok"/>
        <w:numPr>
          <w:ilvl w:val="0"/>
          <w:numId w:val="101"/>
        </w:numPr>
        <w:tabs>
          <w:tab w:val="left" w:pos="426"/>
        </w:tabs>
        <w:ind w:hanging="720"/>
        <w:rPr>
          <w:rStyle w:val="Gl"/>
          <w:rFonts w:asciiTheme="minorHAnsi" w:hAnsiTheme="minorHAnsi" w:cstheme="minorHAnsi"/>
          <w:u w:val="single"/>
        </w:rPr>
      </w:pPr>
      <w:r w:rsidRPr="00B1324F">
        <w:rPr>
          <w:rStyle w:val="Gl"/>
          <w:rFonts w:asciiTheme="minorHAnsi" w:hAnsiTheme="minorHAnsi" w:cstheme="minorHAnsi"/>
          <w:u w:val="single"/>
        </w:rPr>
        <w:t>Adil Terfi ve Görev Değişikliği Politikası:</w:t>
      </w:r>
    </w:p>
    <w:p w:rsidR="00E052E6" w:rsidRPr="00B1324F" w:rsidRDefault="00E052E6" w:rsidP="00E052E6">
      <w:pPr>
        <w:pStyle w:val="AralkYok"/>
        <w:tabs>
          <w:tab w:val="left" w:pos="426"/>
        </w:tabs>
        <w:ind w:left="426"/>
        <w:rPr>
          <w:rFonts w:asciiTheme="minorHAnsi" w:hAnsiTheme="minorHAnsi" w:cstheme="minorHAnsi"/>
        </w:rPr>
      </w:pPr>
      <w:proofErr w:type="spellStart"/>
      <w:r w:rsidRPr="00B1324F">
        <w:rPr>
          <w:rFonts w:asciiTheme="minorHAnsi" w:hAnsiTheme="minorHAnsi" w:cstheme="minorHAnsi"/>
        </w:rPr>
        <w:t>NoblePath</w:t>
      </w:r>
      <w:proofErr w:type="spellEnd"/>
      <w:r w:rsidRPr="00B1324F">
        <w:rPr>
          <w:rFonts w:asciiTheme="minorHAnsi" w:hAnsiTheme="minorHAnsi" w:cstheme="minorHAnsi"/>
        </w:rPr>
        <w:t xml:space="preserve"> </w:t>
      </w:r>
      <w:proofErr w:type="spellStart"/>
      <w:r w:rsidRPr="00B1324F">
        <w:rPr>
          <w:rFonts w:asciiTheme="minorHAnsi" w:hAnsiTheme="minorHAnsi" w:cstheme="minorHAnsi"/>
        </w:rPr>
        <w:t>CRO’da</w:t>
      </w:r>
      <w:proofErr w:type="spellEnd"/>
      <w:r w:rsidRPr="00B1324F">
        <w:rPr>
          <w:rFonts w:asciiTheme="minorHAnsi" w:hAnsiTheme="minorHAnsi" w:cstheme="minorHAnsi"/>
        </w:rPr>
        <w:t xml:space="preserve"> terfi ve görev değişikliği süreçleri</w:t>
      </w:r>
      <w:r w:rsidRPr="00B1324F">
        <w:rPr>
          <w:rFonts w:asciiTheme="minorHAnsi" w:hAnsiTheme="minorHAnsi" w:cstheme="minorHAnsi"/>
        </w:rPr>
        <w:t>; sadece</w:t>
      </w:r>
      <w:r w:rsidRPr="00B1324F">
        <w:rPr>
          <w:rFonts w:asciiTheme="minorHAnsi" w:hAnsiTheme="minorHAnsi" w:cstheme="minorHAnsi"/>
        </w:rPr>
        <w:t xml:space="preserve"> unvan veya pozisyon değişimi değil</w:t>
      </w:r>
      <w:r w:rsidRPr="00B1324F">
        <w:rPr>
          <w:rFonts w:asciiTheme="minorHAnsi" w:hAnsiTheme="minorHAnsi" w:cstheme="minorHAnsi"/>
        </w:rPr>
        <w:t>,</w:t>
      </w:r>
      <w:r w:rsidRPr="00B1324F">
        <w:rPr>
          <w:rFonts w:asciiTheme="minorHAnsi" w:hAnsiTheme="minorHAnsi" w:cstheme="minorHAnsi"/>
        </w:rPr>
        <w:t xml:space="preserve"> </w:t>
      </w:r>
      <w:r w:rsidRPr="00B1324F">
        <w:rPr>
          <w:rStyle w:val="Gl"/>
          <w:rFonts w:asciiTheme="minorHAnsi" w:hAnsiTheme="minorHAnsi" w:cstheme="minorHAnsi"/>
        </w:rPr>
        <w:t>sorumluluk, yetkinlik ve katkının gelişim döngüsünde yeni bir aşamaya taşınması</w:t>
      </w:r>
      <w:r w:rsidRPr="00B1324F">
        <w:rPr>
          <w:rFonts w:asciiTheme="minorHAnsi" w:hAnsiTheme="minorHAnsi" w:cstheme="minorHAnsi"/>
        </w:rPr>
        <w:t xml:space="preserve"> olarak görülür.</w:t>
      </w:r>
      <w:r w:rsidRPr="00B1324F">
        <w:rPr>
          <w:rFonts w:asciiTheme="minorHAnsi" w:hAnsiTheme="minorHAnsi" w:cstheme="minorHAnsi"/>
        </w:rPr>
        <w:t xml:space="preserve"> </w:t>
      </w:r>
      <w:r w:rsidRPr="00B1324F">
        <w:rPr>
          <w:rFonts w:asciiTheme="minorHAnsi" w:hAnsiTheme="minorHAnsi" w:cstheme="minorHAnsi"/>
        </w:rPr>
        <w:t>Bu politika, çalışanların bilgi, deneyim ve performanslarının hakkaniyetli biçimde değerlendirilmesini; şirketin etik değerleri, liyakat anlayışı ve sürdürülebilir büyüme hedefleriyle uyum içinde yönetilmesini amaçlar.</w:t>
      </w:r>
    </w:p>
    <w:p w:rsidR="00E052E6" w:rsidRPr="00B1324F" w:rsidRDefault="00E052E6" w:rsidP="00E052E6">
      <w:pPr>
        <w:pStyle w:val="AralkYok"/>
        <w:tabs>
          <w:tab w:val="left" w:pos="426"/>
        </w:tabs>
        <w:ind w:left="426"/>
        <w:rPr>
          <w:rFonts w:asciiTheme="minorHAnsi" w:hAnsiTheme="minorHAnsi" w:cstheme="minorHAnsi"/>
        </w:rPr>
      </w:pPr>
    </w:p>
    <w:p w:rsidR="00E052E6" w:rsidRPr="00B1324F" w:rsidRDefault="00E052E6" w:rsidP="00E052E6">
      <w:pPr>
        <w:pStyle w:val="AralkYok"/>
        <w:tabs>
          <w:tab w:val="left" w:pos="426"/>
        </w:tabs>
        <w:ind w:left="426"/>
        <w:rPr>
          <w:rFonts w:asciiTheme="minorHAnsi" w:hAnsiTheme="minorHAnsi" w:cstheme="minorHAnsi"/>
        </w:rPr>
      </w:pPr>
      <w:r w:rsidRPr="00B1324F">
        <w:rPr>
          <w:rFonts w:asciiTheme="minorHAnsi" w:hAnsiTheme="minorHAnsi" w:cstheme="minorHAnsi"/>
        </w:rPr>
        <w:t xml:space="preserve">Şirketin </w:t>
      </w:r>
      <w:r w:rsidRPr="00B1324F">
        <w:rPr>
          <w:rFonts w:asciiTheme="minorHAnsi" w:hAnsiTheme="minorHAnsi" w:cstheme="minorHAnsi"/>
          <w:b/>
          <w:bCs/>
        </w:rPr>
        <w:t>döngüsel</w:t>
      </w:r>
      <w:r w:rsidRPr="00B1324F">
        <w:rPr>
          <w:rFonts w:asciiTheme="minorHAnsi" w:hAnsiTheme="minorHAnsi" w:cstheme="minorHAnsi"/>
        </w:rPr>
        <w:t xml:space="preserve"> insan kaynakları yaklaşımında</w:t>
      </w:r>
      <w:r w:rsidR="00B1324F" w:rsidRPr="00B1324F">
        <w:rPr>
          <w:rFonts w:asciiTheme="minorHAnsi" w:hAnsiTheme="minorHAnsi" w:cstheme="minorHAnsi"/>
        </w:rPr>
        <w:t xml:space="preserve"> </w:t>
      </w:r>
      <w:r w:rsidRPr="00B1324F">
        <w:rPr>
          <w:rStyle w:val="Gl"/>
          <w:rFonts w:asciiTheme="minorHAnsi" w:hAnsiTheme="minorHAnsi" w:cstheme="minorHAnsi"/>
        </w:rPr>
        <w:t>terfi ve görev değişikliği</w:t>
      </w:r>
      <w:r w:rsidR="00B1324F" w:rsidRPr="00B1324F">
        <w:rPr>
          <w:rFonts w:asciiTheme="minorHAnsi" w:hAnsiTheme="minorHAnsi" w:cstheme="minorHAnsi"/>
        </w:rPr>
        <w:t xml:space="preserve">; </w:t>
      </w:r>
      <w:r w:rsidRPr="00B1324F">
        <w:rPr>
          <w:rFonts w:asciiTheme="minorHAnsi" w:hAnsiTheme="minorHAnsi" w:cstheme="minorHAnsi"/>
        </w:rPr>
        <w:t>kariyer ve yetkinlik gelişimi aşamasının doğal devamıdır.</w:t>
      </w:r>
      <w:r w:rsidRPr="00B1324F">
        <w:rPr>
          <w:rFonts w:asciiTheme="minorHAnsi" w:hAnsiTheme="minorHAnsi" w:cstheme="minorHAnsi"/>
        </w:rPr>
        <w:t xml:space="preserve"> </w:t>
      </w:r>
      <w:r w:rsidRPr="00B1324F">
        <w:rPr>
          <w:rFonts w:asciiTheme="minorHAnsi" w:hAnsiTheme="minorHAnsi" w:cstheme="minorHAnsi"/>
        </w:rPr>
        <w:t xml:space="preserve">Performans yönetiminde ölçülen katkılar, bu aşamada somut ilerlemelere dönüşür; böylece çalışanlar yalnızca bir pozisyonda değil, </w:t>
      </w:r>
      <w:r w:rsidRPr="00B1324F">
        <w:rPr>
          <w:rStyle w:val="Gl"/>
          <w:rFonts w:asciiTheme="minorHAnsi" w:hAnsiTheme="minorHAnsi" w:cstheme="minorHAnsi"/>
          <w:b w:val="0"/>
          <w:bCs w:val="0"/>
        </w:rPr>
        <w:t>şirketin</w:t>
      </w:r>
      <w:r w:rsidRPr="00B1324F">
        <w:rPr>
          <w:rStyle w:val="Gl"/>
          <w:rFonts w:asciiTheme="minorHAnsi" w:hAnsiTheme="minorHAnsi" w:cstheme="minorHAnsi"/>
        </w:rPr>
        <w:t xml:space="preserve"> </w:t>
      </w:r>
      <w:r w:rsidRPr="00B1324F">
        <w:rPr>
          <w:rStyle w:val="Gl"/>
          <w:rFonts w:asciiTheme="minorHAnsi" w:hAnsiTheme="minorHAnsi" w:cstheme="minorHAnsi"/>
          <w:b w:val="0"/>
          <w:bCs w:val="0"/>
        </w:rPr>
        <w:t>bütünsel gelişiminde aktif bir role</w:t>
      </w:r>
      <w:r w:rsidRPr="00B1324F">
        <w:rPr>
          <w:rFonts w:asciiTheme="minorHAnsi" w:hAnsiTheme="minorHAnsi" w:cstheme="minorHAnsi"/>
        </w:rPr>
        <w:t xml:space="preserve"> evrilir.</w:t>
      </w:r>
    </w:p>
    <w:p w:rsidR="00E052E6" w:rsidRPr="00B1324F" w:rsidRDefault="00E052E6" w:rsidP="00E052E6">
      <w:pPr>
        <w:pStyle w:val="AralkYok"/>
        <w:tabs>
          <w:tab w:val="left" w:pos="426"/>
        </w:tabs>
        <w:ind w:left="426"/>
        <w:rPr>
          <w:rFonts w:asciiTheme="minorHAnsi" w:hAnsiTheme="minorHAnsi" w:cstheme="minorHAnsi"/>
        </w:rPr>
      </w:pPr>
    </w:p>
    <w:p w:rsidR="00E052E6" w:rsidRPr="00B1324F" w:rsidRDefault="00E052E6" w:rsidP="00E052E6">
      <w:pPr>
        <w:pStyle w:val="AralkYok"/>
        <w:tabs>
          <w:tab w:val="left" w:pos="426"/>
        </w:tabs>
        <w:ind w:left="426"/>
        <w:rPr>
          <w:rFonts w:asciiTheme="minorHAnsi" w:hAnsiTheme="minorHAnsi" w:cstheme="minorHAnsi"/>
        </w:rPr>
      </w:pPr>
      <w:r w:rsidRPr="00B1324F">
        <w:rPr>
          <w:rFonts w:asciiTheme="minorHAnsi" w:hAnsiTheme="minorHAnsi" w:cstheme="minorHAnsi"/>
        </w:rPr>
        <w:t>Adil terfi ve görev değişikliği süreci aşağıdaki ilkeler çerçevesinde yürütülür:</w:t>
      </w:r>
    </w:p>
    <w:p w:rsidR="00E052E6" w:rsidRPr="00B1324F" w:rsidRDefault="00E052E6" w:rsidP="00E052E6">
      <w:pPr>
        <w:pStyle w:val="AralkYok"/>
        <w:numPr>
          <w:ilvl w:val="0"/>
          <w:numId w:val="102"/>
        </w:numPr>
        <w:tabs>
          <w:tab w:val="left" w:pos="426"/>
        </w:tabs>
        <w:rPr>
          <w:rFonts w:asciiTheme="minorHAnsi" w:hAnsiTheme="minorHAnsi" w:cstheme="minorHAnsi"/>
        </w:rPr>
      </w:pPr>
      <w:r w:rsidRPr="00B1324F">
        <w:rPr>
          <w:rStyle w:val="Gl"/>
          <w:rFonts w:asciiTheme="minorHAnsi" w:hAnsiTheme="minorHAnsi" w:cstheme="minorHAnsi"/>
        </w:rPr>
        <w:lastRenderedPageBreak/>
        <w:t>Liyakat:</w:t>
      </w:r>
      <w:r w:rsidRPr="00B1324F">
        <w:rPr>
          <w:rFonts w:asciiTheme="minorHAnsi" w:hAnsiTheme="minorHAnsi" w:cstheme="minorHAnsi"/>
        </w:rPr>
        <w:t xml:space="preserve"> Terfi ve görev değişiklikleri, objektif kriterlere dayalı performans, yetkinlik, bilgi ve deneyim unsurları dikkate alınarak yapılır.</w:t>
      </w:r>
    </w:p>
    <w:p w:rsidR="00E052E6" w:rsidRPr="00B1324F" w:rsidRDefault="00E052E6" w:rsidP="00E052E6">
      <w:pPr>
        <w:pStyle w:val="AralkYok"/>
        <w:numPr>
          <w:ilvl w:val="0"/>
          <w:numId w:val="102"/>
        </w:numPr>
        <w:tabs>
          <w:tab w:val="left" w:pos="426"/>
        </w:tabs>
        <w:rPr>
          <w:rFonts w:asciiTheme="minorHAnsi" w:hAnsiTheme="minorHAnsi" w:cstheme="minorHAnsi"/>
        </w:rPr>
      </w:pPr>
      <w:r w:rsidRPr="00B1324F">
        <w:rPr>
          <w:rStyle w:val="Gl"/>
          <w:rFonts w:asciiTheme="minorHAnsi" w:hAnsiTheme="minorHAnsi" w:cstheme="minorHAnsi"/>
        </w:rPr>
        <w:t>Eşit Fırsat:</w:t>
      </w:r>
      <w:r w:rsidRPr="00B1324F">
        <w:rPr>
          <w:rFonts w:asciiTheme="minorHAnsi" w:hAnsiTheme="minorHAnsi" w:cstheme="minorHAnsi"/>
        </w:rPr>
        <w:t xml:space="preserve"> Tüm çalışanlara gelişim ve ilerleme olanakları açısından adil ve erişilebilir bir ortam sağlanır.</w:t>
      </w:r>
    </w:p>
    <w:p w:rsidR="00E052E6" w:rsidRPr="00B1324F" w:rsidRDefault="00E052E6" w:rsidP="00E052E6">
      <w:pPr>
        <w:pStyle w:val="AralkYok"/>
        <w:numPr>
          <w:ilvl w:val="0"/>
          <w:numId w:val="102"/>
        </w:numPr>
        <w:tabs>
          <w:tab w:val="left" w:pos="426"/>
        </w:tabs>
        <w:rPr>
          <w:rFonts w:asciiTheme="minorHAnsi" w:hAnsiTheme="minorHAnsi" w:cstheme="minorHAnsi"/>
        </w:rPr>
      </w:pPr>
      <w:r w:rsidRPr="00B1324F">
        <w:rPr>
          <w:rStyle w:val="Gl"/>
          <w:rFonts w:asciiTheme="minorHAnsi" w:hAnsiTheme="minorHAnsi" w:cstheme="minorHAnsi"/>
        </w:rPr>
        <w:t>Şeffaflık:</w:t>
      </w:r>
      <w:r w:rsidRPr="00B1324F">
        <w:rPr>
          <w:rFonts w:asciiTheme="minorHAnsi" w:hAnsiTheme="minorHAnsi" w:cstheme="minorHAnsi"/>
        </w:rPr>
        <w:t xml:space="preserve"> Süreçler açık biçimde yürütülür, değerlendirme kriterleri çalışanlarla paylaşılır.</w:t>
      </w:r>
    </w:p>
    <w:p w:rsidR="00E052E6" w:rsidRPr="00B1324F" w:rsidRDefault="00E052E6" w:rsidP="00E052E6">
      <w:pPr>
        <w:pStyle w:val="AralkYok"/>
        <w:numPr>
          <w:ilvl w:val="0"/>
          <w:numId w:val="102"/>
        </w:numPr>
        <w:tabs>
          <w:tab w:val="left" w:pos="426"/>
        </w:tabs>
        <w:rPr>
          <w:rFonts w:asciiTheme="minorHAnsi" w:hAnsiTheme="minorHAnsi" w:cstheme="minorHAnsi"/>
        </w:rPr>
      </w:pPr>
      <w:proofErr w:type="spellStart"/>
      <w:r w:rsidRPr="00B1324F">
        <w:rPr>
          <w:rStyle w:val="Gl"/>
          <w:rFonts w:asciiTheme="minorHAnsi" w:hAnsiTheme="minorHAnsi" w:cstheme="minorHAnsi"/>
        </w:rPr>
        <w:t>Belgelendirilebilirlik</w:t>
      </w:r>
      <w:proofErr w:type="spellEnd"/>
      <w:r w:rsidRPr="00B1324F">
        <w:rPr>
          <w:rStyle w:val="Gl"/>
          <w:rFonts w:asciiTheme="minorHAnsi" w:hAnsiTheme="minorHAnsi" w:cstheme="minorHAnsi"/>
        </w:rPr>
        <w:t>:</w:t>
      </w:r>
      <w:r w:rsidRPr="00B1324F">
        <w:rPr>
          <w:rFonts w:asciiTheme="minorHAnsi" w:hAnsiTheme="minorHAnsi" w:cstheme="minorHAnsi"/>
        </w:rPr>
        <w:t xml:space="preserve"> Tüm kararlar, ölçülebilir veriler ve kayıt altına alınmış performans göstergeleriyle desteklenir.</w:t>
      </w:r>
    </w:p>
    <w:p w:rsidR="00E052E6" w:rsidRPr="00B1324F" w:rsidRDefault="00E052E6" w:rsidP="00E052E6">
      <w:pPr>
        <w:pStyle w:val="AralkYok"/>
        <w:numPr>
          <w:ilvl w:val="0"/>
          <w:numId w:val="102"/>
        </w:numPr>
        <w:tabs>
          <w:tab w:val="left" w:pos="426"/>
        </w:tabs>
        <w:rPr>
          <w:rFonts w:asciiTheme="minorHAnsi" w:hAnsiTheme="minorHAnsi" w:cstheme="minorHAnsi"/>
        </w:rPr>
      </w:pPr>
      <w:r w:rsidRPr="00B1324F">
        <w:rPr>
          <w:rStyle w:val="Gl"/>
          <w:rFonts w:asciiTheme="minorHAnsi" w:hAnsiTheme="minorHAnsi" w:cstheme="minorHAnsi"/>
        </w:rPr>
        <w:t>Etik Uyum:</w:t>
      </w:r>
      <w:r w:rsidRPr="00B1324F">
        <w:rPr>
          <w:rFonts w:asciiTheme="minorHAnsi" w:hAnsiTheme="minorHAnsi" w:cstheme="minorHAnsi"/>
        </w:rPr>
        <w:t xml:space="preserve"> Terfi kararlarında çıkar çatışması, kayırma veya ayrımcılık oluşmaması için gerekli önlemler alınır.</w:t>
      </w:r>
    </w:p>
    <w:p w:rsidR="00E052E6" w:rsidRPr="00B1324F" w:rsidRDefault="00E052E6" w:rsidP="00E052E6">
      <w:pPr>
        <w:pStyle w:val="AralkYok"/>
        <w:numPr>
          <w:ilvl w:val="0"/>
          <w:numId w:val="102"/>
        </w:numPr>
        <w:tabs>
          <w:tab w:val="left" w:pos="426"/>
        </w:tabs>
        <w:rPr>
          <w:rFonts w:asciiTheme="minorHAnsi" w:hAnsiTheme="minorHAnsi" w:cstheme="minorHAnsi"/>
        </w:rPr>
      </w:pPr>
      <w:r w:rsidRPr="00B1324F">
        <w:rPr>
          <w:rStyle w:val="Gl"/>
          <w:rFonts w:asciiTheme="minorHAnsi" w:hAnsiTheme="minorHAnsi" w:cstheme="minorHAnsi"/>
        </w:rPr>
        <w:t>Sürekli Geri Bildirim:</w:t>
      </w:r>
      <w:r w:rsidRPr="00B1324F">
        <w:rPr>
          <w:rFonts w:asciiTheme="minorHAnsi" w:hAnsiTheme="minorHAnsi" w:cstheme="minorHAnsi"/>
        </w:rPr>
        <w:t xml:space="preserve"> Çalışanlar, değerlendirme sonuçları hakkında bilgilendirilir ve gelişim alanları konusunda yönlendirilir.</w:t>
      </w:r>
    </w:p>
    <w:p w:rsidR="00E052E6" w:rsidRPr="00B1324F" w:rsidRDefault="00E052E6" w:rsidP="00B1324F">
      <w:pPr>
        <w:pStyle w:val="AralkYok"/>
        <w:tabs>
          <w:tab w:val="left" w:pos="426"/>
        </w:tabs>
        <w:ind w:left="1066"/>
        <w:rPr>
          <w:rFonts w:asciiTheme="minorHAnsi" w:hAnsiTheme="minorHAnsi" w:cstheme="minorHAnsi"/>
        </w:rPr>
      </w:pPr>
    </w:p>
    <w:p w:rsidR="00E052E6" w:rsidRPr="00B1324F" w:rsidRDefault="00E052E6" w:rsidP="00E052E6">
      <w:pPr>
        <w:pStyle w:val="AralkYok"/>
        <w:tabs>
          <w:tab w:val="left" w:pos="426"/>
        </w:tabs>
        <w:ind w:left="426"/>
        <w:rPr>
          <w:rFonts w:asciiTheme="minorHAnsi" w:hAnsiTheme="minorHAnsi" w:cstheme="minorHAnsi"/>
        </w:rPr>
      </w:pPr>
      <w:r w:rsidRPr="00B1324F">
        <w:rPr>
          <w:rFonts w:asciiTheme="minorHAnsi" w:hAnsiTheme="minorHAnsi" w:cstheme="minorHAnsi"/>
        </w:rPr>
        <w:t xml:space="preserve">Terfi ve görev değişikliği süreçleri, </w:t>
      </w:r>
      <w:proofErr w:type="spellStart"/>
      <w:r w:rsidRPr="00B1324F">
        <w:rPr>
          <w:rFonts w:asciiTheme="minorHAnsi" w:hAnsiTheme="minorHAnsi" w:cstheme="minorHAnsi"/>
        </w:rPr>
        <w:t>NoblePath</w:t>
      </w:r>
      <w:proofErr w:type="spellEnd"/>
      <w:r w:rsidRPr="00B1324F">
        <w:rPr>
          <w:rFonts w:asciiTheme="minorHAnsi" w:hAnsiTheme="minorHAnsi" w:cstheme="minorHAnsi"/>
        </w:rPr>
        <w:t xml:space="preserve"> </w:t>
      </w:r>
      <w:proofErr w:type="spellStart"/>
      <w:r w:rsidRPr="00B1324F">
        <w:rPr>
          <w:rFonts w:asciiTheme="minorHAnsi" w:hAnsiTheme="minorHAnsi" w:cstheme="minorHAnsi"/>
        </w:rPr>
        <w:t>CRO’nun</w:t>
      </w:r>
      <w:proofErr w:type="spellEnd"/>
      <w:r w:rsidRPr="00B1324F">
        <w:rPr>
          <w:rFonts w:asciiTheme="minorHAnsi" w:hAnsiTheme="minorHAnsi" w:cstheme="minorHAnsi"/>
        </w:rPr>
        <w:t xml:space="preserve"> insan kaynakları yönetimindeki temel değerlerinin doğal uzantısıdır:</w:t>
      </w:r>
    </w:p>
    <w:p w:rsidR="00E052E6" w:rsidRPr="00B1324F" w:rsidRDefault="00E052E6" w:rsidP="00E052E6">
      <w:pPr>
        <w:pStyle w:val="AralkYok"/>
        <w:numPr>
          <w:ilvl w:val="0"/>
          <w:numId w:val="102"/>
        </w:numPr>
        <w:tabs>
          <w:tab w:val="left" w:pos="426"/>
        </w:tabs>
        <w:rPr>
          <w:rFonts w:asciiTheme="minorHAnsi" w:hAnsiTheme="minorHAnsi" w:cstheme="minorHAnsi"/>
        </w:rPr>
      </w:pPr>
      <w:r w:rsidRPr="00B1324F">
        <w:rPr>
          <w:rStyle w:val="Gl"/>
          <w:rFonts w:asciiTheme="minorHAnsi" w:hAnsiTheme="minorHAnsi" w:cstheme="minorHAnsi"/>
        </w:rPr>
        <w:t>Bilimsel Tutarlılık:</w:t>
      </w:r>
      <w:r w:rsidRPr="00B1324F">
        <w:rPr>
          <w:rFonts w:asciiTheme="minorHAnsi" w:hAnsiTheme="minorHAnsi" w:cstheme="minorHAnsi"/>
        </w:rPr>
        <w:t xml:space="preserve"> Kararlar, ölçülebilir performans göstergelerine ve objektif verilere dayanır.</w:t>
      </w:r>
    </w:p>
    <w:p w:rsidR="00E052E6" w:rsidRPr="00B1324F" w:rsidRDefault="00E052E6" w:rsidP="00E052E6">
      <w:pPr>
        <w:pStyle w:val="AralkYok"/>
        <w:numPr>
          <w:ilvl w:val="0"/>
          <w:numId w:val="102"/>
        </w:numPr>
        <w:tabs>
          <w:tab w:val="left" w:pos="426"/>
        </w:tabs>
        <w:rPr>
          <w:rFonts w:asciiTheme="minorHAnsi" w:hAnsiTheme="minorHAnsi" w:cstheme="minorHAnsi"/>
        </w:rPr>
      </w:pPr>
      <w:r w:rsidRPr="00B1324F">
        <w:rPr>
          <w:rStyle w:val="Gl"/>
          <w:rFonts w:asciiTheme="minorHAnsi" w:hAnsiTheme="minorHAnsi" w:cstheme="minorHAnsi"/>
        </w:rPr>
        <w:t>Etik Bütünlük:</w:t>
      </w:r>
      <w:r w:rsidRPr="00B1324F">
        <w:rPr>
          <w:rFonts w:asciiTheme="minorHAnsi" w:hAnsiTheme="minorHAnsi" w:cstheme="minorHAnsi"/>
        </w:rPr>
        <w:t xml:space="preserve"> Tüm karar süreçleri çıkar ilişkilerinden arındırılmış şekilde yürütülür.</w:t>
      </w:r>
    </w:p>
    <w:p w:rsidR="00E052E6" w:rsidRPr="00B1324F" w:rsidRDefault="00E052E6" w:rsidP="00E052E6">
      <w:pPr>
        <w:pStyle w:val="AralkYok"/>
        <w:numPr>
          <w:ilvl w:val="0"/>
          <w:numId w:val="102"/>
        </w:numPr>
        <w:tabs>
          <w:tab w:val="left" w:pos="426"/>
        </w:tabs>
        <w:rPr>
          <w:rFonts w:asciiTheme="minorHAnsi" w:hAnsiTheme="minorHAnsi" w:cstheme="minorHAnsi"/>
        </w:rPr>
      </w:pPr>
      <w:r w:rsidRPr="00B1324F">
        <w:rPr>
          <w:rStyle w:val="Gl"/>
          <w:rFonts w:asciiTheme="minorHAnsi" w:hAnsiTheme="minorHAnsi" w:cstheme="minorHAnsi"/>
        </w:rPr>
        <w:t>Şeffaf Yönetim:</w:t>
      </w:r>
      <w:r w:rsidRPr="00B1324F">
        <w:rPr>
          <w:rFonts w:asciiTheme="minorHAnsi" w:hAnsiTheme="minorHAnsi" w:cstheme="minorHAnsi"/>
        </w:rPr>
        <w:t xml:space="preserve"> Çalışanların gelişim planlarıyla uyumlu, açık ve erişilebilir kriterler uygulanır.</w:t>
      </w:r>
    </w:p>
    <w:p w:rsidR="00E052E6" w:rsidRPr="00B1324F" w:rsidRDefault="00E052E6" w:rsidP="00E052E6">
      <w:pPr>
        <w:pStyle w:val="AralkYok"/>
        <w:numPr>
          <w:ilvl w:val="0"/>
          <w:numId w:val="102"/>
        </w:numPr>
        <w:tabs>
          <w:tab w:val="left" w:pos="426"/>
        </w:tabs>
        <w:rPr>
          <w:rFonts w:asciiTheme="minorHAnsi" w:hAnsiTheme="minorHAnsi" w:cstheme="minorHAnsi"/>
        </w:rPr>
      </w:pPr>
      <w:r w:rsidRPr="00B1324F">
        <w:rPr>
          <w:rStyle w:val="Gl"/>
          <w:rFonts w:asciiTheme="minorHAnsi" w:hAnsiTheme="minorHAnsi" w:cstheme="minorHAnsi"/>
        </w:rPr>
        <w:t>Kapsayıcılık:</w:t>
      </w:r>
      <w:r w:rsidRPr="00B1324F">
        <w:rPr>
          <w:rFonts w:asciiTheme="minorHAnsi" w:hAnsiTheme="minorHAnsi" w:cstheme="minorHAnsi"/>
        </w:rPr>
        <w:t xml:space="preserve"> Farklı deneyim, uzmanlık ve katkılar eşit biçimde değerlendirilir.</w:t>
      </w:r>
    </w:p>
    <w:p w:rsidR="00E052E6" w:rsidRPr="00B1324F" w:rsidRDefault="00E052E6" w:rsidP="00E052E6">
      <w:pPr>
        <w:pStyle w:val="NormalWeb"/>
        <w:numPr>
          <w:ilvl w:val="0"/>
          <w:numId w:val="102"/>
        </w:numPr>
        <w:rPr>
          <w:rFonts w:asciiTheme="minorHAnsi" w:hAnsiTheme="minorHAnsi" w:cstheme="minorHAnsi"/>
        </w:rPr>
      </w:pPr>
      <w:r w:rsidRPr="00B1324F">
        <w:rPr>
          <w:rStyle w:val="Gl"/>
          <w:rFonts w:asciiTheme="minorHAnsi" w:eastAsiaTheme="majorEastAsia" w:hAnsiTheme="minorHAnsi" w:cstheme="minorHAnsi"/>
        </w:rPr>
        <w:t>Kurumsal Sürdürülebilirlik:</w:t>
      </w:r>
      <w:r w:rsidRPr="00B1324F">
        <w:rPr>
          <w:rFonts w:asciiTheme="minorHAnsi" w:hAnsiTheme="minorHAnsi" w:cstheme="minorHAnsi"/>
        </w:rPr>
        <w:t xml:space="preserve"> Her terfi ve görev değişikliği, şirketin uzun vadeli stratejik hedefleriyle uyumlu olarak planlanır.</w:t>
      </w:r>
    </w:p>
    <w:p w:rsidR="00E052E6" w:rsidRPr="00B1324F" w:rsidRDefault="00E052E6" w:rsidP="00B1324F">
      <w:pPr>
        <w:pStyle w:val="NormalWeb"/>
        <w:ind w:left="426"/>
        <w:jc w:val="both"/>
        <w:rPr>
          <w:rFonts w:asciiTheme="minorHAnsi" w:hAnsiTheme="minorHAnsi" w:cstheme="minorHAnsi"/>
        </w:rPr>
      </w:pPr>
      <w:r w:rsidRPr="00B1324F">
        <w:rPr>
          <w:rFonts w:asciiTheme="minorHAnsi" w:hAnsiTheme="minorHAnsi" w:cstheme="minorHAnsi"/>
        </w:rPr>
        <w:t>Adil terfi ve görev değişikliği</w:t>
      </w:r>
      <w:r w:rsidR="00B1324F" w:rsidRPr="00B1324F">
        <w:rPr>
          <w:rFonts w:asciiTheme="minorHAnsi" w:hAnsiTheme="minorHAnsi" w:cstheme="minorHAnsi"/>
        </w:rPr>
        <w:t>;</w:t>
      </w:r>
      <w:r w:rsidRPr="00B1324F">
        <w:rPr>
          <w:rFonts w:asciiTheme="minorHAnsi" w:hAnsiTheme="minorHAnsi" w:cstheme="minorHAnsi"/>
        </w:rPr>
        <w:t xml:space="preserve"> çalışan yaşam döngüsünün </w:t>
      </w:r>
      <w:r w:rsidRPr="00B1324F">
        <w:rPr>
          <w:rStyle w:val="Gl"/>
          <w:rFonts w:asciiTheme="minorHAnsi" w:eastAsiaTheme="majorEastAsia" w:hAnsiTheme="minorHAnsi" w:cstheme="minorHAnsi"/>
        </w:rPr>
        <w:t>ilerleme ve tanıma</w:t>
      </w:r>
      <w:r w:rsidRPr="00B1324F">
        <w:rPr>
          <w:rFonts w:asciiTheme="minorHAnsi" w:hAnsiTheme="minorHAnsi" w:cstheme="minorHAnsi"/>
        </w:rPr>
        <w:t xml:space="preserve"> odaklı halkasını oluşturur.</w:t>
      </w:r>
      <w:r w:rsidRPr="00B1324F">
        <w:rPr>
          <w:rFonts w:asciiTheme="minorHAnsi" w:hAnsiTheme="minorHAnsi" w:cstheme="minorHAnsi"/>
        </w:rPr>
        <w:t xml:space="preserve"> </w:t>
      </w:r>
      <w:r w:rsidRPr="00B1324F">
        <w:rPr>
          <w:rFonts w:asciiTheme="minorHAnsi" w:hAnsiTheme="minorHAnsi" w:cstheme="minorHAnsi"/>
        </w:rPr>
        <w:t xml:space="preserve">Kariyer gelişimi sürecinde edinilen bilgi, beceri ve deneyim, bu aşamada </w:t>
      </w:r>
      <w:r w:rsidRPr="00B1324F">
        <w:rPr>
          <w:rStyle w:val="Gl"/>
          <w:rFonts w:asciiTheme="minorHAnsi" w:eastAsiaTheme="majorEastAsia" w:hAnsiTheme="minorHAnsi" w:cstheme="minorHAnsi"/>
        </w:rPr>
        <w:t>somut bir ilerleme adımı</w:t>
      </w:r>
      <w:r w:rsidRPr="00B1324F">
        <w:rPr>
          <w:rFonts w:asciiTheme="minorHAnsi" w:hAnsiTheme="minorHAnsi" w:cstheme="minorHAnsi"/>
          <w:b/>
          <w:bCs/>
        </w:rPr>
        <w:t>na</w:t>
      </w:r>
      <w:r w:rsidRPr="00B1324F">
        <w:rPr>
          <w:rFonts w:asciiTheme="minorHAnsi" w:hAnsiTheme="minorHAnsi" w:cstheme="minorHAnsi"/>
        </w:rPr>
        <w:t xml:space="preserve"> dönüşür.</w:t>
      </w:r>
      <w:r w:rsidRPr="00B1324F">
        <w:rPr>
          <w:rFonts w:asciiTheme="minorHAnsi" w:hAnsiTheme="minorHAnsi" w:cstheme="minorHAnsi"/>
        </w:rPr>
        <w:t xml:space="preserve"> </w:t>
      </w:r>
      <w:r w:rsidRPr="00B1324F">
        <w:rPr>
          <w:rFonts w:asciiTheme="minorHAnsi" w:hAnsiTheme="minorHAnsi" w:cstheme="minorHAnsi"/>
        </w:rPr>
        <w:t>Her terfi, yalnızca bireysel başarıyı değil; aynı zamanda şirketin gelişim kültürünü ve öğrenen yapısını temsil eder.</w:t>
      </w:r>
      <w:r w:rsidRPr="00B1324F">
        <w:rPr>
          <w:rFonts w:asciiTheme="minorHAnsi" w:hAnsiTheme="minorHAnsi" w:cstheme="minorHAnsi"/>
        </w:rPr>
        <w:t xml:space="preserve"> </w:t>
      </w:r>
      <w:r w:rsidRPr="00B1324F">
        <w:rPr>
          <w:rFonts w:asciiTheme="minorHAnsi" w:hAnsiTheme="minorHAnsi" w:cstheme="minorHAnsi"/>
        </w:rPr>
        <w:t>Bu döngüde her görev değişikliği, çalışanların potansiyellerini farklı alanlarda değerlendirme fırsatı yaratır.</w:t>
      </w:r>
      <w:r w:rsidR="00B1324F" w:rsidRPr="00B1324F">
        <w:rPr>
          <w:rFonts w:asciiTheme="minorHAnsi" w:hAnsiTheme="minorHAnsi" w:cstheme="minorHAnsi"/>
        </w:rPr>
        <w:t xml:space="preserve"> B</w:t>
      </w:r>
      <w:r w:rsidRPr="00B1324F">
        <w:rPr>
          <w:rFonts w:asciiTheme="minorHAnsi" w:hAnsiTheme="minorHAnsi" w:cstheme="minorHAnsi"/>
        </w:rPr>
        <w:t xml:space="preserve">öylece şirket, yetenek yönetimini dinamik bir sistem haline getirirken, çalışanlar da </w:t>
      </w:r>
      <w:r w:rsidRPr="00B1324F">
        <w:rPr>
          <w:rStyle w:val="Gl"/>
          <w:rFonts w:asciiTheme="minorHAnsi" w:eastAsiaTheme="majorEastAsia" w:hAnsiTheme="minorHAnsi" w:cstheme="minorHAnsi"/>
          <w:b w:val="0"/>
          <w:bCs w:val="0"/>
        </w:rPr>
        <w:t>sürekli öğrenme ve gelişme yolculuğunu</w:t>
      </w:r>
      <w:r w:rsidRPr="00B1324F">
        <w:rPr>
          <w:rFonts w:asciiTheme="minorHAnsi" w:hAnsiTheme="minorHAnsi" w:cstheme="minorHAnsi"/>
        </w:rPr>
        <w:t xml:space="preserve"> sürdürür.</w:t>
      </w:r>
    </w:p>
    <w:p w:rsidR="00E052E6" w:rsidRPr="00B1324F" w:rsidRDefault="00E052E6" w:rsidP="00B1324F">
      <w:pPr>
        <w:pStyle w:val="NormalWeb"/>
        <w:ind w:left="426"/>
        <w:jc w:val="both"/>
        <w:rPr>
          <w:rStyle w:val="Gl"/>
          <w:rFonts w:asciiTheme="minorHAnsi" w:hAnsiTheme="minorHAnsi" w:cstheme="minorHAnsi"/>
          <w:b w:val="0"/>
          <w:bCs w:val="0"/>
        </w:rPr>
      </w:pPr>
      <w:r w:rsidRPr="00B1324F">
        <w:rPr>
          <w:rFonts w:asciiTheme="minorHAnsi" w:hAnsiTheme="minorHAnsi" w:cstheme="minorHAnsi"/>
        </w:rPr>
        <w:t>Adil Terfi ve Görev Değişikliği Politikası, etik ve stratejik çerçeveyi belirler.</w:t>
      </w:r>
      <w:r w:rsidR="00B1324F" w:rsidRPr="00B1324F">
        <w:rPr>
          <w:rFonts w:asciiTheme="minorHAnsi" w:hAnsiTheme="minorHAnsi" w:cstheme="minorHAnsi"/>
        </w:rPr>
        <w:t xml:space="preserve"> </w:t>
      </w:r>
      <w:r w:rsidRPr="00B1324F">
        <w:rPr>
          <w:rFonts w:asciiTheme="minorHAnsi" w:hAnsiTheme="minorHAnsi" w:cstheme="minorHAnsi"/>
        </w:rPr>
        <w:t xml:space="preserve">Ancak uygulamaya ilişkin detaylar </w:t>
      </w:r>
      <w:r w:rsidR="00B1324F" w:rsidRPr="00B1324F">
        <w:rPr>
          <w:rFonts w:asciiTheme="minorHAnsi" w:hAnsiTheme="minorHAnsi" w:cstheme="minorHAnsi"/>
        </w:rPr>
        <w:t>(</w:t>
      </w:r>
      <w:r w:rsidRPr="00B1324F">
        <w:rPr>
          <w:rFonts w:asciiTheme="minorHAnsi" w:hAnsiTheme="minorHAnsi" w:cstheme="minorHAnsi"/>
        </w:rPr>
        <w:t>değerlendirme kriterleri, puanlama sistemleri, komite yapısı, onay süreçleri, kayıt yönetimi ve iletişim mekanizmaları</w:t>
      </w:r>
      <w:r w:rsidR="00B1324F" w:rsidRPr="00B1324F">
        <w:rPr>
          <w:rFonts w:asciiTheme="minorHAnsi" w:hAnsiTheme="minorHAnsi" w:cstheme="minorHAnsi"/>
        </w:rPr>
        <w:t>)</w:t>
      </w:r>
      <w:r w:rsidRPr="00B1324F">
        <w:rPr>
          <w:rFonts w:asciiTheme="minorHAnsi" w:hAnsiTheme="minorHAnsi" w:cstheme="minorHAnsi"/>
        </w:rPr>
        <w:t xml:space="preserve"> </w:t>
      </w:r>
      <w:r w:rsidRPr="00B1324F">
        <w:rPr>
          <w:rStyle w:val="Gl"/>
          <w:rFonts w:asciiTheme="minorHAnsi" w:eastAsiaTheme="majorEastAsia" w:hAnsiTheme="minorHAnsi" w:cstheme="minorHAnsi"/>
        </w:rPr>
        <w:t>“Terfi ve Görev Değişikliği Prosedürü”</w:t>
      </w:r>
      <w:r w:rsidRPr="00B1324F">
        <w:rPr>
          <w:rFonts w:asciiTheme="minorHAnsi" w:hAnsiTheme="minorHAnsi" w:cstheme="minorHAnsi"/>
        </w:rPr>
        <w:t xml:space="preserve"> başlıklı ayrı bir dokümanda düzenlenir.</w:t>
      </w:r>
      <w:r w:rsidR="00B1324F" w:rsidRPr="00B1324F">
        <w:rPr>
          <w:rFonts w:asciiTheme="minorHAnsi" w:hAnsiTheme="minorHAnsi" w:cstheme="minorHAnsi"/>
        </w:rPr>
        <w:t xml:space="preserve"> </w:t>
      </w:r>
      <w:r w:rsidRPr="00B1324F">
        <w:rPr>
          <w:rFonts w:asciiTheme="minorHAnsi" w:hAnsiTheme="minorHAnsi" w:cstheme="minorHAnsi"/>
        </w:rPr>
        <w:t xml:space="preserve">Bu prosedür, sürecin </w:t>
      </w:r>
      <w:r w:rsidRPr="00B1324F">
        <w:rPr>
          <w:rStyle w:val="Gl"/>
          <w:rFonts w:asciiTheme="minorHAnsi" w:eastAsiaTheme="majorEastAsia" w:hAnsiTheme="minorHAnsi" w:cstheme="minorHAnsi"/>
        </w:rPr>
        <w:t>izlenebilir, ölçülebilir, adil ve sürekli geliştirilebilir</w:t>
      </w:r>
      <w:r w:rsidRPr="00B1324F">
        <w:rPr>
          <w:rFonts w:asciiTheme="minorHAnsi" w:hAnsiTheme="minorHAnsi" w:cstheme="minorHAnsi"/>
        </w:rPr>
        <w:t xml:space="preserve"> biçimde yürütülmesini sağlar</w:t>
      </w:r>
      <w:r w:rsidR="00B1324F" w:rsidRPr="00B1324F">
        <w:rPr>
          <w:rFonts w:asciiTheme="minorHAnsi" w:hAnsiTheme="minorHAnsi" w:cstheme="minorHAnsi"/>
        </w:rPr>
        <w:t xml:space="preserve">. </w:t>
      </w:r>
      <w:r w:rsidRPr="00B1324F">
        <w:rPr>
          <w:rFonts w:asciiTheme="minorHAnsi" w:hAnsiTheme="minorHAnsi" w:cstheme="minorHAnsi"/>
        </w:rPr>
        <w:t>Her iki belge birlikte ele alındığında, terfi ve görev değişiklikleri</w:t>
      </w:r>
      <w:r w:rsidR="00B1324F" w:rsidRPr="00B1324F">
        <w:rPr>
          <w:rFonts w:asciiTheme="minorHAnsi" w:hAnsiTheme="minorHAnsi" w:cstheme="minorHAnsi"/>
        </w:rPr>
        <w:t xml:space="preserve">, </w:t>
      </w:r>
      <w:r w:rsidRPr="00B1324F">
        <w:rPr>
          <w:rStyle w:val="Gl"/>
          <w:rFonts w:asciiTheme="minorHAnsi" w:eastAsiaTheme="majorEastAsia" w:hAnsiTheme="minorHAnsi" w:cstheme="minorHAnsi"/>
          <w:b w:val="0"/>
          <w:bCs w:val="0"/>
        </w:rPr>
        <w:t>şirketin etik, sürdürülebilir ve insan odaklı büyüme kültürünün</w:t>
      </w:r>
      <w:r w:rsidRPr="00B1324F">
        <w:rPr>
          <w:rFonts w:asciiTheme="minorHAnsi" w:hAnsiTheme="minorHAnsi" w:cstheme="minorHAnsi"/>
        </w:rPr>
        <w:t xml:space="preserve"> somut yansıması haline gelir</w:t>
      </w:r>
      <w:r w:rsidR="00B1324F">
        <w:rPr>
          <w:rFonts w:asciiTheme="minorHAnsi" w:hAnsiTheme="minorHAnsi" w:cstheme="minorHAnsi"/>
        </w:rPr>
        <w:t>.</w:t>
      </w:r>
    </w:p>
    <w:p w:rsidR="00C14232" w:rsidRDefault="00C14232" w:rsidP="00C45216">
      <w:pPr>
        <w:pStyle w:val="AralkYok"/>
        <w:numPr>
          <w:ilvl w:val="0"/>
          <w:numId w:val="101"/>
        </w:numPr>
        <w:tabs>
          <w:tab w:val="left" w:pos="426"/>
        </w:tabs>
        <w:ind w:hanging="720"/>
        <w:rPr>
          <w:rStyle w:val="Gl"/>
          <w:rFonts w:asciiTheme="minorHAnsi" w:hAnsiTheme="minorHAnsi" w:cstheme="minorHAnsi"/>
          <w:u w:val="single"/>
        </w:rPr>
      </w:pPr>
      <w:r>
        <w:rPr>
          <w:rStyle w:val="Gl"/>
          <w:rFonts w:asciiTheme="minorHAnsi" w:hAnsiTheme="minorHAnsi" w:cstheme="minorHAnsi"/>
          <w:u w:val="single"/>
        </w:rPr>
        <w:t>Adil Ödüllendirme ve Takdir Politikası:</w:t>
      </w:r>
    </w:p>
    <w:p w:rsidR="00B1324F" w:rsidRPr="00B1324F" w:rsidRDefault="00B1324F" w:rsidP="00B1324F">
      <w:pPr>
        <w:pStyle w:val="AralkYok"/>
        <w:tabs>
          <w:tab w:val="left" w:pos="426"/>
        </w:tabs>
        <w:ind w:left="426"/>
        <w:rPr>
          <w:rFonts w:asciiTheme="minorHAnsi" w:hAnsiTheme="minorHAnsi" w:cstheme="minorHAnsi"/>
        </w:rPr>
      </w:pPr>
      <w:proofErr w:type="spellStart"/>
      <w:r w:rsidRPr="00B1324F">
        <w:rPr>
          <w:rFonts w:asciiTheme="minorHAnsi" w:hAnsiTheme="minorHAnsi" w:cstheme="minorHAnsi"/>
        </w:rPr>
        <w:t>NoblePath</w:t>
      </w:r>
      <w:proofErr w:type="spellEnd"/>
      <w:r w:rsidRPr="00B1324F">
        <w:rPr>
          <w:rFonts w:asciiTheme="minorHAnsi" w:hAnsiTheme="minorHAnsi" w:cstheme="minorHAnsi"/>
        </w:rPr>
        <w:t xml:space="preserve"> </w:t>
      </w:r>
      <w:proofErr w:type="spellStart"/>
      <w:r w:rsidRPr="00B1324F">
        <w:rPr>
          <w:rFonts w:asciiTheme="minorHAnsi" w:hAnsiTheme="minorHAnsi" w:cstheme="minorHAnsi"/>
        </w:rPr>
        <w:t>CRO’da</w:t>
      </w:r>
      <w:proofErr w:type="spellEnd"/>
      <w:r w:rsidRPr="00B1324F">
        <w:rPr>
          <w:rFonts w:asciiTheme="minorHAnsi" w:hAnsiTheme="minorHAnsi" w:cstheme="minorHAnsi"/>
        </w:rPr>
        <w:t xml:space="preserve"> ödüllendirme ve takdir süreçleri, yalnızca maddi karşılıklar ya da resmi övgüler değildir; </w:t>
      </w:r>
      <w:r w:rsidRPr="00B1324F">
        <w:rPr>
          <w:rStyle w:val="Gl"/>
          <w:rFonts w:asciiTheme="minorHAnsi" w:hAnsiTheme="minorHAnsi" w:cstheme="minorHAnsi"/>
        </w:rPr>
        <w:t>çalışanların katkısının, emeğinin ve etik tutumunun görünür kılınması</w:t>
      </w:r>
      <w:r w:rsidRPr="00B1324F">
        <w:rPr>
          <w:rFonts w:asciiTheme="minorHAnsi" w:hAnsiTheme="minorHAnsi" w:cstheme="minorHAnsi"/>
        </w:rPr>
        <w:t xml:space="preserve"> anlamına gelir.</w:t>
      </w:r>
      <w:r w:rsidRPr="00B1324F">
        <w:rPr>
          <w:rFonts w:asciiTheme="minorHAnsi" w:hAnsiTheme="minorHAnsi" w:cstheme="minorHAnsi"/>
        </w:rPr>
        <w:t xml:space="preserve"> </w:t>
      </w:r>
      <w:r w:rsidRPr="00B1324F">
        <w:rPr>
          <w:rFonts w:asciiTheme="minorHAnsi" w:hAnsiTheme="minorHAnsi" w:cstheme="minorHAnsi"/>
        </w:rPr>
        <w:t>Bu politika, çalışanların başarılarının hakkaniyetli biçimde tanınmasını, etik değerlerle uyumlu davranışların teşvik edilmesini ve kolektif motivasyonun güçlendirilmesini hedefler.</w:t>
      </w:r>
    </w:p>
    <w:p w:rsidR="00B1324F" w:rsidRPr="00B1324F" w:rsidRDefault="00B1324F" w:rsidP="00B1324F">
      <w:pPr>
        <w:pStyle w:val="AralkYok"/>
        <w:tabs>
          <w:tab w:val="left" w:pos="426"/>
        </w:tabs>
        <w:ind w:left="426"/>
        <w:rPr>
          <w:rFonts w:asciiTheme="minorHAnsi" w:hAnsiTheme="minorHAnsi" w:cstheme="minorHAnsi"/>
        </w:rPr>
      </w:pPr>
    </w:p>
    <w:p w:rsidR="00B1324F" w:rsidRPr="00B1324F" w:rsidRDefault="00B1324F" w:rsidP="00B1324F">
      <w:pPr>
        <w:pStyle w:val="AralkYok"/>
        <w:tabs>
          <w:tab w:val="left" w:pos="426"/>
        </w:tabs>
        <w:ind w:left="426"/>
        <w:rPr>
          <w:rFonts w:asciiTheme="minorHAnsi" w:hAnsiTheme="minorHAnsi" w:cstheme="minorHAnsi"/>
        </w:rPr>
      </w:pPr>
      <w:r w:rsidRPr="00B1324F">
        <w:rPr>
          <w:rFonts w:asciiTheme="minorHAnsi" w:hAnsiTheme="minorHAnsi" w:cstheme="minorHAnsi"/>
        </w:rPr>
        <w:lastRenderedPageBreak/>
        <w:t xml:space="preserve">Şirketin döngüsel insan kaynakları yaklaşımında </w:t>
      </w:r>
      <w:r w:rsidRPr="00B1324F">
        <w:rPr>
          <w:rFonts w:asciiTheme="minorHAnsi" w:hAnsiTheme="minorHAnsi" w:cstheme="minorHAnsi"/>
          <w:b/>
          <w:bCs/>
        </w:rPr>
        <w:t>ödüllendirme ve takdir</w:t>
      </w:r>
      <w:r w:rsidRPr="00B1324F">
        <w:rPr>
          <w:rFonts w:asciiTheme="minorHAnsi" w:hAnsiTheme="minorHAnsi" w:cstheme="minorHAnsi"/>
          <w:b/>
          <w:bCs/>
        </w:rPr>
        <w:t>;</w:t>
      </w:r>
      <w:r w:rsidRPr="00B1324F">
        <w:rPr>
          <w:rStyle w:val="Gl"/>
          <w:rFonts w:asciiTheme="minorHAnsi" w:hAnsiTheme="minorHAnsi" w:cstheme="minorHAnsi"/>
        </w:rPr>
        <w:t xml:space="preserve"> performans, gelişim ve terfi aşamalarını tamamlayan dördüncü halka</w:t>
      </w:r>
      <w:r w:rsidRPr="00B1324F">
        <w:rPr>
          <w:rFonts w:asciiTheme="minorHAnsi" w:hAnsiTheme="minorHAnsi" w:cstheme="minorHAnsi"/>
        </w:rPr>
        <w:t xml:space="preserve"> olarak konumlanır.</w:t>
      </w:r>
      <w:r w:rsidRPr="00B1324F">
        <w:rPr>
          <w:rFonts w:asciiTheme="minorHAnsi" w:hAnsiTheme="minorHAnsi" w:cstheme="minorHAnsi"/>
        </w:rPr>
        <w:br/>
        <w:t xml:space="preserve">Her çalışan, bu döngüde yalnızca çıktılarıyla değil; </w:t>
      </w:r>
      <w:r w:rsidRPr="00B1324F">
        <w:rPr>
          <w:rStyle w:val="Gl"/>
          <w:rFonts w:asciiTheme="minorHAnsi" w:hAnsiTheme="minorHAnsi" w:cstheme="minorHAnsi"/>
        </w:rPr>
        <w:t xml:space="preserve">sürece kattığı değer, sorumluluk </w:t>
      </w:r>
      <w:r w:rsidRPr="00B1324F">
        <w:rPr>
          <w:rStyle w:val="Gl"/>
          <w:rFonts w:asciiTheme="minorHAnsi" w:hAnsiTheme="minorHAnsi" w:cstheme="minorHAnsi"/>
        </w:rPr>
        <w:t xml:space="preserve">bilinci ve ekip içi katkısıyla da değerlendirilir. </w:t>
      </w:r>
      <w:r w:rsidRPr="00B1324F">
        <w:rPr>
          <w:rFonts w:asciiTheme="minorHAnsi" w:hAnsiTheme="minorHAnsi" w:cstheme="minorHAnsi"/>
        </w:rPr>
        <w:t>Böylece takdir</w:t>
      </w:r>
      <w:r w:rsidRPr="00B1324F">
        <w:rPr>
          <w:rFonts w:asciiTheme="minorHAnsi" w:hAnsiTheme="minorHAnsi" w:cstheme="minorHAnsi"/>
        </w:rPr>
        <w:t xml:space="preserve">; </w:t>
      </w:r>
      <w:r w:rsidRPr="00B1324F">
        <w:rPr>
          <w:rStyle w:val="Gl"/>
          <w:rFonts w:asciiTheme="minorHAnsi" w:hAnsiTheme="minorHAnsi" w:cstheme="minorHAnsi"/>
        </w:rPr>
        <w:t>sürekli gelişimi destekleyen, motivasyonu besleyen bir süreç</w:t>
      </w:r>
      <w:r w:rsidRPr="00B1324F">
        <w:rPr>
          <w:rFonts w:asciiTheme="minorHAnsi" w:hAnsiTheme="minorHAnsi" w:cstheme="minorHAnsi"/>
        </w:rPr>
        <w:t xml:space="preserve"> haline gelir.</w:t>
      </w:r>
    </w:p>
    <w:p w:rsidR="00B1324F" w:rsidRPr="00B1324F" w:rsidRDefault="00B1324F" w:rsidP="00B1324F">
      <w:pPr>
        <w:pStyle w:val="AralkYok"/>
        <w:tabs>
          <w:tab w:val="left" w:pos="426"/>
        </w:tabs>
        <w:ind w:left="426"/>
        <w:rPr>
          <w:rFonts w:asciiTheme="minorHAnsi" w:hAnsiTheme="minorHAnsi" w:cstheme="minorHAnsi"/>
        </w:rPr>
      </w:pPr>
    </w:p>
    <w:p w:rsidR="00B1324F" w:rsidRPr="00B1324F" w:rsidRDefault="00B1324F" w:rsidP="00B1324F">
      <w:pPr>
        <w:pStyle w:val="AralkYok"/>
        <w:tabs>
          <w:tab w:val="left" w:pos="426"/>
        </w:tabs>
        <w:ind w:left="426"/>
        <w:rPr>
          <w:rFonts w:asciiTheme="minorHAnsi" w:hAnsiTheme="minorHAnsi" w:cstheme="minorHAnsi"/>
        </w:rPr>
      </w:pPr>
      <w:r w:rsidRPr="00B1324F">
        <w:rPr>
          <w:rFonts w:asciiTheme="minorHAnsi" w:hAnsiTheme="minorHAnsi" w:cstheme="minorHAnsi"/>
        </w:rPr>
        <w:t>Ödüllendirme ve takdir süreçleri aşağıdaki ilkeler doğrultusunda yürütülür:</w:t>
      </w:r>
    </w:p>
    <w:p w:rsidR="00B1324F" w:rsidRPr="00B1324F" w:rsidRDefault="00B1324F" w:rsidP="00B1324F">
      <w:pPr>
        <w:pStyle w:val="AralkYok"/>
        <w:numPr>
          <w:ilvl w:val="0"/>
          <w:numId w:val="102"/>
        </w:numPr>
        <w:tabs>
          <w:tab w:val="left" w:pos="426"/>
        </w:tabs>
        <w:rPr>
          <w:rFonts w:asciiTheme="minorHAnsi" w:hAnsiTheme="minorHAnsi" w:cstheme="minorHAnsi"/>
          <w:b/>
          <w:bCs/>
        </w:rPr>
      </w:pPr>
      <w:r w:rsidRPr="00B1324F">
        <w:rPr>
          <w:rStyle w:val="Gl"/>
          <w:rFonts w:asciiTheme="minorHAnsi" w:hAnsiTheme="minorHAnsi" w:cstheme="minorHAnsi"/>
        </w:rPr>
        <w:t>Adillik:</w:t>
      </w:r>
      <w:r w:rsidRPr="00B1324F">
        <w:rPr>
          <w:rFonts w:asciiTheme="minorHAnsi" w:hAnsiTheme="minorHAnsi" w:cstheme="minorHAnsi"/>
        </w:rPr>
        <w:t xml:space="preserve"> Ödül ve takdir uygulamaları, objektif kriterlere ve ölçülebilir performans göstergelerine dayanır.</w:t>
      </w:r>
    </w:p>
    <w:p w:rsidR="00B1324F" w:rsidRPr="00B1324F" w:rsidRDefault="00B1324F" w:rsidP="00B1324F">
      <w:pPr>
        <w:pStyle w:val="AralkYok"/>
        <w:numPr>
          <w:ilvl w:val="0"/>
          <w:numId w:val="102"/>
        </w:numPr>
        <w:tabs>
          <w:tab w:val="left" w:pos="426"/>
        </w:tabs>
        <w:rPr>
          <w:rFonts w:asciiTheme="minorHAnsi" w:hAnsiTheme="minorHAnsi" w:cstheme="minorHAnsi"/>
          <w:b/>
          <w:bCs/>
        </w:rPr>
      </w:pPr>
      <w:r w:rsidRPr="00B1324F">
        <w:rPr>
          <w:rStyle w:val="Gl"/>
          <w:rFonts w:asciiTheme="minorHAnsi" w:hAnsiTheme="minorHAnsi" w:cstheme="minorHAnsi"/>
        </w:rPr>
        <w:t>Şeffaflık:</w:t>
      </w:r>
      <w:r w:rsidRPr="00B1324F">
        <w:rPr>
          <w:rFonts w:asciiTheme="minorHAnsi" w:hAnsiTheme="minorHAnsi" w:cstheme="minorHAnsi"/>
        </w:rPr>
        <w:t xml:space="preserve"> Ödüllendirme ölçütleri, değerlendirme süreçleri ve sonuçlar çalışanlarla açık biçimde paylaşılır.</w:t>
      </w:r>
    </w:p>
    <w:p w:rsidR="00B1324F" w:rsidRPr="00B1324F" w:rsidRDefault="00B1324F" w:rsidP="00B1324F">
      <w:pPr>
        <w:pStyle w:val="AralkYok"/>
        <w:numPr>
          <w:ilvl w:val="0"/>
          <w:numId w:val="102"/>
        </w:numPr>
        <w:tabs>
          <w:tab w:val="left" w:pos="426"/>
        </w:tabs>
        <w:rPr>
          <w:rFonts w:asciiTheme="minorHAnsi" w:hAnsiTheme="minorHAnsi" w:cstheme="minorHAnsi"/>
          <w:b/>
          <w:bCs/>
        </w:rPr>
      </w:pPr>
      <w:r w:rsidRPr="00B1324F">
        <w:rPr>
          <w:rStyle w:val="Gl"/>
          <w:rFonts w:asciiTheme="minorHAnsi" w:hAnsiTheme="minorHAnsi" w:cstheme="minorHAnsi"/>
        </w:rPr>
        <w:t>Liyakat:</w:t>
      </w:r>
      <w:r w:rsidRPr="00B1324F">
        <w:rPr>
          <w:rFonts w:asciiTheme="minorHAnsi" w:hAnsiTheme="minorHAnsi" w:cstheme="minorHAnsi"/>
        </w:rPr>
        <w:t xml:space="preserve"> Ödül yalnızca sonuçlara değil, etik tutuma, ekip çalışmasına ve sorumluluk bilincine de dayanır.</w:t>
      </w:r>
    </w:p>
    <w:p w:rsidR="00B1324F" w:rsidRPr="00B1324F" w:rsidRDefault="00B1324F" w:rsidP="00B1324F">
      <w:pPr>
        <w:pStyle w:val="AralkYok"/>
        <w:numPr>
          <w:ilvl w:val="0"/>
          <w:numId w:val="102"/>
        </w:numPr>
        <w:tabs>
          <w:tab w:val="left" w:pos="426"/>
        </w:tabs>
        <w:rPr>
          <w:rFonts w:asciiTheme="minorHAnsi" w:hAnsiTheme="minorHAnsi" w:cstheme="minorHAnsi"/>
          <w:b/>
          <w:bCs/>
        </w:rPr>
      </w:pPr>
      <w:r w:rsidRPr="00B1324F">
        <w:rPr>
          <w:rStyle w:val="Gl"/>
          <w:rFonts w:asciiTheme="minorHAnsi" w:hAnsiTheme="minorHAnsi" w:cstheme="minorHAnsi"/>
        </w:rPr>
        <w:t>Eşit Fırsat:</w:t>
      </w:r>
      <w:r w:rsidRPr="00B1324F">
        <w:rPr>
          <w:rFonts w:asciiTheme="minorHAnsi" w:hAnsiTheme="minorHAnsi" w:cstheme="minorHAnsi"/>
        </w:rPr>
        <w:t xml:space="preserve"> Tüm çalışanlara takdir edilme ve katkılarının görünür olması için eşit imkân sunulur.</w:t>
      </w:r>
    </w:p>
    <w:p w:rsidR="00B1324F" w:rsidRPr="00B1324F" w:rsidRDefault="00B1324F" w:rsidP="00B1324F">
      <w:pPr>
        <w:pStyle w:val="AralkYok"/>
        <w:numPr>
          <w:ilvl w:val="0"/>
          <w:numId w:val="102"/>
        </w:numPr>
        <w:tabs>
          <w:tab w:val="left" w:pos="426"/>
        </w:tabs>
        <w:rPr>
          <w:rFonts w:asciiTheme="minorHAnsi" w:hAnsiTheme="minorHAnsi" w:cstheme="minorHAnsi"/>
          <w:b/>
          <w:bCs/>
        </w:rPr>
      </w:pPr>
      <w:r w:rsidRPr="00B1324F">
        <w:rPr>
          <w:rStyle w:val="Gl"/>
          <w:rFonts w:asciiTheme="minorHAnsi" w:hAnsiTheme="minorHAnsi" w:cstheme="minorHAnsi"/>
        </w:rPr>
        <w:t>Etik Uyum:</w:t>
      </w:r>
      <w:r w:rsidRPr="00B1324F">
        <w:rPr>
          <w:rFonts w:asciiTheme="minorHAnsi" w:hAnsiTheme="minorHAnsi" w:cstheme="minorHAnsi"/>
        </w:rPr>
        <w:t xml:space="preserve"> Ödüllendirme süreci çıkar ilişkilerinden, kayırmadan ve önyargıdan tamamen arındırılır.</w:t>
      </w:r>
    </w:p>
    <w:p w:rsidR="00B1324F" w:rsidRPr="00B1324F" w:rsidRDefault="00B1324F" w:rsidP="00B1324F">
      <w:pPr>
        <w:pStyle w:val="AralkYok"/>
        <w:numPr>
          <w:ilvl w:val="0"/>
          <w:numId w:val="102"/>
        </w:numPr>
        <w:tabs>
          <w:tab w:val="left" w:pos="426"/>
        </w:tabs>
        <w:rPr>
          <w:rFonts w:asciiTheme="minorHAnsi" w:hAnsiTheme="minorHAnsi" w:cstheme="minorHAnsi"/>
          <w:b/>
          <w:bCs/>
        </w:rPr>
      </w:pPr>
      <w:r w:rsidRPr="00B1324F">
        <w:rPr>
          <w:rStyle w:val="Gl"/>
          <w:rFonts w:asciiTheme="minorHAnsi" w:hAnsiTheme="minorHAnsi" w:cstheme="minorHAnsi"/>
        </w:rPr>
        <w:t>Sürekli Geri Bildirim:</w:t>
      </w:r>
      <w:r w:rsidRPr="00B1324F">
        <w:rPr>
          <w:rFonts w:asciiTheme="minorHAnsi" w:hAnsiTheme="minorHAnsi" w:cstheme="minorHAnsi"/>
        </w:rPr>
        <w:t xml:space="preserve"> Takdir, yalnızca dönemsel değil; günlük iş akışında doğal bir iletişim biçimi olarak teşvik edilir.</w:t>
      </w:r>
    </w:p>
    <w:p w:rsidR="00B1324F" w:rsidRPr="00B1324F" w:rsidRDefault="00B1324F" w:rsidP="00B1324F">
      <w:pPr>
        <w:pStyle w:val="AralkYok"/>
        <w:tabs>
          <w:tab w:val="left" w:pos="426"/>
        </w:tabs>
        <w:rPr>
          <w:rFonts w:asciiTheme="minorHAnsi" w:hAnsiTheme="minorHAnsi" w:cstheme="minorHAnsi"/>
        </w:rPr>
      </w:pPr>
    </w:p>
    <w:p w:rsidR="00B1324F" w:rsidRPr="00B1324F" w:rsidRDefault="00B1324F" w:rsidP="00B1324F">
      <w:pPr>
        <w:pStyle w:val="AralkYok"/>
        <w:tabs>
          <w:tab w:val="left" w:pos="426"/>
        </w:tabs>
        <w:ind w:left="426"/>
        <w:rPr>
          <w:rFonts w:asciiTheme="minorHAnsi" w:hAnsiTheme="minorHAnsi" w:cstheme="minorHAnsi"/>
        </w:rPr>
      </w:pPr>
      <w:r w:rsidRPr="00B1324F">
        <w:rPr>
          <w:rFonts w:asciiTheme="minorHAnsi" w:hAnsiTheme="minorHAnsi" w:cstheme="minorHAnsi"/>
        </w:rPr>
        <w:t xml:space="preserve">Ödüllendirme ve takdir süreçleri, </w:t>
      </w:r>
      <w:proofErr w:type="spellStart"/>
      <w:r w:rsidRPr="00B1324F">
        <w:rPr>
          <w:rFonts w:asciiTheme="minorHAnsi" w:hAnsiTheme="minorHAnsi" w:cstheme="minorHAnsi"/>
        </w:rPr>
        <w:t>NoblePath</w:t>
      </w:r>
      <w:proofErr w:type="spellEnd"/>
      <w:r w:rsidRPr="00B1324F">
        <w:rPr>
          <w:rFonts w:asciiTheme="minorHAnsi" w:hAnsiTheme="minorHAnsi" w:cstheme="minorHAnsi"/>
        </w:rPr>
        <w:t xml:space="preserve"> </w:t>
      </w:r>
      <w:proofErr w:type="spellStart"/>
      <w:r w:rsidRPr="00B1324F">
        <w:rPr>
          <w:rFonts w:asciiTheme="minorHAnsi" w:hAnsiTheme="minorHAnsi" w:cstheme="minorHAnsi"/>
        </w:rPr>
        <w:t>CRO’nun</w:t>
      </w:r>
      <w:proofErr w:type="spellEnd"/>
      <w:r w:rsidRPr="00B1324F">
        <w:rPr>
          <w:rFonts w:asciiTheme="minorHAnsi" w:hAnsiTheme="minorHAnsi" w:cstheme="minorHAnsi"/>
        </w:rPr>
        <w:t xml:space="preserve"> kültürünü güçlendiren temel değerlerin pratik yansımasıdır:</w:t>
      </w:r>
    </w:p>
    <w:p w:rsidR="00B1324F" w:rsidRPr="00B1324F" w:rsidRDefault="00B1324F" w:rsidP="00B1324F">
      <w:pPr>
        <w:pStyle w:val="AralkYok"/>
        <w:numPr>
          <w:ilvl w:val="0"/>
          <w:numId w:val="102"/>
        </w:numPr>
        <w:tabs>
          <w:tab w:val="left" w:pos="426"/>
        </w:tabs>
        <w:rPr>
          <w:rFonts w:asciiTheme="minorHAnsi" w:hAnsiTheme="minorHAnsi" w:cstheme="minorHAnsi"/>
          <w:b/>
          <w:bCs/>
        </w:rPr>
      </w:pPr>
      <w:r w:rsidRPr="00B1324F">
        <w:rPr>
          <w:rStyle w:val="Gl"/>
          <w:rFonts w:asciiTheme="minorHAnsi" w:hAnsiTheme="minorHAnsi" w:cstheme="minorHAnsi"/>
        </w:rPr>
        <w:t>Etik Bütünlük:</w:t>
      </w:r>
      <w:r w:rsidRPr="00B1324F">
        <w:rPr>
          <w:rFonts w:asciiTheme="minorHAnsi" w:hAnsiTheme="minorHAnsi" w:cstheme="minorHAnsi"/>
        </w:rPr>
        <w:t xml:space="preserve"> Ödüller, etik davranışları ve sorumlu tutumları teşvik eder.</w:t>
      </w:r>
    </w:p>
    <w:p w:rsidR="00B1324F" w:rsidRPr="00B1324F" w:rsidRDefault="00B1324F" w:rsidP="00B1324F">
      <w:pPr>
        <w:pStyle w:val="AralkYok"/>
        <w:numPr>
          <w:ilvl w:val="0"/>
          <w:numId w:val="102"/>
        </w:numPr>
        <w:tabs>
          <w:tab w:val="left" w:pos="426"/>
        </w:tabs>
        <w:rPr>
          <w:rFonts w:asciiTheme="minorHAnsi" w:hAnsiTheme="minorHAnsi" w:cstheme="minorHAnsi"/>
          <w:b/>
          <w:bCs/>
        </w:rPr>
      </w:pPr>
      <w:r w:rsidRPr="00B1324F">
        <w:rPr>
          <w:rStyle w:val="Gl"/>
          <w:rFonts w:asciiTheme="minorHAnsi" w:hAnsiTheme="minorHAnsi" w:cstheme="minorHAnsi"/>
        </w:rPr>
        <w:t>Şeffaf Yönetim:</w:t>
      </w:r>
      <w:r w:rsidRPr="00B1324F">
        <w:rPr>
          <w:rFonts w:asciiTheme="minorHAnsi" w:hAnsiTheme="minorHAnsi" w:cstheme="minorHAnsi"/>
        </w:rPr>
        <w:t xml:space="preserve"> Tanıma kriterleri açık ve ölçülebilirdir; tüm çalışanlar bu süreci izleyebilir.</w:t>
      </w:r>
    </w:p>
    <w:p w:rsidR="00B1324F" w:rsidRPr="00B1324F" w:rsidRDefault="00B1324F" w:rsidP="00B1324F">
      <w:pPr>
        <w:pStyle w:val="AralkYok"/>
        <w:numPr>
          <w:ilvl w:val="0"/>
          <w:numId w:val="102"/>
        </w:numPr>
        <w:tabs>
          <w:tab w:val="left" w:pos="426"/>
        </w:tabs>
        <w:rPr>
          <w:rFonts w:asciiTheme="minorHAnsi" w:hAnsiTheme="minorHAnsi" w:cstheme="minorHAnsi"/>
          <w:b/>
          <w:bCs/>
        </w:rPr>
      </w:pPr>
      <w:r w:rsidRPr="00B1324F">
        <w:rPr>
          <w:rStyle w:val="Gl"/>
          <w:rFonts w:asciiTheme="minorHAnsi" w:hAnsiTheme="minorHAnsi" w:cstheme="minorHAnsi"/>
        </w:rPr>
        <w:t>Empatik Liderlik:</w:t>
      </w:r>
      <w:r w:rsidRPr="00B1324F">
        <w:rPr>
          <w:rFonts w:asciiTheme="minorHAnsi" w:hAnsiTheme="minorHAnsi" w:cstheme="minorHAnsi"/>
        </w:rPr>
        <w:t xml:space="preserve"> Yöneticiler, başarı kadar çabayı ve gelişim isteğini de fark eder, takdir eder</w:t>
      </w:r>
      <w:r w:rsidRPr="00B1324F">
        <w:rPr>
          <w:rFonts w:asciiTheme="minorHAnsi" w:hAnsiTheme="minorHAnsi" w:cstheme="minorHAnsi"/>
        </w:rPr>
        <w:t>.</w:t>
      </w:r>
    </w:p>
    <w:p w:rsidR="00B1324F" w:rsidRPr="00B1324F" w:rsidRDefault="00B1324F" w:rsidP="00B1324F">
      <w:pPr>
        <w:pStyle w:val="AralkYok"/>
        <w:numPr>
          <w:ilvl w:val="0"/>
          <w:numId w:val="102"/>
        </w:numPr>
        <w:tabs>
          <w:tab w:val="left" w:pos="426"/>
        </w:tabs>
        <w:rPr>
          <w:rFonts w:asciiTheme="minorHAnsi" w:hAnsiTheme="minorHAnsi" w:cstheme="minorHAnsi"/>
          <w:b/>
          <w:bCs/>
        </w:rPr>
      </w:pPr>
      <w:r w:rsidRPr="00B1324F">
        <w:rPr>
          <w:rStyle w:val="Gl"/>
          <w:rFonts w:asciiTheme="minorHAnsi" w:eastAsiaTheme="majorEastAsia" w:hAnsiTheme="minorHAnsi" w:cstheme="minorHAnsi"/>
        </w:rPr>
        <w:t>Kapsayıcılık:</w:t>
      </w:r>
      <w:r w:rsidRPr="00B1324F">
        <w:rPr>
          <w:rFonts w:asciiTheme="minorHAnsi" w:hAnsiTheme="minorHAnsi" w:cstheme="minorHAnsi"/>
        </w:rPr>
        <w:t xml:space="preserve"> Farklı roller, görev tanımları ve katkı türleri arasında eşit değerlendirme yapılır.</w:t>
      </w:r>
    </w:p>
    <w:p w:rsidR="00B1324F" w:rsidRPr="00B1324F" w:rsidRDefault="00B1324F" w:rsidP="00B1324F">
      <w:pPr>
        <w:pStyle w:val="AralkYok"/>
        <w:numPr>
          <w:ilvl w:val="0"/>
          <w:numId w:val="102"/>
        </w:numPr>
        <w:tabs>
          <w:tab w:val="left" w:pos="426"/>
        </w:tabs>
        <w:rPr>
          <w:rFonts w:asciiTheme="minorHAnsi" w:hAnsiTheme="minorHAnsi" w:cstheme="minorHAnsi"/>
          <w:b/>
          <w:bCs/>
        </w:rPr>
      </w:pPr>
      <w:r w:rsidRPr="00B1324F">
        <w:rPr>
          <w:rStyle w:val="Gl"/>
          <w:rFonts w:asciiTheme="minorHAnsi" w:eastAsiaTheme="majorEastAsia" w:hAnsiTheme="minorHAnsi" w:cstheme="minorHAnsi"/>
        </w:rPr>
        <w:t>Sürdürülebilir Başarı:</w:t>
      </w:r>
      <w:r w:rsidRPr="00B1324F">
        <w:rPr>
          <w:rFonts w:asciiTheme="minorHAnsi" w:hAnsiTheme="minorHAnsi" w:cstheme="minorHAnsi"/>
        </w:rPr>
        <w:t xml:space="preserve"> Takdir kültürü, kalıcı motivasyon yaratır; bireysel başarı ile şirketin uzun vadeli hedefleri arasında köprü kurar.</w:t>
      </w:r>
    </w:p>
    <w:p w:rsidR="00B1324F" w:rsidRPr="00B1324F" w:rsidRDefault="00B1324F" w:rsidP="00B1324F">
      <w:pPr>
        <w:pStyle w:val="AralkYok"/>
        <w:tabs>
          <w:tab w:val="left" w:pos="426"/>
        </w:tabs>
        <w:ind w:left="1066"/>
        <w:rPr>
          <w:rFonts w:asciiTheme="minorHAnsi" w:hAnsiTheme="minorHAnsi" w:cstheme="minorHAnsi"/>
          <w:b/>
          <w:bCs/>
        </w:rPr>
      </w:pPr>
    </w:p>
    <w:p w:rsidR="00B1324F" w:rsidRPr="00B1324F" w:rsidRDefault="00B1324F" w:rsidP="00B1324F">
      <w:pPr>
        <w:pStyle w:val="AralkYok"/>
        <w:tabs>
          <w:tab w:val="left" w:pos="426"/>
        </w:tabs>
        <w:ind w:left="426"/>
        <w:rPr>
          <w:rStyle w:val="Gl"/>
          <w:rFonts w:asciiTheme="minorHAnsi" w:hAnsiTheme="minorHAnsi" w:cstheme="minorHAnsi"/>
        </w:rPr>
      </w:pPr>
      <w:r w:rsidRPr="00B1324F">
        <w:rPr>
          <w:rFonts w:asciiTheme="minorHAnsi" w:hAnsiTheme="minorHAnsi" w:cstheme="minorHAnsi"/>
        </w:rPr>
        <w:t xml:space="preserve">Adil ödüllendirme ve takdir, çalışan yaşam döngüsünün </w:t>
      </w:r>
      <w:r w:rsidRPr="00B1324F">
        <w:rPr>
          <w:rStyle w:val="Gl"/>
          <w:rFonts w:asciiTheme="minorHAnsi" w:hAnsiTheme="minorHAnsi" w:cstheme="minorHAnsi"/>
        </w:rPr>
        <w:t>tanıma ve motivasyon</w:t>
      </w:r>
      <w:r w:rsidRPr="00B1324F">
        <w:rPr>
          <w:rFonts w:asciiTheme="minorHAnsi" w:hAnsiTheme="minorHAnsi" w:cstheme="minorHAnsi"/>
        </w:rPr>
        <w:t xml:space="preserve"> odaklı halkasını oluşturur.</w:t>
      </w:r>
      <w:r w:rsidRPr="00B1324F">
        <w:rPr>
          <w:rFonts w:asciiTheme="minorHAnsi" w:hAnsiTheme="minorHAnsi" w:cstheme="minorHAnsi"/>
          <w:b/>
          <w:bCs/>
        </w:rPr>
        <w:t xml:space="preserve"> </w:t>
      </w:r>
      <w:r w:rsidRPr="00B1324F">
        <w:rPr>
          <w:rFonts w:asciiTheme="minorHAnsi" w:hAnsiTheme="minorHAnsi" w:cstheme="minorHAnsi"/>
        </w:rPr>
        <w:t>Performans yönetimiyle elde edilen başarılar, bu aşamada görünür hale gelir; etik tutum ve katkı davranışları ise örnek uygulamalar olarak şirket kültürüne kazandırılır.</w:t>
      </w:r>
      <w:r w:rsidRPr="00B1324F">
        <w:rPr>
          <w:rFonts w:asciiTheme="minorHAnsi" w:hAnsiTheme="minorHAnsi" w:cstheme="minorHAnsi"/>
        </w:rPr>
        <w:t xml:space="preserve"> </w:t>
      </w:r>
      <w:r w:rsidRPr="00B1324F">
        <w:rPr>
          <w:rFonts w:asciiTheme="minorHAnsi" w:hAnsiTheme="minorHAnsi" w:cstheme="minorHAnsi"/>
        </w:rPr>
        <w:t>Bu süreç, çalışan bağlılığını artırırken, şirketin öğrenen yapısına da katkı sağlar.</w:t>
      </w:r>
      <w:r w:rsidRPr="00B1324F">
        <w:rPr>
          <w:rFonts w:asciiTheme="minorHAnsi" w:hAnsiTheme="minorHAnsi" w:cstheme="minorHAnsi"/>
        </w:rPr>
        <w:t xml:space="preserve"> </w:t>
      </w:r>
      <w:r w:rsidRPr="00B1324F">
        <w:rPr>
          <w:rFonts w:asciiTheme="minorHAnsi" w:hAnsiTheme="minorHAnsi" w:cstheme="minorHAnsi"/>
        </w:rPr>
        <w:t xml:space="preserve">Çünkü her takdir, yalnızca bir teşekkür değil; </w:t>
      </w:r>
      <w:r w:rsidRPr="00B1324F">
        <w:rPr>
          <w:rStyle w:val="Gl"/>
          <w:rFonts w:asciiTheme="minorHAnsi" w:hAnsiTheme="minorHAnsi" w:cstheme="minorHAnsi"/>
          <w:b w:val="0"/>
          <w:bCs w:val="0"/>
        </w:rPr>
        <w:t>etik davranışın, sorumluluğun ve mükemmeliyetin yeniden üretildiği bir farkındalık noktasıdır.</w:t>
      </w:r>
    </w:p>
    <w:p w:rsidR="00B1324F" w:rsidRPr="00B1324F" w:rsidRDefault="00B1324F" w:rsidP="00B1324F">
      <w:pPr>
        <w:pStyle w:val="AralkYok"/>
        <w:tabs>
          <w:tab w:val="left" w:pos="426"/>
        </w:tabs>
        <w:ind w:left="426"/>
        <w:rPr>
          <w:rStyle w:val="Gl"/>
          <w:rFonts w:asciiTheme="minorHAnsi" w:hAnsiTheme="minorHAnsi" w:cstheme="minorHAnsi"/>
        </w:rPr>
      </w:pPr>
    </w:p>
    <w:p w:rsidR="00B1324F" w:rsidRPr="00B1324F" w:rsidRDefault="00B1324F" w:rsidP="00B1324F">
      <w:pPr>
        <w:pStyle w:val="AralkYok"/>
        <w:tabs>
          <w:tab w:val="left" w:pos="426"/>
        </w:tabs>
        <w:ind w:left="426"/>
        <w:rPr>
          <w:rFonts w:asciiTheme="minorHAnsi" w:hAnsiTheme="minorHAnsi" w:cstheme="minorHAnsi"/>
          <w:b/>
          <w:bCs/>
        </w:rPr>
      </w:pPr>
      <w:r w:rsidRPr="00B1324F">
        <w:rPr>
          <w:rFonts w:asciiTheme="minorHAnsi" w:hAnsiTheme="minorHAnsi" w:cstheme="minorHAnsi"/>
        </w:rPr>
        <w:t>Adil Ödüllendirme ve Takdir Politikası, etik ve stratejik çerçeveyi belirler.</w:t>
      </w:r>
      <w:r w:rsidRPr="00B1324F">
        <w:rPr>
          <w:rFonts w:asciiTheme="minorHAnsi" w:hAnsiTheme="minorHAnsi" w:cstheme="minorHAnsi"/>
        </w:rPr>
        <w:br/>
        <w:t>Ancak uygulamaya ilişkin detaylar</w:t>
      </w:r>
      <w:r w:rsidRPr="00B1324F">
        <w:rPr>
          <w:rFonts w:asciiTheme="minorHAnsi" w:hAnsiTheme="minorHAnsi" w:cstheme="minorHAnsi"/>
        </w:rPr>
        <w:t xml:space="preserve"> (</w:t>
      </w:r>
      <w:r w:rsidRPr="00B1324F">
        <w:rPr>
          <w:rFonts w:asciiTheme="minorHAnsi" w:hAnsiTheme="minorHAnsi" w:cstheme="minorHAnsi"/>
        </w:rPr>
        <w:t>ödül türleri, değerlendirme kriterleri, aday gösterme süreçleri, komite yapısı, iletişim ve kayıt yönetimi</w:t>
      </w:r>
      <w:r w:rsidRPr="00B1324F">
        <w:rPr>
          <w:rFonts w:asciiTheme="minorHAnsi" w:hAnsiTheme="minorHAnsi" w:cstheme="minorHAnsi"/>
        </w:rPr>
        <w:t xml:space="preserve">) </w:t>
      </w:r>
      <w:r w:rsidRPr="00B1324F">
        <w:rPr>
          <w:rStyle w:val="Gl"/>
          <w:rFonts w:asciiTheme="minorHAnsi" w:hAnsiTheme="minorHAnsi" w:cstheme="minorHAnsi"/>
        </w:rPr>
        <w:t>“Ödüllendirme ve Takdir Prosedürü”</w:t>
      </w:r>
      <w:r w:rsidRPr="00B1324F">
        <w:rPr>
          <w:rFonts w:asciiTheme="minorHAnsi" w:hAnsiTheme="minorHAnsi" w:cstheme="minorHAnsi"/>
        </w:rPr>
        <w:t xml:space="preserve"> başlıklı ayrı bir dokümanda düzenlenir.</w:t>
      </w:r>
      <w:r w:rsidRPr="00B1324F">
        <w:rPr>
          <w:rFonts w:asciiTheme="minorHAnsi" w:hAnsiTheme="minorHAnsi" w:cstheme="minorHAnsi"/>
        </w:rPr>
        <w:t xml:space="preserve"> </w:t>
      </w:r>
      <w:r w:rsidRPr="00B1324F">
        <w:rPr>
          <w:rFonts w:asciiTheme="minorHAnsi" w:hAnsiTheme="minorHAnsi" w:cstheme="minorHAnsi"/>
        </w:rPr>
        <w:t xml:space="preserve">Bu prosedür, takdir süreçlerinin </w:t>
      </w:r>
      <w:r w:rsidRPr="00B1324F">
        <w:rPr>
          <w:rStyle w:val="Gl"/>
          <w:rFonts w:asciiTheme="minorHAnsi" w:hAnsiTheme="minorHAnsi" w:cstheme="minorHAnsi"/>
        </w:rPr>
        <w:t>izlenebilir, şeffaf ve ölçülebilir</w:t>
      </w:r>
      <w:r w:rsidRPr="00B1324F">
        <w:rPr>
          <w:rFonts w:asciiTheme="minorHAnsi" w:hAnsiTheme="minorHAnsi" w:cstheme="minorHAnsi"/>
        </w:rPr>
        <w:t xml:space="preserve"> biçimde yürütülmesini sağlar.</w:t>
      </w:r>
      <w:r w:rsidRPr="00B1324F">
        <w:rPr>
          <w:rFonts w:asciiTheme="minorHAnsi" w:hAnsiTheme="minorHAnsi" w:cstheme="minorHAnsi"/>
        </w:rPr>
        <w:t xml:space="preserve"> </w:t>
      </w:r>
      <w:r w:rsidRPr="00B1324F">
        <w:rPr>
          <w:rFonts w:asciiTheme="minorHAnsi" w:hAnsiTheme="minorHAnsi" w:cstheme="minorHAnsi"/>
        </w:rPr>
        <w:t xml:space="preserve">Her iki belge birlikte ele alındığında, ödüllendirme; </w:t>
      </w:r>
      <w:r w:rsidRPr="00B1324F">
        <w:rPr>
          <w:rStyle w:val="Gl"/>
          <w:rFonts w:asciiTheme="minorHAnsi" w:hAnsiTheme="minorHAnsi" w:cstheme="minorHAnsi"/>
          <w:b w:val="0"/>
          <w:bCs w:val="0"/>
        </w:rPr>
        <w:t>şirketin etik kültürünü, adalet anlayışını ve çalışan bağlılığını güçlendiren sürdürülebilir bir yönetim pratiği</w:t>
      </w:r>
      <w:r w:rsidRPr="00B1324F">
        <w:rPr>
          <w:rFonts w:asciiTheme="minorHAnsi" w:hAnsiTheme="minorHAnsi" w:cstheme="minorHAnsi"/>
        </w:rPr>
        <w:t xml:space="preserve"> haline gelir.</w:t>
      </w:r>
    </w:p>
    <w:p w:rsidR="00B1324F" w:rsidRDefault="00B1324F" w:rsidP="00B1324F">
      <w:pPr>
        <w:pStyle w:val="AralkYok"/>
        <w:tabs>
          <w:tab w:val="left" w:pos="426"/>
        </w:tabs>
        <w:rPr>
          <w:rStyle w:val="Gl"/>
          <w:rFonts w:asciiTheme="minorHAnsi" w:hAnsiTheme="minorHAnsi" w:cstheme="minorHAnsi"/>
          <w:u w:val="single"/>
        </w:rPr>
      </w:pPr>
    </w:p>
    <w:p w:rsidR="00C14232" w:rsidRPr="00CD3CAD" w:rsidRDefault="00C14232" w:rsidP="00C45216">
      <w:pPr>
        <w:pStyle w:val="AralkYok"/>
        <w:numPr>
          <w:ilvl w:val="0"/>
          <w:numId w:val="101"/>
        </w:numPr>
        <w:tabs>
          <w:tab w:val="left" w:pos="426"/>
        </w:tabs>
        <w:ind w:hanging="720"/>
        <w:rPr>
          <w:rStyle w:val="Gl"/>
          <w:rFonts w:asciiTheme="minorHAnsi" w:hAnsiTheme="minorHAnsi" w:cstheme="minorHAnsi"/>
          <w:u w:val="single"/>
        </w:rPr>
      </w:pPr>
      <w:r w:rsidRPr="00CD3CAD">
        <w:rPr>
          <w:rStyle w:val="Gl"/>
          <w:rFonts w:asciiTheme="minorHAnsi" w:hAnsiTheme="minorHAnsi" w:cstheme="minorHAnsi"/>
          <w:u w:val="single"/>
        </w:rPr>
        <w:lastRenderedPageBreak/>
        <w:t>İşten Ayrılma Süreci Politikası:</w:t>
      </w:r>
    </w:p>
    <w:p w:rsidR="00C952E4" w:rsidRPr="00CD3CAD" w:rsidRDefault="00C952E4" w:rsidP="00C952E4">
      <w:pPr>
        <w:pStyle w:val="AralkYok"/>
        <w:tabs>
          <w:tab w:val="left" w:pos="426"/>
        </w:tabs>
        <w:ind w:left="426" w:hanging="426"/>
        <w:rPr>
          <w:rStyle w:val="Gl"/>
          <w:rFonts w:asciiTheme="minorHAnsi" w:hAnsiTheme="minorHAnsi" w:cstheme="minorHAnsi"/>
        </w:rPr>
      </w:pPr>
      <w:r w:rsidRPr="00CD3CAD">
        <w:rPr>
          <w:rStyle w:val="Gl"/>
          <w:rFonts w:asciiTheme="minorHAnsi" w:hAnsiTheme="minorHAnsi" w:cstheme="minorHAnsi"/>
        </w:rPr>
        <w:tab/>
      </w:r>
      <w:proofErr w:type="spellStart"/>
      <w:r w:rsidRPr="00CD3CAD">
        <w:rPr>
          <w:rFonts w:asciiTheme="minorHAnsi" w:hAnsiTheme="minorHAnsi" w:cstheme="minorHAnsi"/>
        </w:rPr>
        <w:t>NoblePath</w:t>
      </w:r>
      <w:proofErr w:type="spellEnd"/>
      <w:r w:rsidRPr="00CD3CAD">
        <w:rPr>
          <w:rFonts w:asciiTheme="minorHAnsi" w:hAnsiTheme="minorHAnsi" w:cstheme="minorHAnsi"/>
        </w:rPr>
        <w:t xml:space="preserve"> </w:t>
      </w:r>
      <w:proofErr w:type="spellStart"/>
      <w:r w:rsidRPr="00CD3CAD">
        <w:rPr>
          <w:rFonts w:asciiTheme="minorHAnsi" w:hAnsiTheme="minorHAnsi" w:cstheme="minorHAnsi"/>
        </w:rPr>
        <w:t>CRO’da</w:t>
      </w:r>
      <w:proofErr w:type="spellEnd"/>
      <w:r w:rsidRPr="00CD3CAD">
        <w:rPr>
          <w:rFonts w:asciiTheme="minorHAnsi" w:hAnsiTheme="minorHAnsi" w:cstheme="minorHAnsi"/>
        </w:rPr>
        <w:t xml:space="preserve"> işten ayrılma süreci</w:t>
      </w:r>
      <w:r w:rsidRPr="00CD3CAD">
        <w:rPr>
          <w:rFonts w:asciiTheme="minorHAnsi" w:hAnsiTheme="minorHAnsi" w:cstheme="minorHAnsi"/>
        </w:rPr>
        <w:t>;</w:t>
      </w:r>
      <w:r w:rsidRPr="00CD3CAD">
        <w:rPr>
          <w:rFonts w:asciiTheme="minorHAnsi" w:hAnsiTheme="minorHAnsi" w:cstheme="minorHAnsi"/>
        </w:rPr>
        <w:t xml:space="preserve"> yalnızca bir iş sözleşmesinin sona ermesi değil; </w:t>
      </w:r>
      <w:r w:rsidRPr="00CD3CAD">
        <w:rPr>
          <w:rStyle w:val="Gl"/>
          <w:rFonts w:asciiTheme="minorHAnsi" w:hAnsiTheme="minorHAnsi" w:cstheme="minorHAnsi"/>
        </w:rPr>
        <w:t>çalışan yaşam döngüsünün olgunluk aşamasının etik, saygılı ve öğretici biçimde tamamlanmasıdır.</w:t>
      </w:r>
    </w:p>
    <w:p w:rsidR="00C952E4" w:rsidRPr="00CD3CAD" w:rsidRDefault="00C952E4" w:rsidP="00C952E4">
      <w:pPr>
        <w:pStyle w:val="AralkYok"/>
        <w:tabs>
          <w:tab w:val="left" w:pos="426"/>
        </w:tabs>
        <w:ind w:left="426" w:hanging="426"/>
        <w:rPr>
          <w:rStyle w:val="Gl"/>
          <w:rFonts w:asciiTheme="minorHAnsi" w:hAnsiTheme="minorHAnsi" w:cstheme="minorHAnsi"/>
        </w:rPr>
      </w:pPr>
    </w:p>
    <w:p w:rsidR="00C952E4" w:rsidRPr="00CD3CAD" w:rsidRDefault="00C952E4" w:rsidP="00C952E4">
      <w:pPr>
        <w:pStyle w:val="AralkYok"/>
        <w:tabs>
          <w:tab w:val="left" w:pos="426"/>
        </w:tabs>
        <w:ind w:left="426" w:hanging="426"/>
        <w:rPr>
          <w:rFonts w:asciiTheme="minorHAnsi" w:hAnsiTheme="minorHAnsi" w:cstheme="minorHAnsi"/>
        </w:rPr>
      </w:pPr>
      <w:r w:rsidRPr="00CD3CAD">
        <w:rPr>
          <w:rStyle w:val="Gl"/>
          <w:rFonts w:asciiTheme="minorHAnsi" w:hAnsiTheme="minorHAnsi" w:cstheme="minorHAnsi"/>
        </w:rPr>
        <w:tab/>
      </w:r>
      <w:r w:rsidRPr="00CD3CAD">
        <w:rPr>
          <w:rFonts w:asciiTheme="minorHAnsi" w:hAnsiTheme="minorHAnsi" w:cstheme="minorHAnsi"/>
        </w:rPr>
        <w:t>Bu politika, ayrılış sürecinin çalışan onuruna, gizlilik ilkesine ve şirketin kurumsal hafızasına uygun biçimde yönetilmesini güvence altına alır.</w:t>
      </w:r>
      <w:r w:rsidRPr="00CD3CAD">
        <w:rPr>
          <w:rFonts w:asciiTheme="minorHAnsi" w:hAnsiTheme="minorHAnsi" w:cstheme="minorHAnsi"/>
          <w:b/>
          <w:bCs/>
        </w:rPr>
        <w:t xml:space="preserve"> </w:t>
      </w:r>
      <w:r w:rsidRPr="00CD3CAD">
        <w:rPr>
          <w:rFonts w:asciiTheme="minorHAnsi" w:hAnsiTheme="minorHAnsi" w:cstheme="minorHAnsi"/>
        </w:rPr>
        <w:t>Amaç</w:t>
      </w:r>
      <w:r w:rsidRPr="00CD3CAD">
        <w:rPr>
          <w:rFonts w:asciiTheme="minorHAnsi" w:hAnsiTheme="minorHAnsi" w:cstheme="minorHAnsi"/>
        </w:rPr>
        <w:t xml:space="preserve"> </w:t>
      </w:r>
      <w:r w:rsidRPr="00CD3CAD">
        <w:rPr>
          <w:rFonts w:asciiTheme="minorHAnsi" w:hAnsiTheme="minorHAnsi" w:cstheme="minorHAnsi"/>
        </w:rPr>
        <w:t>hem çalışan hem de şirket açısından karşılıklı saygı ve öğrenme çerçevesinde sürecin şeffaf, yapıcı ve profesyonel şekilde yürütülmesidir.</w:t>
      </w:r>
      <w:r w:rsidRPr="00CD3CAD">
        <w:rPr>
          <w:rFonts w:asciiTheme="minorHAnsi" w:hAnsiTheme="minorHAnsi" w:cstheme="minorHAnsi"/>
          <w:b/>
          <w:bCs/>
        </w:rPr>
        <w:t xml:space="preserve"> </w:t>
      </w:r>
      <w:r w:rsidRPr="00CD3CAD">
        <w:rPr>
          <w:rFonts w:asciiTheme="minorHAnsi" w:hAnsiTheme="minorHAnsi" w:cstheme="minorHAnsi"/>
          <w:b/>
          <w:bCs/>
        </w:rPr>
        <w:t>Döngüsel insan kaynakları yaklaşımında işten ayrılma</w:t>
      </w:r>
      <w:r w:rsidRPr="00CD3CAD">
        <w:rPr>
          <w:rFonts w:asciiTheme="minorHAnsi" w:hAnsiTheme="minorHAnsi" w:cstheme="minorHAnsi"/>
          <w:b/>
          <w:bCs/>
        </w:rPr>
        <w:t xml:space="preserve">; </w:t>
      </w:r>
      <w:r w:rsidRPr="00CD3CAD">
        <w:rPr>
          <w:rStyle w:val="Gl"/>
          <w:rFonts w:asciiTheme="minorHAnsi" w:hAnsiTheme="minorHAnsi" w:cstheme="minorHAnsi"/>
        </w:rPr>
        <w:t>son değil</w:t>
      </w:r>
      <w:r w:rsidRPr="00CD3CAD">
        <w:rPr>
          <w:rStyle w:val="Gl"/>
          <w:rFonts w:asciiTheme="minorHAnsi" w:hAnsiTheme="minorHAnsi" w:cstheme="minorHAnsi"/>
        </w:rPr>
        <w:t>,</w:t>
      </w:r>
      <w:r w:rsidRPr="00CD3CAD">
        <w:rPr>
          <w:rStyle w:val="Gl"/>
          <w:rFonts w:asciiTheme="minorHAnsi" w:hAnsiTheme="minorHAnsi" w:cstheme="minorHAnsi"/>
        </w:rPr>
        <w:t xml:space="preserve"> yeniden öğrenme ve değerlendirme aşamasıdır</w:t>
      </w:r>
      <w:r w:rsidRPr="00CD3CAD">
        <w:rPr>
          <w:rStyle w:val="Gl"/>
          <w:rFonts w:asciiTheme="minorHAnsi" w:hAnsiTheme="minorHAnsi" w:cstheme="minorHAnsi"/>
          <w:b w:val="0"/>
          <w:bCs w:val="0"/>
        </w:rPr>
        <w:t>.</w:t>
      </w:r>
      <w:r w:rsidRPr="00CD3CAD">
        <w:rPr>
          <w:rStyle w:val="Gl"/>
          <w:rFonts w:asciiTheme="minorHAnsi" w:eastAsiaTheme="majorEastAsia" w:hAnsiTheme="minorHAnsi" w:cstheme="minorHAnsi"/>
          <w:b w:val="0"/>
          <w:bCs w:val="0"/>
        </w:rPr>
        <w:t xml:space="preserve"> </w:t>
      </w:r>
      <w:r w:rsidRPr="00CD3CAD">
        <w:rPr>
          <w:rFonts w:asciiTheme="minorHAnsi" w:hAnsiTheme="minorHAnsi" w:cstheme="minorHAnsi"/>
        </w:rPr>
        <w:t>Her ayrılış, şirketin kendi süreçlerini gözden geçirmesi, iyileştirmesi ve gelecek insan kaynakları uygulamalarını güçlendirmesi için önemli bir geri bildirim alanı oluşturur.</w:t>
      </w:r>
    </w:p>
    <w:p w:rsidR="00C952E4" w:rsidRPr="00CD3CAD" w:rsidRDefault="00C952E4" w:rsidP="00C952E4">
      <w:pPr>
        <w:pStyle w:val="AralkYok"/>
        <w:tabs>
          <w:tab w:val="left" w:pos="426"/>
        </w:tabs>
        <w:ind w:left="426" w:hanging="426"/>
        <w:rPr>
          <w:rFonts w:asciiTheme="minorHAnsi" w:hAnsiTheme="minorHAnsi" w:cstheme="minorHAnsi"/>
        </w:rPr>
      </w:pPr>
    </w:p>
    <w:p w:rsidR="00C952E4" w:rsidRPr="00CD3CAD" w:rsidRDefault="00C952E4" w:rsidP="00C952E4">
      <w:pPr>
        <w:pStyle w:val="AralkYok"/>
        <w:tabs>
          <w:tab w:val="left" w:pos="426"/>
        </w:tabs>
        <w:ind w:left="426"/>
        <w:rPr>
          <w:rFonts w:asciiTheme="minorHAnsi" w:hAnsiTheme="minorHAnsi" w:cstheme="minorHAnsi"/>
        </w:rPr>
      </w:pPr>
      <w:r w:rsidRPr="00CD3CAD">
        <w:rPr>
          <w:rFonts w:asciiTheme="minorHAnsi" w:hAnsiTheme="minorHAnsi" w:cstheme="minorHAnsi"/>
        </w:rPr>
        <w:t>İşten ayrılma süreci aşağıdaki ilkeler doğrultusunda yürütülür:</w:t>
      </w:r>
    </w:p>
    <w:p w:rsidR="00C952E4" w:rsidRPr="00CD3CAD" w:rsidRDefault="00C952E4" w:rsidP="00C952E4">
      <w:pPr>
        <w:pStyle w:val="AralkYok"/>
        <w:numPr>
          <w:ilvl w:val="0"/>
          <w:numId w:val="102"/>
        </w:numPr>
        <w:tabs>
          <w:tab w:val="left" w:pos="426"/>
        </w:tabs>
        <w:rPr>
          <w:rFonts w:asciiTheme="minorHAnsi" w:hAnsiTheme="minorHAnsi" w:cstheme="minorHAnsi"/>
          <w:b/>
          <w:bCs/>
        </w:rPr>
      </w:pPr>
      <w:r w:rsidRPr="00CD3CAD">
        <w:rPr>
          <w:rStyle w:val="Gl"/>
          <w:rFonts w:asciiTheme="minorHAnsi" w:hAnsiTheme="minorHAnsi" w:cstheme="minorHAnsi"/>
        </w:rPr>
        <w:t>Saygı ve Tarafsızlık:</w:t>
      </w:r>
      <w:r w:rsidRPr="00CD3CAD">
        <w:rPr>
          <w:rFonts w:asciiTheme="minorHAnsi" w:hAnsiTheme="minorHAnsi" w:cstheme="minorHAnsi"/>
        </w:rPr>
        <w:t xml:space="preserve"> Her ayrılış süreci, çalışanların kişisel durumuna, nedenlerine ve katkılarına saygı gösterilerek yönetilir.</w:t>
      </w:r>
    </w:p>
    <w:p w:rsidR="00C952E4" w:rsidRPr="00CD3CAD" w:rsidRDefault="00C952E4" w:rsidP="00C952E4">
      <w:pPr>
        <w:pStyle w:val="AralkYok"/>
        <w:numPr>
          <w:ilvl w:val="0"/>
          <w:numId w:val="102"/>
        </w:numPr>
        <w:tabs>
          <w:tab w:val="left" w:pos="426"/>
        </w:tabs>
        <w:rPr>
          <w:rFonts w:asciiTheme="minorHAnsi" w:hAnsiTheme="minorHAnsi" w:cstheme="minorHAnsi"/>
          <w:b/>
          <w:bCs/>
        </w:rPr>
      </w:pPr>
      <w:r w:rsidRPr="00CD3CAD">
        <w:rPr>
          <w:rStyle w:val="Gl"/>
          <w:rFonts w:asciiTheme="minorHAnsi" w:hAnsiTheme="minorHAnsi" w:cstheme="minorHAnsi"/>
        </w:rPr>
        <w:t>Şeffaflık:</w:t>
      </w:r>
      <w:r w:rsidRPr="00CD3CAD">
        <w:rPr>
          <w:rFonts w:asciiTheme="minorHAnsi" w:hAnsiTheme="minorHAnsi" w:cstheme="minorHAnsi"/>
        </w:rPr>
        <w:t xml:space="preserve"> Ayrılış koşulları, hak ve yükümlülükler açık biçimde paylaşılır.</w:t>
      </w:r>
    </w:p>
    <w:p w:rsidR="00C952E4" w:rsidRPr="00CD3CAD" w:rsidRDefault="00C952E4" w:rsidP="00C952E4">
      <w:pPr>
        <w:pStyle w:val="AralkYok"/>
        <w:numPr>
          <w:ilvl w:val="0"/>
          <w:numId w:val="102"/>
        </w:numPr>
        <w:tabs>
          <w:tab w:val="left" w:pos="426"/>
        </w:tabs>
        <w:rPr>
          <w:rFonts w:asciiTheme="minorHAnsi" w:hAnsiTheme="minorHAnsi" w:cstheme="minorHAnsi"/>
          <w:b/>
          <w:bCs/>
        </w:rPr>
      </w:pPr>
      <w:r w:rsidRPr="00CD3CAD">
        <w:rPr>
          <w:rStyle w:val="Gl"/>
          <w:rFonts w:asciiTheme="minorHAnsi" w:hAnsiTheme="minorHAnsi" w:cstheme="minorHAnsi"/>
        </w:rPr>
        <w:t>Gizlilik:</w:t>
      </w:r>
      <w:r w:rsidRPr="00CD3CAD">
        <w:rPr>
          <w:rFonts w:asciiTheme="minorHAnsi" w:hAnsiTheme="minorHAnsi" w:cstheme="minorHAnsi"/>
        </w:rPr>
        <w:t xml:space="preserve"> Çalışana ve şirkete ait tüm bilgi ve belgelerin gizliliği korunur.</w:t>
      </w:r>
    </w:p>
    <w:p w:rsidR="00C952E4" w:rsidRPr="00CD3CAD" w:rsidRDefault="00C952E4" w:rsidP="00C952E4">
      <w:pPr>
        <w:pStyle w:val="AralkYok"/>
        <w:numPr>
          <w:ilvl w:val="0"/>
          <w:numId w:val="102"/>
        </w:numPr>
        <w:tabs>
          <w:tab w:val="left" w:pos="426"/>
        </w:tabs>
        <w:rPr>
          <w:rFonts w:asciiTheme="minorHAnsi" w:hAnsiTheme="minorHAnsi" w:cstheme="minorHAnsi"/>
          <w:b/>
          <w:bCs/>
        </w:rPr>
      </w:pPr>
      <w:r w:rsidRPr="00CD3CAD">
        <w:rPr>
          <w:rStyle w:val="Gl"/>
          <w:rFonts w:asciiTheme="minorHAnsi" w:hAnsiTheme="minorHAnsi" w:cstheme="minorHAnsi"/>
        </w:rPr>
        <w:t>Adillik:</w:t>
      </w:r>
      <w:r w:rsidRPr="00CD3CAD">
        <w:rPr>
          <w:rFonts w:asciiTheme="minorHAnsi" w:hAnsiTheme="minorHAnsi" w:cstheme="minorHAnsi"/>
        </w:rPr>
        <w:t xml:space="preserve"> Tüm çalışanlara eşit hak ve uygulamalar çerçevesinde yaklaşılır.</w:t>
      </w:r>
    </w:p>
    <w:p w:rsidR="00C952E4" w:rsidRPr="00CD3CAD" w:rsidRDefault="00C952E4" w:rsidP="00C952E4">
      <w:pPr>
        <w:pStyle w:val="AralkYok"/>
        <w:numPr>
          <w:ilvl w:val="0"/>
          <w:numId w:val="102"/>
        </w:numPr>
        <w:tabs>
          <w:tab w:val="left" w:pos="426"/>
        </w:tabs>
        <w:rPr>
          <w:rFonts w:asciiTheme="minorHAnsi" w:hAnsiTheme="minorHAnsi" w:cstheme="minorHAnsi"/>
          <w:b/>
          <w:bCs/>
        </w:rPr>
      </w:pPr>
      <w:r w:rsidRPr="00CD3CAD">
        <w:rPr>
          <w:rStyle w:val="Gl"/>
          <w:rFonts w:asciiTheme="minorHAnsi" w:hAnsiTheme="minorHAnsi" w:cstheme="minorHAnsi"/>
        </w:rPr>
        <w:t>Kurumsal Hafıza:</w:t>
      </w:r>
      <w:r w:rsidRPr="00CD3CAD">
        <w:rPr>
          <w:rFonts w:asciiTheme="minorHAnsi" w:hAnsiTheme="minorHAnsi" w:cstheme="minorHAnsi"/>
        </w:rPr>
        <w:t xml:space="preserve"> Ayrılan çalışanların bilgi, deneyim ve önerileri kayıt altına alınarak şirketin öğrenme sistemine entegre edilir.</w:t>
      </w:r>
    </w:p>
    <w:p w:rsidR="00C952E4" w:rsidRPr="00CD3CAD" w:rsidRDefault="00C952E4" w:rsidP="00C952E4">
      <w:pPr>
        <w:pStyle w:val="AralkYok"/>
        <w:numPr>
          <w:ilvl w:val="0"/>
          <w:numId w:val="102"/>
        </w:numPr>
        <w:tabs>
          <w:tab w:val="left" w:pos="426"/>
        </w:tabs>
        <w:rPr>
          <w:rFonts w:asciiTheme="minorHAnsi" w:hAnsiTheme="minorHAnsi" w:cstheme="minorHAnsi"/>
          <w:b/>
          <w:bCs/>
        </w:rPr>
      </w:pPr>
      <w:r w:rsidRPr="00CD3CAD">
        <w:rPr>
          <w:rStyle w:val="Gl"/>
          <w:rFonts w:asciiTheme="minorHAnsi" w:hAnsiTheme="minorHAnsi" w:cstheme="minorHAnsi"/>
        </w:rPr>
        <w:t>Etik Uyum:</w:t>
      </w:r>
      <w:r w:rsidRPr="00CD3CAD">
        <w:rPr>
          <w:rFonts w:asciiTheme="minorHAnsi" w:hAnsiTheme="minorHAnsi" w:cstheme="minorHAnsi"/>
        </w:rPr>
        <w:t xml:space="preserve"> Ayrılış süreci boyunca profesyonellik, dürüstlük ve güven ilkeleri korunur.</w:t>
      </w:r>
    </w:p>
    <w:p w:rsidR="00C952E4" w:rsidRPr="00CD3CAD" w:rsidRDefault="00C952E4" w:rsidP="00C952E4">
      <w:pPr>
        <w:pStyle w:val="AralkYok"/>
        <w:tabs>
          <w:tab w:val="left" w:pos="426"/>
        </w:tabs>
        <w:ind w:left="1066"/>
        <w:rPr>
          <w:rFonts w:asciiTheme="minorHAnsi" w:hAnsiTheme="minorHAnsi" w:cstheme="minorHAnsi"/>
          <w:b/>
          <w:bCs/>
        </w:rPr>
      </w:pPr>
    </w:p>
    <w:p w:rsidR="00C952E4" w:rsidRPr="00CD3CAD" w:rsidRDefault="00C952E4" w:rsidP="00C952E4">
      <w:pPr>
        <w:pStyle w:val="AralkYok"/>
        <w:tabs>
          <w:tab w:val="left" w:pos="426"/>
        </w:tabs>
        <w:ind w:left="426" w:hanging="426"/>
        <w:rPr>
          <w:rFonts w:asciiTheme="minorHAnsi" w:hAnsiTheme="minorHAnsi" w:cstheme="minorHAnsi"/>
        </w:rPr>
      </w:pPr>
      <w:r w:rsidRPr="00CD3CAD">
        <w:rPr>
          <w:rStyle w:val="Gl"/>
          <w:rFonts w:asciiTheme="minorHAnsi" w:hAnsiTheme="minorHAnsi" w:cstheme="minorHAnsi"/>
        </w:rPr>
        <w:tab/>
      </w:r>
      <w:r w:rsidRPr="00CD3CAD">
        <w:rPr>
          <w:rFonts w:asciiTheme="minorHAnsi" w:hAnsiTheme="minorHAnsi" w:cstheme="minorHAnsi"/>
        </w:rPr>
        <w:t xml:space="preserve">İşten ayrılma süreci, </w:t>
      </w:r>
      <w:proofErr w:type="spellStart"/>
      <w:r w:rsidRPr="00CD3CAD">
        <w:rPr>
          <w:rFonts w:asciiTheme="minorHAnsi" w:hAnsiTheme="minorHAnsi" w:cstheme="minorHAnsi"/>
        </w:rPr>
        <w:t>NoblePath</w:t>
      </w:r>
      <w:proofErr w:type="spellEnd"/>
      <w:r w:rsidRPr="00CD3CAD">
        <w:rPr>
          <w:rFonts w:asciiTheme="minorHAnsi" w:hAnsiTheme="minorHAnsi" w:cstheme="minorHAnsi"/>
        </w:rPr>
        <w:t xml:space="preserve"> </w:t>
      </w:r>
      <w:proofErr w:type="spellStart"/>
      <w:r w:rsidRPr="00CD3CAD">
        <w:rPr>
          <w:rFonts w:asciiTheme="minorHAnsi" w:hAnsiTheme="minorHAnsi" w:cstheme="minorHAnsi"/>
        </w:rPr>
        <w:t>CRO’nun</w:t>
      </w:r>
      <w:proofErr w:type="spellEnd"/>
      <w:r w:rsidRPr="00CD3CAD">
        <w:rPr>
          <w:rFonts w:asciiTheme="minorHAnsi" w:hAnsiTheme="minorHAnsi" w:cstheme="minorHAnsi"/>
        </w:rPr>
        <w:t xml:space="preserve"> kültürünü ve etik değerlerini yansıtan önemli bir sınav alanıdır:</w:t>
      </w:r>
    </w:p>
    <w:p w:rsidR="00C952E4" w:rsidRPr="00CD3CAD" w:rsidRDefault="00C952E4" w:rsidP="00C952E4">
      <w:pPr>
        <w:pStyle w:val="AralkYok"/>
        <w:numPr>
          <w:ilvl w:val="0"/>
          <w:numId w:val="102"/>
        </w:numPr>
        <w:tabs>
          <w:tab w:val="left" w:pos="426"/>
        </w:tabs>
        <w:rPr>
          <w:rFonts w:asciiTheme="minorHAnsi" w:hAnsiTheme="minorHAnsi" w:cstheme="minorHAnsi"/>
          <w:b/>
          <w:bCs/>
        </w:rPr>
      </w:pPr>
      <w:r w:rsidRPr="00CD3CAD">
        <w:rPr>
          <w:rStyle w:val="Gl"/>
          <w:rFonts w:asciiTheme="minorHAnsi" w:hAnsiTheme="minorHAnsi" w:cstheme="minorHAnsi"/>
        </w:rPr>
        <w:t>Etik Bütünlük:</w:t>
      </w:r>
      <w:r w:rsidRPr="00CD3CAD">
        <w:rPr>
          <w:rFonts w:asciiTheme="minorHAnsi" w:hAnsiTheme="minorHAnsi" w:cstheme="minorHAnsi"/>
        </w:rPr>
        <w:t xml:space="preserve"> Süreç boyunca dürüstlük, açıklık ve karşılıklı güven esas alınır.</w:t>
      </w:r>
    </w:p>
    <w:p w:rsidR="00C952E4" w:rsidRPr="00CD3CAD" w:rsidRDefault="00C952E4" w:rsidP="00C952E4">
      <w:pPr>
        <w:pStyle w:val="AralkYok"/>
        <w:numPr>
          <w:ilvl w:val="0"/>
          <w:numId w:val="102"/>
        </w:numPr>
        <w:tabs>
          <w:tab w:val="left" w:pos="426"/>
        </w:tabs>
        <w:rPr>
          <w:rFonts w:asciiTheme="minorHAnsi" w:hAnsiTheme="minorHAnsi" w:cstheme="minorHAnsi"/>
          <w:b/>
          <w:bCs/>
        </w:rPr>
      </w:pPr>
      <w:r w:rsidRPr="00CD3CAD">
        <w:rPr>
          <w:rStyle w:val="Gl"/>
          <w:rFonts w:asciiTheme="minorHAnsi" w:hAnsiTheme="minorHAnsi" w:cstheme="minorHAnsi"/>
        </w:rPr>
        <w:t>Şeffaf Yönetim:</w:t>
      </w:r>
      <w:r w:rsidRPr="00CD3CAD">
        <w:rPr>
          <w:rFonts w:asciiTheme="minorHAnsi" w:hAnsiTheme="minorHAnsi" w:cstheme="minorHAnsi"/>
        </w:rPr>
        <w:t xml:space="preserve"> Tüm taraflar hak ve yükümlülükleri konusunda bilgilendirilir.</w:t>
      </w:r>
    </w:p>
    <w:p w:rsidR="00CD3CAD" w:rsidRPr="00CD3CAD" w:rsidRDefault="00CD3CAD" w:rsidP="00C952E4">
      <w:pPr>
        <w:pStyle w:val="AralkYok"/>
        <w:numPr>
          <w:ilvl w:val="0"/>
          <w:numId w:val="102"/>
        </w:numPr>
        <w:tabs>
          <w:tab w:val="left" w:pos="426"/>
        </w:tabs>
        <w:rPr>
          <w:rFonts w:asciiTheme="minorHAnsi" w:hAnsiTheme="minorHAnsi" w:cstheme="minorHAnsi"/>
          <w:b/>
          <w:bCs/>
        </w:rPr>
      </w:pPr>
      <w:r w:rsidRPr="00CD3CAD">
        <w:rPr>
          <w:rStyle w:val="Gl"/>
          <w:rFonts w:asciiTheme="minorHAnsi" w:hAnsiTheme="minorHAnsi" w:cstheme="minorHAnsi"/>
        </w:rPr>
        <w:t>Saygı:</w:t>
      </w:r>
      <w:r w:rsidRPr="00CD3CAD">
        <w:rPr>
          <w:rFonts w:asciiTheme="minorHAnsi" w:hAnsiTheme="minorHAnsi" w:cstheme="minorHAnsi"/>
        </w:rPr>
        <w:t xml:space="preserve"> Çalışanların emeğine, geçmiş katkılarına ve tercihine saygı gösterilir.</w:t>
      </w:r>
    </w:p>
    <w:p w:rsidR="00CD3CAD" w:rsidRPr="00CD3CAD" w:rsidRDefault="00CD3CAD" w:rsidP="00C952E4">
      <w:pPr>
        <w:pStyle w:val="AralkYok"/>
        <w:numPr>
          <w:ilvl w:val="0"/>
          <w:numId w:val="102"/>
        </w:numPr>
        <w:tabs>
          <w:tab w:val="left" w:pos="426"/>
        </w:tabs>
        <w:rPr>
          <w:rFonts w:asciiTheme="minorHAnsi" w:hAnsiTheme="minorHAnsi" w:cstheme="minorHAnsi"/>
          <w:b/>
          <w:bCs/>
        </w:rPr>
      </w:pPr>
      <w:r w:rsidRPr="00CD3CAD">
        <w:rPr>
          <w:rStyle w:val="Gl"/>
          <w:rFonts w:asciiTheme="minorHAnsi" w:hAnsiTheme="minorHAnsi" w:cstheme="minorHAnsi"/>
        </w:rPr>
        <w:t>Kurumsal Öğrenme:</w:t>
      </w:r>
      <w:r w:rsidRPr="00CD3CAD">
        <w:rPr>
          <w:rFonts w:asciiTheme="minorHAnsi" w:hAnsiTheme="minorHAnsi" w:cstheme="minorHAnsi"/>
        </w:rPr>
        <w:t xml:space="preserve"> Ayrılış görüşmeleri, şirketin gelişim alanlarını belirlemede bir öğrenme fırsatı olarak değerlendirilir.</w:t>
      </w:r>
    </w:p>
    <w:p w:rsidR="00CD3CAD" w:rsidRPr="00CD3CAD" w:rsidRDefault="00CD3CAD" w:rsidP="00C952E4">
      <w:pPr>
        <w:pStyle w:val="AralkYok"/>
        <w:numPr>
          <w:ilvl w:val="0"/>
          <w:numId w:val="102"/>
        </w:numPr>
        <w:tabs>
          <w:tab w:val="left" w:pos="426"/>
        </w:tabs>
        <w:rPr>
          <w:rFonts w:asciiTheme="minorHAnsi" w:hAnsiTheme="minorHAnsi" w:cstheme="minorHAnsi"/>
          <w:b/>
          <w:bCs/>
        </w:rPr>
      </w:pPr>
      <w:r w:rsidRPr="00CD3CAD">
        <w:rPr>
          <w:rStyle w:val="Gl"/>
          <w:rFonts w:asciiTheme="minorHAnsi" w:hAnsiTheme="minorHAnsi" w:cstheme="minorHAnsi"/>
        </w:rPr>
        <w:t>Sürdürülebilir İletişim:</w:t>
      </w:r>
      <w:r w:rsidRPr="00CD3CAD">
        <w:rPr>
          <w:rFonts w:asciiTheme="minorHAnsi" w:hAnsiTheme="minorHAnsi" w:cstheme="minorHAnsi"/>
        </w:rPr>
        <w:t xml:space="preserve"> Ayrılan çalışanlarla profesyonel iletişimin sürdürülmesi, sektör içi saygınlığın bir göstergesi olarak kabul edilir.</w:t>
      </w:r>
    </w:p>
    <w:p w:rsidR="00CD3CAD" w:rsidRPr="00CD3CAD" w:rsidRDefault="00CD3CAD" w:rsidP="00CD3CAD">
      <w:pPr>
        <w:pStyle w:val="AralkYok"/>
        <w:tabs>
          <w:tab w:val="left" w:pos="426"/>
        </w:tabs>
        <w:ind w:left="1066"/>
        <w:rPr>
          <w:rFonts w:asciiTheme="minorHAnsi" w:hAnsiTheme="minorHAnsi" w:cstheme="minorHAnsi"/>
          <w:b/>
          <w:bCs/>
        </w:rPr>
      </w:pPr>
    </w:p>
    <w:p w:rsidR="00CD3CAD" w:rsidRPr="00CD3CAD" w:rsidRDefault="00CD3CAD" w:rsidP="00CD3CAD">
      <w:pPr>
        <w:pStyle w:val="AralkYok"/>
        <w:tabs>
          <w:tab w:val="left" w:pos="426"/>
        </w:tabs>
        <w:rPr>
          <w:rStyle w:val="Gl"/>
          <w:rFonts w:asciiTheme="minorHAnsi" w:hAnsiTheme="minorHAnsi" w:cstheme="minorHAnsi"/>
          <w:b w:val="0"/>
          <w:bCs w:val="0"/>
        </w:rPr>
      </w:pPr>
      <w:r w:rsidRPr="00CD3CAD">
        <w:rPr>
          <w:rFonts w:asciiTheme="minorHAnsi" w:hAnsiTheme="minorHAnsi" w:cstheme="minorHAnsi"/>
        </w:rPr>
        <w:t xml:space="preserve">İşten ayrılma, çalışan yaşam döngüsünün son halkası olarak görünse de gerçekte döngünün </w:t>
      </w:r>
      <w:r w:rsidRPr="00CD3CAD">
        <w:rPr>
          <w:rFonts w:asciiTheme="minorHAnsi" w:hAnsiTheme="minorHAnsi" w:cstheme="minorHAnsi"/>
        </w:rPr>
        <w:t xml:space="preserve">yeniden başlangıç noktasına kadar uzanır. </w:t>
      </w:r>
      <w:r w:rsidRPr="00CD3CAD">
        <w:rPr>
          <w:rFonts w:asciiTheme="minorHAnsi" w:hAnsiTheme="minorHAnsi" w:cstheme="minorHAnsi"/>
        </w:rPr>
        <w:t xml:space="preserve">Bu aşamada elde edilen geri bildirimler, işe alım ve </w:t>
      </w:r>
      <w:r w:rsidRPr="00CD3CAD">
        <w:rPr>
          <w:rFonts w:asciiTheme="minorHAnsi" w:hAnsiTheme="minorHAnsi" w:cstheme="minorHAnsi"/>
        </w:rPr>
        <w:t xml:space="preserve">oryantasyon süreçlerinin geliştirilmesinde doğrudan kullanılır. </w:t>
      </w:r>
      <w:r w:rsidRPr="00CD3CAD">
        <w:rPr>
          <w:rFonts w:asciiTheme="minorHAnsi" w:hAnsiTheme="minorHAnsi" w:cstheme="minorHAnsi"/>
        </w:rPr>
        <w:t xml:space="preserve">Ayrılan her çalışan, ardında bıraktığı deneyimle </w:t>
      </w:r>
      <w:r w:rsidRPr="00CD3CAD">
        <w:rPr>
          <w:rStyle w:val="Gl"/>
          <w:rFonts w:asciiTheme="minorHAnsi" w:hAnsiTheme="minorHAnsi" w:cstheme="minorHAnsi"/>
          <w:b w:val="0"/>
          <w:bCs w:val="0"/>
        </w:rPr>
        <w:t>şirketin öğrenen yapısına ve sürdürülebilir gelişim anlayışına katkı sunar.</w:t>
      </w:r>
    </w:p>
    <w:p w:rsidR="00CD3CAD" w:rsidRPr="00CD3CAD" w:rsidRDefault="00CD3CAD" w:rsidP="00CD3CAD">
      <w:pPr>
        <w:pStyle w:val="AralkYok"/>
        <w:tabs>
          <w:tab w:val="left" w:pos="426"/>
        </w:tabs>
        <w:rPr>
          <w:rStyle w:val="Gl"/>
          <w:rFonts w:asciiTheme="minorHAnsi" w:hAnsiTheme="minorHAnsi" w:cstheme="minorHAnsi"/>
          <w:b w:val="0"/>
          <w:bCs w:val="0"/>
        </w:rPr>
      </w:pPr>
    </w:p>
    <w:p w:rsidR="00CD3CAD" w:rsidRPr="00CD3CAD" w:rsidRDefault="00CD3CAD" w:rsidP="00CD3CAD">
      <w:pPr>
        <w:pStyle w:val="AralkYok"/>
        <w:tabs>
          <w:tab w:val="left" w:pos="426"/>
        </w:tabs>
        <w:rPr>
          <w:rFonts w:asciiTheme="minorHAnsi" w:hAnsiTheme="minorHAnsi" w:cstheme="minorHAnsi"/>
        </w:rPr>
      </w:pPr>
      <w:r w:rsidRPr="00CD3CAD">
        <w:rPr>
          <w:rFonts w:asciiTheme="minorHAnsi" w:hAnsiTheme="minorHAnsi" w:cstheme="minorHAnsi"/>
        </w:rPr>
        <w:t>Şirket, ayrılış sürecinde çalışanların kariyer yolculuklarına saygı gösterir, profesyonel itibarlarının korunmasını güvence altına alır ve iletişimi kesintisiz sürdürmeyi önemser.</w:t>
      </w:r>
      <w:r w:rsidRPr="00CD3CAD">
        <w:rPr>
          <w:rFonts w:asciiTheme="minorHAnsi" w:hAnsiTheme="minorHAnsi" w:cstheme="minorHAnsi"/>
        </w:rPr>
        <w:br/>
        <w:t>Bu yaklaşım, “her ayrılık bir bitiş değil, iyi yönetilen bir geçiştir” anlayışına dayanır.</w:t>
      </w:r>
    </w:p>
    <w:p w:rsidR="00CD3CAD" w:rsidRPr="00CD3CAD" w:rsidRDefault="00CD3CAD" w:rsidP="00CD3CAD">
      <w:pPr>
        <w:pStyle w:val="AralkYok"/>
        <w:tabs>
          <w:tab w:val="left" w:pos="426"/>
        </w:tabs>
        <w:rPr>
          <w:rFonts w:asciiTheme="minorHAnsi" w:hAnsiTheme="minorHAnsi" w:cstheme="minorHAnsi"/>
        </w:rPr>
      </w:pPr>
    </w:p>
    <w:p w:rsidR="00CD3CAD" w:rsidRPr="00CD3CAD" w:rsidRDefault="00CD3CAD" w:rsidP="00CD3CAD">
      <w:pPr>
        <w:pStyle w:val="AralkYok"/>
        <w:tabs>
          <w:tab w:val="left" w:pos="426"/>
        </w:tabs>
        <w:rPr>
          <w:rFonts w:asciiTheme="minorHAnsi" w:hAnsiTheme="minorHAnsi" w:cstheme="minorHAnsi"/>
        </w:rPr>
      </w:pPr>
      <w:r w:rsidRPr="00CD3CAD">
        <w:rPr>
          <w:rFonts w:asciiTheme="minorHAnsi" w:hAnsiTheme="minorHAnsi" w:cstheme="minorHAnsi"/>
        </w:rPr>
        <w:t>İşten Ayrılma Süreci Politikası</w:t>
      </w:r>
      <w:r w:rsidRPr="00CD3CAD">
        <w:rPr>
          <w:rFonts w:asciiTheme="minorHAnsi" w:hAnsiTheme="minorHAnsi" w:cstheme="minorHAnsi"/>
        </w:rPr>
        <w:t>;</w:t>
      </w:r>
      <w:r w:rsidRPr="00CD3CAD">
        <w:rPr>
          <w:rFonts w:asciiTheme="minorHAnsi" w:hAnsiTheme="minorHAnsi" w:cstheme="minorHAnsi"/>
        </w:rPr>
        <w:t xml:space="preserve"> etik, stratejik ve insani çerçeveyi tanımlar.</w:t>
      </w:r>
      <w:r w:rsidRPr="00CD3CAD">
        <w:rPr>
          <w:rFonts w:asciiTheme="minorHAnsi" w:hAnsiTheme="minorHAnsi" w:cstheme="minorHAnsi"/>
        </w:rPr>
        <w:br/>
        <w:t>Ancak sürecin uygulama detayları</w:t>
      </w:r>
      <w:r w:rsidRPr="00CD3CAD">
        <w:rPr>
          <w:rFonts w:asciiTheme="minorHAnsi" w:hAnsiTheme="minorHAnsi" w:cstheme="minorHAnsi"/>
        </w:rPr>
        <w:t xml:space="preserve"> (</w:t>
      </w:r>
      <w:r w:rsidRPr="00CD3CAD">
        <w:rPr>
          <w:rFonts w:asciiTheme="minorHAnsi" w:hAnsiTheme="minorHAnsi" w:cstheme="minorHAnsi"/>
        </w:rPr>
        <w:t xml:space="preserve">ayrılış bildirimi, devir teslim süreci, bilgi güvenliği önlemleri, çıkış mülakatı, hak edişlerin hesaplanması ve kayıtların </w:t>
      </w:r>
      <w:r w:rsidRPr="00CD3CAD">
        <w:rPr>
          <w:rFonts w:asciiTheme="minorHAnsi" w:hAnsiTheme="minorHAnsi" w:cstheme="minorHAnsi"/>
        </w:rPr>
        <w:t>saklanması) “</w:t>
      </w:r>
      <w:r w:rsidRPr="00CD3CAD">
        <w:rPr>
          <w:rStyle w:val="Gl"/>
          <w:rFonts w:asciiTheme="minorHAnsi" w:hAnsiTheme="minorHAnsi" w:cstheme="minorHAnsi"/>
        </w:rPr>
        <w:t>İşten Ayrılma Prosedürü”</w:t>
      </w:r>
      <w:r w:rsidRPr="00CD3CAD">
        <w:rPr>
          <w:rFonts w:asciiTheme="minorHAnsi" w:hAnsiTheme="minorHAnsi" w:cstheme="minorHAnsi"/>
        </w:rPr>
        <w:t xml:space="preserve"> başlıklı ayrı bir dokümanda düzenlenir.</w:t>
      </w:r>
      <w:r w:rsidRPr="00CD3CAD">
        <w:rPr>
          <w:rFonts w:asciiTheme="minorHAnsi" w:hAnsiTheme="minorHAnsi" w:cstheme="minorHAnsi"/>
        </w:rPr>
        <w:t xml:space="preserve"> </w:t>
      </w:r>
      <w:r w:rsidRPr="00CD3CAD">
        <w:rPr>
          <w:rFonts w:asciiTheme="minorHAnsi" w:hAnsiTheme="minorHAnsi" w:cstheme="minorHAnsi"/>
        </w:rPr>
        <w:t xml:space="preserve">Bu prosedür, sürecin </w:t>
      </w:r>
      <w:r w:rsidRPr="00CD3CAD">
        <w:rPr>
          <w:rStyle w:val="Gl"/>
          <w:rFonts w:asciiTheme="minorHAnsi" w:hAnsiTheme="minorHAnsi" w:cstheme="minorHAnsi"/>
        </w:rPr>
        <w:t xml:space="preserve">izlenebilir, belgelenebilir ve </w:t>
      </w:r>
      <w:r w:rsidRPr="00CD3CAD">
        <w:rPr>
          <w:rStyle w:val="Gl"/>
          <w:rFonts w:asciiTheme="minorHAnsi" w:hAnsiTheme="minorHAnsi" w:cstheme="minorHAnsi"/>
        </w:rPr>
        <w:lastRenderedPageBreak/>
        <w:t>iyileştirilebilir</w:t>
      </w:r>
      <w:r w:rsidRPr="00CD3CAD">
        <w:rPr>
          <w:rFonts w:asciiTheme="minorHAnsi" w:hAnsiTheme="minorHAnsi" w:cstheme="minorHAnsi"/>
        </w:rPr>
        <w:t xml:space="preserve"> biçimde yürütülmesini sağlar.</w:t>
      </w:r>
      <w:r w:rsidRPr="00CD3CAD">
        <w:rPr>
          <w:rFonts w:asciiTheme="minorHAnsi" w:hAnsiTheme="minorHAnsi" w:cstheme="minorHAnsi"/>
        </w:rPr>
        <w:t xml:space="preserve"> </w:t>
      </w:r>
      <w:r w:rsidRPr="00CD3CAD">
        <w:rPr>
          <w:rFonts w:asciiTheme="minorHAnsi" w:hAnsiTheme="minorHAnsi" w:cstheme="minorHAnsi"/>
        </w:rPr>
        <w:t xml:space="preserve">Her iki belge birlikte ele alındığında, işten ayrılma süreci yalnızca bir idari işlem değil; </w:t>
      </w:r>
      <w:r w:rsidRPr="00CD3CAD">
        <w:rPr>
          <w:rStyle w:val="Gl"/>
          <w:rFonts w:asciiTheme="minorHAnsi" w:hAnsiTheme="minorHAnsi" w:cstheme="minorHAnsi"/>
          <w:b w:val="0"/>
          <w:bCs w:val="0"/>
        </w:rPr>
        <w:t>şirketin etik kültürünün ve insana saygı anlayışının sürdürülebilir bir yansımas</w:t>
      </w:r>
      <w:r w:rsidRPr="00CD3CAD">
        <w:rPr>
          <w:rStyle w:val="Gl"/>
          <w:rFonts w:asciiTheme="minorHAnsi" w:hAnsiTheme="minorHAnsi" w:cstheme="minorHAnsi"/>
        </w:rPr>
        <w:t>ı</w:t>
      </w:r>
      <w:r w:rsidRPr="00CD3CAD">
        <w:rPr>
          <w:rFonts w:asciiTheme="minorHAnsi" w:hAnsiTheme="minorHAnsi" w:cstheme="minorHAnsi"/>
        </w:rPr>
        <w:t xml:space="preserve"> haline gelir.</w:t>
      </w:r>
    </w:p>
    <w:p w:rsidR="003379A4" w:rsidRDefault="003379A4" w:rsidP="003379A4">
      <w:pPr>
        <w:pStyle w:val="AralkYok"/>
        <w:tabs>
          <w:tab w:val="left" w:pos="426"/>
        </w:tabs>
        <w:rPr>
          <w:rStyle w:val="Gl"/>
          <w:rFonts w:asciiTheme="minorHAnsi" w:hAnsiTheme="minorHAnsi" w:cstheme="minorHAnsi"/>
          <w:u w:val="single"/>
        </w:rPr>
      </w:pPr>
    </w:p>
    <w:p w:rsidR="000805C0" w:rsidRPr="00E87DAB" w:rsidRDefault="000805C0" w:rsidP="000805C0">
      <w:pPr>
        <w:pStyle w:val="AralkYok"/>
        <w:numPr>
          <w:ilvl w:val="0"/>
          <w:numId w:val="39"/>
        </w:numPr>
        <w:tabs>
          <w:tab w:val="left" w:pos="426"/>
        </w:tabs>
        <w:ind w:hanging="720"/>
        <w:rPr>
          <w:rStyle w:val="Gl"/>
          <w:rFonts w:asciiTheme="minorHAnsi" w:hAnsiTheme="minorHAnsi" w:cstheme="minorHAnsi"/>
          <w:u w:val="single"/>
        </w:rPr>
      </w:pPr>
      <w:r w:rsidRPr="00E87DAB">
        <w:rPr>
          <w:rStyle w:val="Gl"/>
          <w:rFonts w:asciiTheme="minorHAnsi" w:hAnsiTheme="minorHAnsi" w:cstheme="minorHAnsi"/>
          <w:u w:val="single"/>
        </w:rPr>
        <w:t xml:space="preserve">İNSAN </w:t>
      </w:r>
      <w:r w:rsidR="008C1171">
        <w:rPr>
          <w:rStyle w:val="Gl"/>
          <w:rFonts w:asciiTheme="minorHAnsi" w:hAnsiTheme="minorHAnsi" w:cstheme="minorHAnsi"/>
          <w:u w:val="single"/>
        </w:rPr>
        <w:t>KAYNAKLARI</w:t>
      </w:r>
      <w:r w:rsidRPr="00E87DAB">
        <w:rPr>
          <w:rStyle w:val="Gl"/>
          <w:rFonts w:asciiTheme="minorHAnsi" w:hAnsiTheme="minorHAnsi" w:cstheme="minorHAnsi"/>
          <w:u w:val="single"/>
        </w:rPr>
        <w:t xml:space="preserve"> </w:t>
      </w:r>
      <w:r w:rsidR="008C1171">
        <w:rPr>
          <w:rStyle w:val="Gl"/>
          <w:rFonts w:asciiTheme="minorHAnsi" w:hAnsiTheme="minorHAnsi" w:cstheme="minorHAnsi"/>
          <w:u w:val="single"/>
        </w:rPr>
        <w:t>POLİTİKASINDA</w:t>
      </w:r>
      <w:r w:rsidRPr="00E87DAB">
        <w:rPr>
          <w:rStyle w:val="Gl"/>
          <w:rFonts w:asciiTheme="minorHAnsi" w:hAnsiTheme="minorHAnsi" w:cstheme="minorHAnsi"/>
          <w:u w:val="single"/>
        </w:rPr>
        <w:t xml:space="preserve"> SORUMLULUK ALANLARI</w:t>
      </w:r>
    </w:p>
    <w:p w:rsidR="008C1171" w:rsidRPr="008C1171" w:rsidRDefault="008C1171" w:rsidP="000805C0">
      <w:pPr>
        <w:pStyle w:val="AralkYok"/>
        <w:tabs>
          <w:tab w:val="left" w:pos="426"/>
        </w:tabs>
        <w:rPr>
          <w:rFonts w:asciiTheme="minorHAnsi" w:hAnsiTheme="minorHAnsi" w:cstheme="minorHAnsi"/>
        </w:rPr>
      </w:pPr>
      <w:proofErr w:type="spellStart"/>
      <w:r w:rsidRPr="008C1171">
        <w:rPr>
          <w:rFonts w:asciiTheme="minorHAnsi" w:hAnsiTheme="minorHAnsi" w:cstheme="minorHAnsi"/>
          <w:b/>
          <w:bCs/>
        </w:rPr>
        <w:t>NoblePath</w:t>
      </w:r>
      <w:proofErr w:type="spellEnd"/>
      <w:r w:rsidRPr="008C1171">
        <w:rPr>
          <w:rFonts w:asciiTheme="minorHAnsi" w:hAnsiTheme="minorHAnsi" w:cstheme="minorHAnsi"/>
          <w:b/>
          <w:bCs/>
        </w:rPr>
        <w:t xml:space="preserve"> CRO İnsan Kaynakları Politikası</w:t>
      </w:r>
      <w:r w:rsidRPr="008C1171">
        <w:rPr>
          <w:rFonts w:asciiTheme="minorHAnsi" w:hAnsiTheme="minorHAnsi" w:cstheme="minorHAnsi"/>
          <w:b/>
          <w:bCs/>
        </w:rPr>
        <w:t xml:space="preserve">; </w:t>
      </w:r>
      <w:r w:rsidRPr="008C1171">
        <w:rPr>
          <w:rFonts w:asciiTheme="minorHAnsi" w:hAnsiTheme="minorHAnsi" w:cstheme="minorHAnsi"/>
          <w:b/>
          <w:bCs/>
        </w:rPr>
        <w:t>şirketin etik yönetişim sistemi içinde çatı belge niteliğindedir</w:t>
      </w:r>
      <w:r w:rsidRPr="008C1171">
        <w:rPr>
          <w:rFonts w:asciiTheme="minorHAnsi" w:hAnsiTheme="minorHAnsi" w:cstheme="minorHAnsi"/>
        </w:rPr>
        <w:t>.</w:t>
      </w:r>
      <w:r w:rsidRPr="008C1171">
        <w:rPr>
          <w:rFonts w:asciiTheme="minorHAnsi" w:hAnsiTheme="minorHAnsi" w:cstheme="minorHAnsi"/>
        </w:rPr>
        <w:t xml:space="preserve"> </w:t>
      </w:r>
      <w:r w:rsidRPr="008C1171">
        <w:rPr>
          <w:rFonts w:asciiTheme="minorHAnsi" w:hAnsiTheme="minorHAnsi" w:cstheme="minorHAnsi"/>
        </w:rPr>
        <w:t>Bu politika, çalışan yaşam döngüsünün tüm aşamalarında (işe alım, oryantasyon, uyum, performans, kariyer gelişimi, terfi, ödüllendirme ve işten ayrılma) görev alan tüm birimlerin ortak sorumluluğunu tanımlar.</w:t>
      </w:r>
      <w:r w:rsidRPr="008C1171">
        <w:rPr>
          <w:rFonts w:asciiTheme="minorHAnsi" w:hAnsiTheme="minorHAnsi" w:cstheme="minorHAnsi"/>
        </w:rPr>
        <w:t xml:space="preserve"> </w:t>
      </w:r>
    </w:p>
    <w:p w:rsidR="008C1171" w:rsidRPr="008C1171" w:rsidRDefault="008C1171" w:rsidP="000805C0">
      <w:pPr>
        <w:pStyle w:val="AralkYok"/>
        <w:tabs>
          <w:tab w:val="left" w:pos="426"/>
        </w:tabs>
        <w:rPr>
          <w:rFonts w:asciiTheme="minorHAnsi" w:hAnsiTheme="minorHAnsi" w:cstheme="minorHAnsi"/>
        </w:rPr>
      </w:pPr>
    </w:p>
    <w:p w:rsidR="008C1171" w:rsidRPr="008C1171" w:rsidRDefault="008C1171" w:rsidP="000805C0">
      <w:pPr>
        <w:pStyle w:val="AralkYok"/>
        <w:tabs>
          <w:tab w:val="left" w:pos="426"/>
        </w:tabs>
        <w:rPr>
          <w:rFonts w:asciiTheme="minorHAnsi" w:hAnsiTheme="minorHAnsi" w:cstheme="minorHAnsi"/>
        </w:rPr>
      </w:pPr>
      <w:r w:rsidRPr="008C1171">
        <w:rPr>
          <w:rFonts w:asciiTheme="minorHAnsi" w:hAnsiTheme="minorHAnsi" w:cstheme="minorHAnsi"/>
        </w:rPr>
        <w:t>Politikanın uygulanmasında genel çerçeve aşağıdaki sorumluluk dağılımı esas alınarak yürütülür:</w:t>
      </w:r>
    </w:p>
    <w:p w:rsidR="008C1171" w:rsidRPr="008C1171" w:rsidRDefault="008C1171" w:rsidP="008C1171">
      <w:pPr>
        <w:pStyle w:val="AralkYok"/>
        <w:numPr>
          <w:ilvl w:val="0"/>
          <w:numId w:val="101"/>
        </w:numPr>
        <w:tabs>
          <w:tab w:val="left" w:pos="426"/>
        </w:tabs>
        <w:rPr>
          <w:rFonts w:asciiTheme="minorHAnsi" w:hAnsiTheme="minorHAnsi" w:cstheme="minorHAnsi"/>
        </w:rPr>
      </w:pPr>
      <w:r w:rsidRPr="008C1171">
        <w:rPr>
          <w:rStyle w:val="Gl"/>
          <w:rFonts w:asciiTheme="minorHAnsi" w:hAnsiTheme="minorHAnsi" w:cstheme="minorHAnsi"/>
        </w:rPr>
        <w:t>Şirket Yönetimi</w:t>
      </w:r>
      <w:r w:rsidRPr="008C1171">
        <w:rPr>
          <w:rFonts w:asciiTheme="minorHAnsi" w:hAnsiTheme="minorHAnsi" w:cstheme="minorHAnsi"/>
        </w:rPr>
        <w:t>, politikanın onaylanması, yürürlüğe alınması ve stratejik hedeflerle uyumunun sağlanmasından</w:t>
      </w:r>
      <w:r>
        <w:rPr>
          <w:rFonts w:asciiTheme="minorHAnsi" w:hAnsiTheme="minorHAnsi" w:cstheme="minorHAnsi"/>
        </w:rPr>
        <w:t xml:space="preserve"> sorumludur.</w:t>
      </w:r>
    </w:p>
    <w:p w:rsidR="008C1171" w:rsidRPr="008C1171" w:rsidRDefault="008C1171" w:rsidP="008C1171">
      <w:pPr>
        <w:pStyle w:val="AralkYok"/>
        <w:numPr>
          <w:ilvl w:val="0"/>
          <w:numId w:val="101"/>
        </w:numPr>
        <w:tabs>
          <w:tab w:val="left" w:pos="426"/>
        </w:tabs>
        <w:rPr>
          <w:rFonts w:asciiTheme="minorHAnsi" w:hAnsiTheme="minorHAnsi" w:cstheme="minorHAnsi"/>
        </w:rPr>
      </w:pPr>
      <w:r w:rsidRPr="008C1171">
        <w:rPr>
          <w:rStyle w:val="Gl"/>
          <w:rFonts w:asciiTheme="minorHAnsi" w:hAnsiTheme="minorHAnsi" w:cstheme="minorHAnsi"/>
        </w:rPr>
        <w:t>İnsan Kaynakları Departmanı</w:t>
      </w:r>
      <w:r>
        <w:rPr>
          <w:rFonts w:asciiTheme="minorHAnsi" w:hAnsiTheme="minorHAnsi" w:cstheme="minorHAnsi"/>
        </w:rPr>
        <w:t>;</w:t>
      </w:r>
      <w:r w:rsidRPr="008C1171">
        <w:rPr>
          <w:rFonts w:asciiTheme="minorHAnsi" w:hAnsiTheme="minorHAnsi" w:cstheme="minorHAnsi"/>
        </w:rPr>
        <w:t xml:space="preserve"> politikanın uygulanması, izlenmesi, belgelendirilmesi ve sürekli iyileştirilmesinden</w:t>
      </w:r>
      <w:r>
        <w:rPr>
          <w:rFonts w:asciiTheme="minorHAnsi" w:hAnsiTheme="minorHAnsi" w:cstheme="minorHAnsi"/>
        </w:rPr>
        <w:t xml:space="preserve"> sorumludur.</w:t>
      </w:r>
    </w:p>
    <w:p w:rsidR="008C1171" w:rsidRPr="008C1171" w:rsidRDefault="008C1171" w:rsidP="008C1171">
      <w:pPr>
        <w:pStyle w:val="AralkYok"/>
        <w:numPr>
          <w:ilvl w:val="0"/>
          <w:numId w:val="101"/>
        </w:numPr>
        <w:tabs>
          <w:tab w:val="left" w:pos="426"/>
        </w:tabs>
        <w:rPr>
          <w:rFonts w:asciiTheme="minorHAnsi" w:hAnsiTheme="minorHAnsi" w:cstheme="minorHAnsi"/>
        </w:rPr>
      </w:pPr>
      <w:r w:rsidRPr="008C1171">
        <w:rPr>
          <w:rStyle w:val="Gl"/>
          <w:rFonts w:asciiTheme="minorHAnsi" w:hAnsiTheme="minorHAnsi" w:cstheme="minorHAnsi"/>
        </w:rPr>
        <w:t>Birim Yöneticileri</w:t>
      </w:r>
      <w:r>
        <w:rPr>
          <w:rFonts w:asciiTheme="minorHAnsi" w:hAnsiTheme="minorHAnsi" w:cstheme="minorHAnsi"/>
        </w:rPr>
        <w:t>;</w:t>
      </w:r>
      <w:r w:rsidRPr="008C1171">
        <w:rPr>
          <w:rFonts w:asciiTheme="minorHAnsi" w:hAnsiTheme="minorHAnsi" w:cstheme="minorHAnsi"/>
        </w:rPr>
        <w:t xml:space="preserve"> ekiplerinde adil, etik ve ölçülebilir insan kaynakları uygulamalarının hayata geçirilmesinden</w:t>
      </w:r>
      <w:r>
        <w:rPr>
          <w:rFonts w:asciiTheme="minorHAnsi" w:hAnsiTheme="minorHAnsi" w:cstheme="minorHAnsi"/>
        </w:rPr>
        <w:t xml:space="preserve"> sorumludur.</w:t>
      </w:r>
    </w:p>
    <w:p w:rsidR="008C1171" w:rsidRPr="008C1171" w:rsidRDefault="008C1171" w:rsidP="008C1171">
      <w:pPr>
        <w:pStyle w:val="AralkYok"/>
        <w:numPr>
          <w:ilvl w:val="0"/>
          <w:numId w:val="101"/>
        </w:numPr>
        <w:tabs>
          <w:tab w:val="left" w:pos="426"/>
        </w:tabs>
        <w:rPr>
          <w:rFonts w:asciiTheme="minorHAnsi" w:hAnsiTheme="minorHAnsi" w:cstheme="minorHAnsi"/>
        </w:rPr>
      </w:pPr>
      <w:r w:rsidRPr="008C1171">
        <w:rPr>
          <w:rStyle w:val="Gl"/>
          <w:rFonts w:asciiTheme="minorHAnsi" w:hAnsiTheme="minorHAnsi" w:cstheme="minorHAnsi"/>
        </w:rPr>
        <w:t>Çalışanlar</w:t>
      </w:r>
      <w:r>
        <w:rPr>
          <w:rFonts w:asciiTheme="minorHAnsi" w:hAnsiTheme="minorHAnsi" w:cstheme="minorHAnsi"/>
        </w:rPr>
        <w:t>;</w:t>
      </w:r>
      <w:r w:rsidRPr="008C1171">
        <w:rPr>
          <w:rFonts w:asciiTheme="minorHAnsi" w:hAnsiTheme="minorHAnsi" w:cstheme="minorHAnsi"/>
        </w:rPr>
        <w:t xml:space="preserve"> politika ilkelerine uygun davranmaktan, geri bildirim süreçlerine katılmaktan ve etik sorumluluklarını yerine getirmekten</w:t>
      </w:r>
      <w:r>
        <w:rPr>
          <w:rFonts w:asciiTheme="minorHAnsi" w:hAnsiTheme="minorHAnsi" w:cstheme="minorHAnsi"/>
        </w:rPr>
        <w:t xml:space="preserve"> sorumludur.</w:t>
      </w:r>
    </w:p>
    <w:p w:rsidR="008C1171" w:rsidRPr="008C1171" w:rsidRDefault="008C1171" w:rsidP="008C1171">
      <w:pPr>
        <w:pStyle w:val="AralkYok"/>
        <w:numPr>
          <w:ilvl w:val="0"/>
          <w:numId w:val="101"/>
        </w:numPr>
        <w:tabs>
          <w:tab w:val="left" w:pos="426"/>
        </w:tabs>
        <w:rPr>
          <w:rFonts w:asciiTheme="minorHAnsi" w:hAnsiTheme="minorHAnsi" w:cstheme="minorHAnsi"/>
        </w:rPr>
      </w:pPr>
      <w:r w:rsidRPr="008C1171">
        <w:rPr>
          <w:rStyle w:val="Gl"/>
          <w:rFonts w:asciiTheme="minorHAnsi" w:hAnsiTheme="minorHAnsi" w:cstheme="minorHAnsi"/>
        </w:rPr>
        <w:t xml:space="preserve">Etik </w:t>
      </w:r>
      <w:r>
        <w:rPr>
          <w:rStyle w:val="Gl"/>
          <w:rFonts w:asciiTheme="minorHAnsi" w:hAnsiTheme="minorHAnsi" w:cstheme="minorHAnsi"/>
        </w:rPr>
        <w:t xml:space="preserve">ve </w:t>
      </w:r>
      <w:r w:rsidRPr="008C1171">
        <w:rPr>
          <w:rStyle w:val="Gl"/>
          <w:rFonts w:asciiTheme="minorHAnsi" w:hAnsiTheme="minorHAnsi" w:cstheme="minorHAnsi"/>
        </w:rPr>
        <w:t>Uyum</w:t>
      </w:r>
      <w:r>
        <w:rPr>
          <w:rStyle w:val="Gl"/>
          <w:rFonts w:asciiTheme="minorHAnsi" w:hAnsiTheme="minorHAnsi" w:cstheme="minorHAnsi"/>
        </w:rPr>
        <w:t xml:space="preserve">dan Sorumlu Birim </w:t>
      </w:r>
      <w:r w:rsidRPr="008C1171">
        <w:rPr>
          <w:rFonts w:asciiTheme="minorHAnsi" w:hAnsiTheme="minorHAnsi" w:cstheme="minorHAnsi"/>
        </w:rPr>
        <w:t>ise, insan kaynakları süreçlerinin etik bütünlüğünü, gizlilik ilkesini ve çıkar çatışmasından uzak yürütülmesini gözetmekten sorumludur.</w:t>
      </w:r>
    </w:p>
    <w:p w:rsidR="008C1171" w:rsidRDefault="008C1171" w:rsidP="008C1171">
      <w:pPr>
        <w:pStyle w:val="AralkYok"/>
        <w:tabs>
          <w:tab w:val="left" w:pos="426"/>
        </w:tabs>
      </w:pPr>
    </w:p>
    <w:p w:rsidR="008C1171" w:rsidRPr="008C1171" w:rsidRDefault="008C1171" w:rsidP="008C1171">
      <w:pPr>
        <w:pStyle w:val="AralkYok"/>
        <w:tabs>
          <w:tab w:val="left" w:pos="426"/>
        </w:tabs>
        <w:rPr>
          <w:rFonts w:asciiTheme="minorHAnsi" w:hAnsiTheme="minorHAnsi" w:cstheme="minorHAnsi"/>
        </w:rPr>
      </w:pPr>
      <w:r w:rsidRPr="008C1171">
        <w:rPr>
          <w:rFonts w:asciiTheme="minorHAnsi" w:hAnsiTheme="minorHAnsi" w:cstheme="minorHAnsi"/>
        </w:rPr>
        <w:t xml:space="preserve">Bu yapı, insan kaynakları yönetiminde </w:t>
      </w:r>
      <w:r w:rsidRPr="008C1171">
        <w:rPr>
          <w:rStyle w:val="Gl"/>
          <w:rFonts w:asciiTheme="minorHAnsi" w:hAnsiTheme="minorHAnsi" w:cstheme="minorHAnsi"/>
          <w:b w:val="0"/>
          <w:bCs w:val="0"/>
        </w:rPr>
        <w:t>ortak sorumluluk ve karşılıklı güven kültürünü</w:t>
      </w:r>
      <w:r w:rsidRPr="008C1171">
        <w:rPr>
          <w:rFonts w:asciiTheme="minorHAnsi" w:hAnsiTheme="minorHAnsi" w:cstheme="minorHAnsi"/>
        </w:rPr>
        <w:t xml:space="preserve"> temel alır.</w:t>
      </w:r>
      <w:r w:rsidRPr="008C1171">
        <w:rPr>
          <w:rFonts w:asciiTheme="minorHAnsi" w:hAnsiTheme="minorHAnsi" w:cstheme="minorHAnsi"/>
        </w:rPr>
        <w:t xml:space="preserve"> </w:t>
      </w:r>
      <w:r w:rsidRPr="008C1171">
        <w:rPr>
          <w:rFonts w:asciiTheme="minorHAnsi" w:hAnsiTheme="minorHAnsi" w:cstheme="minorHAnsi"/>
          <w:b/>
          <w:bCs/>
        </w:rPr>
        <w:t>Her bir birim, kendi faaliyet alanı kapsamında politika ilkelerini uygulamakla yükümlüdür; ancak nihai sorumluluk şirketin bütününe aittir.</w:t>
      </w:r>
      <w:r w:rsidRPr="008C1171">
        <w:rPr>
          <w:rFonts w:asciiTheme="minorHAnsi" w:hAnsiTheme="minorHAnsi" w:cstheme="minorHAnsi"/>
        </w:rPr>
        <w:t xml:space="preserve"> </w:t>
      </w:r>
      <w:r w:rsidRPr="008C1171">
        <w:rPr>
          <w:rFonts w:asciiTheme="minorHAnsi" w:hAnsiTheme="minorHAnsi" w:cstheme="minorHAnsi"/>
        </w:rPr>
        <w:t>İnsan kaynakları süreçlerine ilişkin detaylı görev tanımları, sorumluluk dağılımı, raporlama ilişkileri ve kayıt yönetimi esasları;</w:t>
      </w:r>
      <w:r w:rsidRPr="008C1171">
        <w:rPr>
          <w:rFonts w:asciiTheme="minorHAnsi" w:hAnsiTheme="minorHAnsi" w:cstheme="minorHAnsi"/>
        </w:rPr>
        <w:br/>
      </w:r>
      <w:r w:rsidRPr="008C1171">
        <w:rPr>
          <w:rStyle w:val="Gl"/>
          <w:rFonts w:asciiTheme="minorHAnsi" w:hAnsiTheme="minorHAnsi" w:cstheme="minorHAnsi"/>
        </w:rPr>
        <w:t>“İşe Alım Prosedürü”, “Performans Yönetimi Prosedürü”, “Kariyer ve Yetkinlik Gelişimi Prosedürü”, “Terfi ve Görev Değişikliği Prosedürü”</w:t>
      </w:r>
      <w:r w:rsidRPr="008C1171">
        <w:rPr>
          <w:rFonts w:asciiTheme="minorHAnsi" w:hAnsiTheme="minorHAnsi" w:cstheme="minorHAnsi"/>
        </w:rPr>
        <w:t xml:space="preserve"> gibi ilgili dokümanlarda ayrıca düzenlenir.</w:t>
      </w:r>
      <w:r w:rsidRPr="008C1171">
        <w:rPr>
          <w:rFonts w:asciiTheme="minorHAnsi" w:hAnsiTheme="minorHAnsi" w:cstheme="minorHAnsi"/>
        </w:rPr>
        <w:t xml:space="preserve"> </w:t>
      </w:r>
      <w:r w:rsidRPr="008C1171">
        <w:rPr>
          <w:rFonts w:asciiTheme="minorHAnsi" w:hAnsiTheme="minorHAnsi" w:cstheme="minorHAnsi"/>
        </w:rPr>
        <w:t xml:space="preserve">Bu yaklaşım sayesinde politika, stratejik yönetişim çerçevesini korurken; uygulama süreçleri </w:t>
      </w:r>
      <w:r w:rsidRPr="008C1171">
        <w:rPr>
          <w:rStyle w:val="Gl"/>
          <w:rFonts w:asciiTheme="minorHAnsi" w:hAnsiTheme="minorHAnsi" w:cstheme="minorHAnsi"/>
          <w:b w:val="0"/>
          <w:bCs w:val="0"/>
        </w:rPr>
        <w:t>esnek, güncel ve izlenebilir bir yapıda</w:t>
      </w:r>
      <w:r w:rsidRPr="008C1171">
        <w:rPr>
          <w:rFonts w:asciiTheme="minorHAnsi" w:hAnsiTheme="minorHAnsi" w:cstheme="minorHAnsi"/>
        </w:rPr>
        <w:t xml:space="preserve"> sürdürülür.</w:t>
      </w:r>
    </w:p>
    <w:p w:rsidR="00E926FD" w:rsidRPr="00E87DAB" w:rsidRDefault="00E926FD" w:rsidP="00E926FD">
      <w:pPr>
        <w:pStyle w:val="AralkYok"/>
        <w:tabs>
          <w:tab w:val="left" w:pos="0"/>
          <w:tab w:val="left" w:pos="142"/>
          <w:tab w:val="left" w:pos="567"/>
        </w:tabs>
        <w:rPr>
          <w:rFonts w:asciiTheme="minorHAnsi" w:hAnsiTheme="minorHAnsi" w:cstheme="minorHAnsi"/>
          <w:b/>
          <w:bCs/>
        </w:rPr>
      </w:pPr>
    </w:p>
    <w:p w:rsidR="00364924" w:rsidRPr="00E87DAB" w:rsidRDefault="000A2510" w:rsidP="00C819B4">
      <w:pPr>
        <w:pStyle w:val="AralkYok"/>
        <w:numPr>
          <w:ilvl w:val="0"/>
          <w:numId w:val="39"/>
        </w:numPr>
        <w:ind w:left="567" w:hanging="567"/>
        <w:rPr>
          <w:rFonts w:asciiTheme="minorHAnsi" w:hAnsiTheme="minorHAnsi" w:cstheme="minorHAnsi"/>
          <w:b/>
          <w:bCs/>
          <w:u w:val="single"/>
        </w:rPr>
      </w:pPr>
      <w:r w:rsidRPr="00E87DAB">
        <w:rPr>
          <w:rFonts w:asciiTheme="minorHAnsi" w:hAnsiTheme="minorHAnsi" w:cstheme="minorHAnsi"/>
          <w:b/>
          <w:bCs/>
          <w:u w:val="single"/>
        </w:rPr>
        <w:t>YÜRÜRLÜK VE GÜNCELLENEBİLİRLİK</w:t>
      </w:r>
    </w:p>
    <w:p w:rsidR="00AC4400" w:rsidRPr="00E87DAB" w:rsidRDefault="00AC4400" w:rsidP="00C819B4">
      <w:pPr>
        <w:jc w:val="both"/>
        <w:rPr>
          <w:rFonts w:asciiTheme="minorHAnsi" w:hAnsiTheme="minorHAnsi" w:cstheme="minorHAnsi"/>
        </w:rPr>
      </w:pPr>
      <w:r w:rsidRPr="00E87DAB">
        <w:rPr>
          <w:rFonts w:asciiTheme="minorHAnsi" w:hAnsiTheme="minorHAnsi" w:cstheme="minorHAnsi"/>
        </w:rPr>
        <w:t>Bu Politika; yayımlandığı tarihte yürürlüğe girmiştir. Şirketimiz, yasal düzenlemelerde meydana gelebilecek değişiklikler veya uygulamalarımızda ortaya çıkabilecek ihtiyaçlar doğrultusunda bu politikada her zaman güncelleme yapma hakkını saklı tutar. Politikanın güncellenmesi halinde, en son güncel sürüm internet sitemizde yayımlanacak ve yürürlük tarihi metnin başında belirtilecektir.</w:t>
      </w:r>
    </w:p>
    <w:p w:rsidR="00AC4400" w:rsidRPr="00E87DAB" w:rsidRDefault="00AC4400" w:rsidP="00AC4400">
      <w:pPr>
        <w:pStyle w:val="AralkYok"/>
        <w:rPr>
          <w:rFonts w:asciiTheme="minorHAnsi" w:hAnsiTheme="minorHAnsi" w:cstheme="minorHAnsi"/>
          <w:lang w:eastAsia="tr-TR"/>
        </w:rPr>
      </w:pPr>
    </w:p>
    <w:p w:rsidR="00AC4400" w:rsidRPr="00E87DAB" w:rsidRDefault="000A2510" w:rsidP="00AC4400">
      <w:pPr>
        <w:pStyle w:val="AralkYok"/>
        <w:numPr>
          <w:ilvl w:val="0"/>
          <w:numId w:val="39"/>
        </w:numPr>
        <w:ind w:left="567" w:hanging="567"/>
        <w:rPr>
          <w:rFonts w:asciiTheme="minorHAnsi" w:hAnsiTheme="minorHAnsi" w:cstheme="minorHAnsi"/>
          <w:b/>
          <w:bCs/>
          <w:u w:val="single"/>
          <w:lang w:eastAsia="tr-TR"/>
        </w:rPr>
      </w:pPr>
      <w:r w:rsidRPr="00E87DAB">
        <w:rPr>
          <w:rFonts w:asciiTheme="minorHAnsi" w:hAnsiTheme="minorHAnsi" w:cstheme="minorHAnsi"/>
          <w:b/>
          <w:bCs/>
          <w:u w:val="single"/>
          <w:lang w:eastAsia="tr-TR"/>
        </w:rPr>
        <w:t>TELİF HAKLARI VE KULLANIM</w:t>
      </w:r>
    </w:p>
    <w:p w:rsidR="00AC4400" w:rsidRPr="00E87DAB" w:rsidRDefault="00AC4400" w:rsidP="000C696C">
      <w:pPr>
        <w:pStyle w:val="AralkYok"/>
        <w:tabs>
          <w:tab w:val="left" w:pos="426"/>
        </w:tabs>
        <w:rPr>
          <w:rStyle w:val="Gl"/>
          <w:rFonts w:asciiTheme="minorHAnsi" w:hAnsiTheme="minorHAnsi" w:cstheme="minorHAnsi"/>
          <w:b w:val="0"/>
          <w:bCs w:val="0"/>
          <w:lang w:eastAsia="tr-TR"/>
        </w:rPr>
      </w:pPr>
      <w:r w:rsidRPr="00E87DAB">
        <w:rPr>
          <w:rFonts w:asciiTheme="minorHAnsi" w:hAnsiTheme="minorHAnsi" w:cstheme="minorHAnsi"/>
          <w:lang w:eastAsia="tr-TR"/>
        </w:rPr>
        <w:t xml:space="preserve">Bu Politika ve içeriğinde yer alan tüm metin, tablo, görsel ve diğer unsurlar </w:t>
      </w:r>
      <w:proofErr w:type="spellStart"/>
      <w:r w:rsidRPr="00E87DAB">
        <w:rPr>
          <w:rFonts w:asciiTheme="minorHAnsi" w:hAnsiTheme="minorHAnsi" w:cstheme="minorHAnsi"/>
          <w:lang w:eastAsia="tr-TR"/>
        </w:rPr>
        <w:t>NoblePath</w:t>
      </w:r>
      <w:proofErr w:type="spellEnd"/>
      <w:r w:rsidRPr="00E87DAB">
        <w:rPr>
          <w:rFonts w:asciiTheme="minorHAnsi" w:hAnsiTheme="minorHAnsi" w:cstheme="minorHAnsi"/>
          <w:lang w:eastAsia="tr-TR"/>
        </w:rPr>
        <w:t xml:space="preserve"> CRO Klinik Araştırma Eğitim ve Danışmanlık Limited Şirketi’ne aittir. 5846 sayılı Fikir ve Sanat Eserleri Kanunu (FSEK) ve ilgili mevzuat kapsamında korunmaktadır.  Bu metin, yalnızca bilgilendirme amacıyla yayımlanmıştır. Şirketimizin yazılı izni olmaksızın, kısmen veya tamamen çoğaltılamaz, dağıtılamaz, başka sitelerde yayımlanamaz veya ticari amaçlarla kullanılamaz. Şirketimiz, bu politika üzerinde her türlü fikri ve sınai mülkiyet hakkını saklı tutar.</w:t>
      </w:r>
    </w:p>
    <w:sectPr w:rsidR="00AC4400" w:rsidRPr="00E87DAB" w:rsidSect="0040380E">
      <w:footerReference w:type="even"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B68F1" w:rsidRDefault="00DB68F1" w:rsidP="00631121">
      <w:r>
        <w:separator/>
      </w:r>
    </w:p>
  </w:endnote>
  <w:endnote w:type="continuationSeparator" w:id="0">
    <w:p w:rsidR="00DB68F1" w:rsidRDefault="00DB68F1" w:rsidP="006311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0002AFF" w:usb1="C000ACFF" w:usb2="00000009" w:usb3="00000000" w:csb0="000001FF" w:csb1="00000000"/>
  </w:font>
  <w:font w:name="Roboto">
    <w:panose1 w:val="02000000000000000000"/>
    <w:charset w:val="00"/>
    <w:family w:val="auto"/>
    <w:pitch w:val="variable"/>
    <w:sig w:usb0="E00002EF" w:usb1="5000205B" w:usb2="00000020" w:usb3="00000000" w:csb0="0000019F" w:csb1="00000000"/>
  </w:font>
  <w:font w:name="Times New Roman (CS Gövde)">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ayfaNumaras"/>
      </w:rPr>
      <w:id w:val="1856763261"/>
      <w:docPartObj>
        <w:docPartGallery w:val="Page Numbers (Bottom of Page)"/>
        <w:docPartUnique/>
      </w:docPartObj>
    </w:sdtPr>
    <w:sdtContent>
      <w:p w:rsidR="00631121" w:rsidRDefault="00631121" w:rsidP="00FC693D">
        <w:pPr>
          <w:pStyle w:val="AltBilgi"/>
          <w:framePr w:wrap="none" w:vAnchor="text" w:hAnchor="margin" w:xAlign="center" w:y="1"/>
          <w:rPr>
            <w:rStyle w:val="SayfaNumaras"/>
          </w:rPr>
        </w:pPr>
        <w:r>
          <w:rPr>
            <w:rStyle w:val="SayfaNumaras"/>
          </w:rPr>
          <w:fldChar w:fldCharType="begin"/>
        </w:r>
        <w:r>
          <w:rPr>
            <w:rStyle w:val="SayfaNumaras"/>
          </w:rPr>
          <w:instrText xml:space="preserve"> PAGE </w:instrText>
        </w:r>
        <w:r>
          <w:rPr>
            <w:rStyle w:val="SayfaNumaras"/>
          </w:rPr>
          <w:fldChar w:fldCharType="separate"/>
        </w:r>
        <w:r>
          <w:rPr>
            <w:rStyle w:val="SayfaNumaras"/>
          </w:rPr>
          <w:fldChar w:fldCharType="end"/>
        </w:r>
      </w:p>
    </w:sdtContent>
  </w:sdt>
  <w:p w:rsidR="00631121" w:rsidRDefault="00631121">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ayfaNumaras"/>
        <w:rFonts w:asciiTheme="minorHAnsi" w:hAnsiTheme="minorHAnsi" w:cstheme="minorHAnsi"/>
      </w:rPr>
      <w:id w:val="766666705"/>
      <w:docPartObj>
        <w:docPartGallery w:val="Page Numbers (Bottom of Page)"/>
        <w:docPartUnique/>
      </w:docPartObj>
    </w:sdtPr>
    <w:sdtContent>
      <w:p w:rsidR="00631121" w:rsidRPr="00C405D2" w:rsidRDefault="00631121" w:rsidP="00FC693D">
        <w:pPr>
          <w:pStyle w:val="AltBilgi"/>
          <w:framePr w:wrap="none" w:vAnchor="text" w:hAnchor="margin" w:xAlign="center" w:y="1"/>
          <w:rPr>
            <w:rStyle w:val="SayfaNumaras"/>
            <w:rFonts w:asciiTheme="minorHAnsi" w:hAnsiTheme="minorHAnsi" w:cstheme="minorHAnsi"/>
          </w:rPr>
        </w:pPr>
        <w:r w:rsidRPr="00C405D2">
          <w:rPr>
            <w:rStyle w:val="SayfaNumaras"/>
            <w:rFonts w:asciiTheme="minorHAnsi" w:hAnsiTheme="minorHAnsi" w:cstheme="minorHAnsi"/>
          </w:rPr>
          <w:fldChar w:fldCharType="begin"/>
        </w:r>
        <w:r w:rsidRPr="00C405D2">
          <w:rPr>
            <w:rStyle w:val="SayfaNumaras"/>
            <w:rFonts w:asciiTheme="minorHAnsi" w:hAnsiTheme="minorHAnsi" w:cstheme="minorHAnsi"/>
          </w:rPr>
          <w:instrText xml:space="preserve"> PAGE </w:instrText>
        </w:r>
        <w:r w:rsidRPr="00C405D2">
          <w:rPr>
            <w:rStyle w:val="SayfaNumaras"/>
            <w:rFonts w:asciiTheme="minorHAnsi" w:hAnsiTheme="minorHAnsi" w:cstheme="minorHAnsi"/>
          </w:rPr>
          <w:fldChar w:fldCharType="separate"/>
        </w:r>
        <w:r w:rsidRPr="00C405D2">
          <w:rPr>
            <w:rStyle w:val="SayfaNumaras"/>
            <w:rFonts w:asciiTheme="minorHAnsi" w:hAnsiTheme="minorHAnsi" w:cstheme="minorHAnsi"/>
            <w:noProof/>
          </w:rPr>
          <w:t>1</w:t>
        </w:r>
        <w:r w:rsidRPr="00C405D2">
          <w:rPr>
            <w:rStyle w:val="SayfaNumaras"/>
            <w:rFonts w:asciiTheme="minorHAnsi" w:hAnsiTheme="minorHAnsi" w:cstheme="minorHAnsi"/>
          </w:rPr>
          <w:fldChar w:fldCharType="end"/>
        </w:r>
      </w:p>
    </w:sdtContent>
  </w:sdt>
  <w:p w:rsidR="00631121" w:rsidRDefault="00631121">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B68F1" w:rsidRDefault="00DB68F1" w:rsidP="00631121">
      <w:r>
        <w:separator/>
      </w:r>
    </w:p>
  </w:footnote>
  <w:footnote w:type="continuationSeparator" w:id="0">
    <w:p w:rsidR="00DB68F1" w:rsidRDefault="00DB68F1" w:rsidP="006311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4027F"/>
    <w:multiLevelType w:val="multilevel"/>
    <w:tmpl w:val="E8CA5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006384"/>
    <w:multiLevelType w:val="hybridMultilevel"/>
    <w:tmpl w:val="830605F2"/>
    <w:lvl w:ilvl="0" w:tplc="64209272">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236758B"/>
    <w:multiLevelType w:val="hybridMultilevel"/>
    <w:tmpl w:val="4E86DECA"/>
    <w:lvl w:ilvl="0" w:tplc="7DA6D642">
      <w:start w:val="7"/>
      <w:numFmt w:val="bullet"/>
      <w:lvlText w:val="-"/>
      <w:lvlJc w:val="left"/>
      <w:pPr>
        <w:ind w:left="720" w:hanging="360"/>
      </w:pPr>
      <w:rPr>
        <w:rFonts w:ascii="Calibri" w:eastAsiaTheme="minorHAnsi" w:hAnsi="Calibri" w:cs="Calibri" w:hint="default"/>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2BA3C7A"/>
    <w:multiLevelType w:val="multilevel"/>
    <w:tmpl w:val="C1821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D60146"/>
    <w:multiLevelType w:val="multilevel"/>
    <w:tmpl w:val="197C1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4417071"/>
    <w:multiLevelType w:val="multilevel"/>
    <w:tmpl w:val="D7E28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F02AD3"/>
    <w:multiLevelType w:val="multilevel"/>
    <w:tmpl w:val="2034BF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5E01517"/>
    <w:multiLevelType w:val="multilevel"/>
    <w:tmpl w:val="8F6A7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6592B6B"/>
    <w:multiLevelType w:val="multilevel"/>
    <w:tmpl w:val="D6DC4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8654B58"/>
    <w:multiLevelType w:val="multilevel"/>
    <w:tmpl w:val="80667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9733DCF"/>
    <w:multiLevelType w:val="hybridMultilevel"/>
    <w:tmpl w:val="ECF4DA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09A10609"/>
    <w:multiLevelType w:val="hybridMultilevel"/>
    <w:tmpl w:val="63B6BDF2"/>
    <w:lvl w:ilvl="0" w:tplc="C616F20C">
      <w:start w:val="5"/>
      <w:numFmt w:val="bullet"/>
      <w:lvlText w:val="-"/>
      <w:lvlJc w:val="left"/>
      <w:pPr>
        <w:ind w:left="1080" w:hanging="360"/>
      </w:pPr>
      <w:rPr>
        <w:rFonts w:ascii="Times New Roman" w:eastAsia="Times New Roman" w:hAnsi="Times New Roman" w:cs="Times New Roman"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2" w15:restartNumberingAfterBreak="0">
    <w:nsid w:val="0A424834"/>
    <w:multiLevelType w:val="multilevel"/>
    <w:tmpl w:val="79CA9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D45400B"/>
    <w:multiLevelType w:val="hybridMultilevel"/>
    <w:tmpl w:val="73E2430A"/>
    <w:lvl w:ilvl="0" w:tplc="E280EAD4">
      <w:start w:val="6"/>
      <w:numFmt w:val="bullet"/>
      <w:lvlText w:val="-"/>
      <w:lvlJc w:val="left"/>
      <w:pPr>
        <w:ind w:left="1780" w:hanging="360"/>
      </w:pPr>
      <w:rPr>
        <w:rFonts w:ascii="Calibri" w:eastAsiaTheme="minorHAnsi" w:hAnsi="Calibri" w:cs="Calibri" w:hint="default"/>
        <w:b/>
      </w:rPr>
    </w:lvl>
    <w:lvl w:ilvl="1" w:tplc="041F0003" w:tentative="1">
      <w:start w:val="1"/>
      <w:numFmt w:val="bullet"/>
      <w:lvlText w:val="o"/>
      <w:lvlJc w:val="left"/>
      <w:pPr>
        <w:ind w:left="2500" w:hanging="360"/>
      </w:pPr>
      <w:rPr>
        <w:rFonts w:ascii="Courier New" w:hAnsi="Courier New" w:cs="Courier New" w:hint="default"/>
      </w:rPr>
    </w:lvl>
    <w:lvl w:ilvl="2" w:tplc="041F0005" w:tentative="1">
      <w:start w:val="1"/>
      <w:numFmt w:val="bullet"/>
      <w:lvlText w:val=""/>
      <w:lvlJc w:val="left"/>
      <w:pPr>
        <w:ind w:left="3220" w:hanging="360"/>
      </w:pPr>
      <w:rPr>
        <w:rFonts w:ascii="Wingdings" w:hAnsi="Wingdings" w:hint="default"/>
      </w:rPr>
    </w:lvl>
    <w:lvl w:ilvl="3" w:tplc="041F0001" w:tentative="1">
      <w:start w:val="1"/>
      <w:numFmt w:val="bullet"/>
      <w:lvlText w:val=""/>
      <w:lvlJc w:val="left"/>
      <w:pPr>
        <w:ind w:left="3940" w:hanging="360"/>
      </w:pPr>
      <w:rPr>
        <w:rFonts w:ascii="Symbol" w:hAnsi="Symbol" w:hint="default"/>
      </w:rPr>
    </w:lvl>
    <w:lvl w:ilvl="4" w:tplc="041F0003" w:tentative="1">
      <w:start w:val="1"/>
      <w:numFmt w:val="bullet"/>
      <w:lvlText w:val="o"/>
      <w:lvlJc w:val="left"/>
      <w:pPr>
        <w:ind w:left="4660" w:hanging="360"/>
      </w:pPr>
      <w:rPr>
        <w:rFonts w:ascii="Courier New" w:hAnsi="Courier New" w:cs="Courier New" w:hint="default"/>
      </w:rPr>
    </w:lvl>
    <w:lvl w:ilvl="5" w:tplc="041F0005" w:tentative="1">
      <w:start w:val="1"/>
      <w:numFmt w:val="bullet"/>
      <w:lvlText w:val=""/>
      <w:lvlJc w:val="left"/>
      <w:pPr>
        <w:ind w:left="5380" w:hanging="360"/>
      </w:pPr>
      <w:rPr>
        <w:rFonts w:ascii="Wingdings" w:hAnsi="Wingdings" w:hint="default"/>
      </w:rPr>
    </w:lvl>
    <w:lvl w:ilvl="6" w:tplc="041F0001" w:tentative="1">
      <w:start w:val="1"/>
      <w:numFmt w:val="bullet"/>
      <w:lvlText w:val=""/>
      <w:lvlJc w:val="left"/>
      <w:pPr>
        <w:ind w:left="6100" w:hanging="360"/>
      </w:pPr>
      <w:rPr>
        <w:rFonts w:ascii="Symbol" w:hAnsi="Symbol" w:hint="default"/>
      </w:rPr>
    </w:lvl>
    <w:lvl w:ilvl="7" w:tplc="041F0003" w:tentative="1">
      <w:start w:val="1"/>
      <w:numFmt w:val="bullet"/>
      <w:lvlText w:val="o"/>
      <w:lvlJc w:val="left"/>
      <w:pPr>
        <w:ind w:left="6820" w:hanging="360"/>
      </w:pPr>
      <w:rPr>
        <w:rFonts w:ascii="Courier New" w:hAnsi="Courier New" w:cs="Courier New" w:hint="default"/>
      </w:rPr>
    </w:lvl>
    <w:lvl w:ilvl="8" w:tplc="041F0005" w:tentative="1">
      <w:start w:val="1"/>
      <w:numFmt w:val="bullet"/>
      <w:lvlText w:val=""/>
      <w:lvlJc w:val="left"/>
      <w:pPr>
        <w:ind w:left="7540" w:hanging="360"/>
      </w:pPr>
      <w:rPr>
        <w:rFonts w:ascii="Wingdings" w:hAnsi="Wingdings" w:hint="default"/>
      </w:rPr>
    </w:lvl>
  </w:abstractNum>
  <w:abstractNum w:abstractNumId="14" w15:restartNumberingAfterBreak="0">
    <w:nsid w:val="10B6376C"/>
    <w:multiLevelType w:val="hybridMultilevel"/>
    <w:tmpl w:val="3C4CB9FE"/>
    <w:lvl w:ilvl="0" w:tplc="9CAE288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120203B1"/>
    <w:multiLevelType w:val="hybridMultilevel"/>
    <w:tmpl w:val="8E528A94"/>
    <w:lvl w:ilvl="0" w:tplc="C4EC0B9A">
      <w:start w:val="1998"/>
      <w:numFmt w:val="bullet"/>
      <w:lvlText w:val="-"/>
      <w:lvlJc w:val="left"/>
      <w:pPr>
        <w:ind w:left="502" w:hanging="360"/>
      </w:pPr>
      <w:rPr>
        <w:rFonts w:ascii="Calibri" w:eastAsiaTheme="minorHAnsi" w:hAnsi="Calibri" w:cs="Calibri" w:hint="default"/>
        <w:b/>
      </w:rPr>
    </w:lvl>
    <w:lvl w:ilvl="1" w:tplc="041F0003" w:tentative="1">
      <w:start w:val="1"/>
      <w:numFmt w:val="bullet"/>
      <w:lvlText w:val="o"/>
      <w:lvlJc w:val="left"/>
      <w:pPr>
        <w:ind w:left="1222" w:hanging="360"/>
      </w:pPr>
      <w:rPr>
        <w:rFonts w:ascii="Courier New" w:hAnsi="Courier New" w:cs="Courier New" w:hint="default"/>
      </w:rPr>
    </w:lvl>
    <w:lvl w:ilvl="2" w:tplc="041F0005" w:tentative="1">
      <w:start w:val="1"/>
      <w:numFmt w:val="bullet"/>
      <w:lvlText w:val=""/>
      <w:lvlJc w:val="left"/>
      <w:pPr>
        <w:ind w:left="1942" w:hanging="360"/>
      </w:pPr>
      <w:rPr>
        <w:rFonts w:ascii="Wingdings" w:hAnsi="Wingdings" w:hint="default"/>
      </w:rPr>
    </w:lvl>
    <w:lvl w:ilvl="3" w:tplc="041F0001" w:tentative="1">
      <w:start w:val="1"/>
      <w:numFmt w:val="bullet"/>
      <w:lvlText w:val=""/>
      <w:lvlJc w:val="left"/>
      <w:pPr>
        <w:ind w:left="2662" w:hanging="360"/>
      </w:pPr>
      <w:rPr>
        <w:rFonts w:ascii="Symbol" w:hAnsi="Symbol" w:hint="default"/>
      </w:rPr>
    </w:lvl>
    <w:lvl w:ilvl="4" w:tplc="041F0003" w:tentative="1">
      <w:start w:val="1"/>
      <w:numFmt w:val="bullet"/>
      <w:lvlText w:val="o"/>
      <w:lvlJc w:val="left"/>
      <w:pPr>
        <w:ind w:left="3382" w:hanging="360"/>
      </w:pPr>
      <w:rPr>
        <w:rFonts w:ascii="Courier New" w:hAnsi="Courier New" w:cs="Courier New" w:hint="default"/>
      </w:rPr>
    </w:lvl>
    <w:lvl w:ilvl="5" w:tplc="041F0005" w:tentative="1">
      <w:start w:val="1"/>
      <w:numFmt w:val="bullet"/>
      <w:lvlText w:val=""/>
      <w:lvlJc w:val="left"/>
      <w:pPr>
        <w:ind w:left="4102" w:hanging="360"/>
      </w:pPr>
      <w:rPr>
        <w:rFonts w:ascii="Wingdings" w:hAnsi="Wingdings" w:hint="default"/>
      </w:rPr>
    </w:lvl>
    <w:lvl w:ilvl="6" w:tplc="041F0001" w:tentative="1">
      <w:start w:val="1"/>
      <w:numFmt w:val="bullet"/>
      <w:lvlText w:val=""/>
      <w:lvlJc w:val="left"/>
      <w:pPr>
        <w:ind w:left="4822" w:hanging="360"/>
      </w:pPr>
      <w:rPr>
        <w:rFonts w:ascii="Symbol" w:hAnsi="Symbol" w:hint="default"/>
      </w:rPr>
    </w:lvl>
    <w:lvl w:ilvl="7" w:tplc="041F0003" w:tentative="1">
      <w:start w:val="1"/>
      <w:numFmt w:val="bullet"/>
      <w:lvlText w:val="o"/>
      <w:lvlJc w:val="left"/>
      <w:pPr>
        <w:ind w:left="5542" w:hanging="360"/>
      </w:pPr>
      <w:rPr>
        <w:rFonts w:ascii="Courier New" w:hAnsi="Courier New" w:cs="Courier New" w:hint="default"/>
      </w:rPr>
    </w:lvl>
    <w:lvl w:ilvl="8" w:tplc="041F0005" w:tentative="1">
      <w:start w:val="1"/>
      <w:numFmt w:val="bullet"/>
      <w:lvlText w:val=""/>
      <w:lvlJc w:val="left"/>
      <w:pPr>
        <w:ind w:left="6262" w:hanging="360"/>
      </w:pPr>
      <w:rPr>
        <w:rFonts w:ascii="Wingdings" w:hAnsi="Wingdings" w:hint="default"/>
      </w:rPr>
    </w:lvl>
  </w:abstractNum>
  <w:abstractNum w:abstractNumId="16" w15:restartNumberingAfterBreak="0">
    <w:nsid w:val="127F351D"/>
    <w:multiLevelType w:val="multilevel"/>
    <w:tmpl w:val="97D2C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3902D07"/>
    <w:multiLevelType w:val="multilevel"/>
    <w:tmpl w:val="22D6B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3CE0B65"/>
    <w:multiLevelType w:val="multilevel"/>
    <w:tmpl w:val="A8845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3ED1D90"/>
    <w:multiLevelType w:val="multilevel"/>
    <w:tmpl w:val="8EA27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773568C"/>
    <w:multiLevelType w:val="hybridMultilevel"/>
    <w:tmpl w:val="15DE27BE"/>
    <w:lvl w:ilvl="0" w:tplc="FE688666">
      <w:start w:val="1"/>
      <w:numFmt w:val="decimal"/>
      <w:lvlText w:val="%1."/>
      <w:lvlJc w:val="left"/>
      <w:pPr>
        <w:ind w:left="700" w:hanging="360"/>
        <w:jc w:val="right"/>
      </w:pPr>
      <w:rPr>
        <w:rFonts w:ascii="Times New Roman" w:eastAsia="Times New Roman" w:hAnsi="Times New Roman" w:cs="Times New Roman" w:hint="default"/>
        <w:b/>
        <w:bCs/>
        <w:w w:val="100"/>
        <w:sz w:val="22"/>
        <w:szCs w:val="22"/>
        <w:lang w:val="tr-TR" w:eastAsia="tr-TR" w:bidi="tr-TR"/>
      </w:rPr>
    </w:lvl>
    <w:lvl w:ilvl="1" w:tplc="645A407C">
      <w:numFmt w:val="bullet"/>
      <w:lvlText w:val=""/>
      <w:lvlJc w:val="left"/>
      <w:pPr>
        <w:ind w:left="1132" w:hanging="433"/>
      </w:pPr>
      <w:rPr>
        <w:rFonts w:ascii="Symbol" w:eastAsia="Symbol" w:hAnsi="Symbol" w:cs="Symbol" w:hint="default"/>
        <w:w w:val="100"/>
        <w:sz w:val="22"/>
        <w:szCs w:val="22"/>
        <w:lang w:val="tr-TR" w:eastAsia="tr-TR" w:bidi="tr-TR"/>
      </w:rPr>
    </w:lvl>
    <w:lvl w:ilvl="2" w:tplc="6400AFAA">
      <w:numFmt w:val="bullet"/>
      <w:lvlText w:val="•"/>
      <w:lvlJc w:val="left"/>
      <w:pPr>
        <w:ind w:left="1140" w:hanging="433"/>
      </w:pPr>
      <w:rPr>
        <w:rFonts w:hint="default"/>
        <w:lang w:val="tr-TR" w:eastAsia="tr-TR" w:bidi="tr-TR"/>
      </w:rPr>
    </w:lvl>
    <w:lvl w:ilvl="3" w:tplc="7E2A994E">
      <w:numFmt w:val="bullet"/>
      <w:lvlText w:val="•"/>
      <w:lvlJc w:val="left"/>
      <w:pPr>
        <w:ind w:left="2341" w:hanging="433"/>
      </w:pPr>
      <w:rPr>
        <w:rFonts w:hint="default"/>
        <w:lang w:val="tr-TR" w:eastAsia="tr-TR" w:bidi="tr-TR"/>
      </w:rPr>
    </w:lvl>
    <w:lvl w:ilvl="4" w:tplc="DA7A2DDA">
      <w:numFmt w:val="bullet"/>
      <w:lvlText w:val="•"/>
      <w:lvlJc w:val="left"/>
      <w:pPr>
        <w:ind w:left="3542" w:hanging="433"/>
      </w:pPr>
      <w:rPr>
        <w:rFonts w:hint="default"/>
        <w:lang w:val="tr-TR" w:eastAsia="tr-TR" w:bidi="tr-TR"/>
      </w:rPr>
    </w:lvl>
    <w:lvl w:ilvl="5" w:tplc="51F0EEC2">
      <w:numFmt w:val="bullet"/>
      <w:lvlText w:val="•"/>
      <w:lvlJc w:val="left"/>
      <w:pPr>
        <w:ind w:left="4743" w:hanging="433"/>
      </w:pPr>
      <w:rPr>
        <w:rFonts w:hint="default"/>
        <w:lang w:val="tr-TR" w:eastAsia="tr-TR" w:bidi="tr-TR"/>
      </w:rPr>
    </w:lvl>
    <w:lvl w:ilvl="6" w:tplc="4C909318">
      <w:numFmt w:val="bullet"/>
      <w:lvlText w:val="•"/>
      <w:lvlJc w:val="left"/>
      <w:pPr>
        <w:ind w:left="5944" w:hanging="433"/>
      </w:pPr>
      <w:rPr>
        <w:rFonts w:hint="default"/>
        <w:lang w:val="tr-TR" w:eastAsia="tr-TR" w:bidi="tr-TR"/>
      </w:rPr>
    </w:lvl>
    <w:lvl w:ilvl="7" w:tplc="8BACC590">
      <w:numFmt w:val="bullet"/>
      <w:lvlText w:val="•"/>
      <w:lvlJc w:val="left"/>
      <w:pPr>
        <w:ind w:left="7145" w:hanging="433"/>
      </w:pPr>
      <w:rPr>
        <w:rFonts w:hint="default"/>
        <w:lang w:val="tr-TR" w:eastAsia="tr-TR" w:bidi="tr-TR"/>
      </w:rPr>
    </w:lvl>
    <w:lvl w:ilvl="8" w:tplc="9D7ABB5C">
      <w:numFmt w:val="bullet"/>
      <w:lvlText w:val="•"/>
      <w:lvlJc w:val="left"/>
      <w:pPr>
        <w:ind w:left="8346" w:hanging="433"/>
      </w:pPr>
      <w:rPr>
        <w:rFonts w:hint="default"/>
        <w:lang w:val="tr-TR" w:eastAsia="tr-TR" w:bidi="tr-TR"/>
      </w:rPr>
    </w:lvl>
  </w:abstractNum>
  <w:abstractNum w:abstractNumId="21" w15:restartNumberingAfterBreak="0">
    <w:nsid w:val="18133E84"/>
    <w:multiLevelType w:val="multilevel"/>
    <w:tmpl w:val="2DB61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96A3D2C"/>
    <w:multiLevelType w:val="multilevel"/>
    <w:tmpl w:val="25D26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9A57450"/>
    <w:multiLevelType w:val="multilevel"/>
    <w:tmpl w:val="EB2A3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9CC5AC6"/>
    <w:multiLevelType w:val="hybridMultilevel"/>
    <w:tmpl w:val="29CCE3DA"/>
    <w:lvl w:ilvl="0" w:tplc="25E668CE">
      <w:start w:val="1"/>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15:restartNumberingAfterBreak="0">
    <w:nsid w:val="1AEB6C89"/>
    <w:multiLevelType w:val="multilevel"/>
    <w:tmpl w:val="4596D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C1211CA"/>
    <w:multiLevelType w:val="multilevel"/>
    <w:tmpl w:val="559E1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E6668E4"/>
    <w:multiLevelType w:val="hybridMultilevel"/>
    <w:tmpl w:val="DD883300"/>
    <w:lvl w:ilvl="0" w:tplc="892CFB56">
      <w:start w:val="6"/>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8" w15:restartNumberingAfterBreak="0">
    <w:nsid w:val="1F8558BD"/>
    <w:multiLevelType w:val="hybridMultilevel"/>
    <w:tmpl w:val="8F809D76"/>
    <w:lvl w:ilvl="0" w:tplc="031A8026">
      <w:start w:val="5"/>
      <w:numFmt w:val="bullet"/>
      <w:lvlText w:val=""/>
      <w:lvlJc w:val="left"/>
      <w:pPr>
        <w:ind w:left="1080" w:hanging="360"/>
      </w:pPr>
      <w:rPr>
        <w:rFonts w:ascii="Symbol" w:eastAsiaTheme="minorHAnsi" w:hAnsi="Symbol" w:cstheme="minorHAns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29" w15:restartNumberingAfterBreak="0">
    <w:nsid w:val="209A76D1"/>
    <w:multiLevelType w:val="multilevel"/>
    <w:tmpl w:val="E918E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114279D"/>
    <w:multiLevelType w:val="hybridMultilevel"/>
    <w:tmpl w:val="1BE4578E"/>
    <w:lvl w:ilvl="0" w:tplc="B336A688">
      <w:start w:val="5"/>
      <w:numFmt w:val="bullet"/>
      <w:lvlText w:val=""/>
      <w:lvlJc w:val="left"/>
      <w:pPr>
        <w:ind w:left="720" w:hanging="360"/>
      </w:pPr>
      <w:rPr>
        <w:rFonts w:ascii="Symbol" w:eastAsiaTheme="minorHAnsi" w:hAnsi="Symbol" w:cstheme="minorHAnsi" w:hint="default"/>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1" w15:restartNumberingAfterBreak="0">
    <w:nsid w:val="21BB3EF9"/>
    <w:multiLevelType w:val="multilevel"/>
    <w:tmpl w:val="234469CE"/>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Calibri" w:eastAsia="Times New Roman" w:hAnsi="Calibri" w:cs="Calibr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1F26B99"/>
    <w:multiLevelType w:val="multilevel"/>
    <w:tmpl w:val="2F4A8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5015F1D"/>
    <w:multiLevelType w:val="hybridMultilevel"/>
    <w:tmpl w:val="A6102196"/>
    <w:lvl w:ilvl="0" w:tplc="F01C2BDC">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4" w15:restartNumberingAfterBreak="0">
    <w:nsid w:val="255145BE"/>
    <w:multiLevelType w:val="hybridMultilevel"/>
    <w:tmpl w:val="83F6EEAA"/>
    <w:lvl w:ilvl="0" w:tplc="795AF628">
      <w:start w:val="1"/>
      <w:numFmt w:val="lowerLetter"/>
      <w:lvlText w:val="%1."/>
      <w:lvlJc w:val="left"/>
      <w:pPr>
        <w:ind w:left="988" w:hanging="351"/>
      </w:pPr>
      <w:rPr>
        <w:rFonts w:ascii="Times New Roman" w:eastAsia="Times New Roman" w:hAnsi="Times New Roman" w:cs="Times New Roman" w:hint="default"/>
        <w:spacing w:val="0"/>
        <w:w w:val="100"/>
        <w:sz w:val="22"/>
        <w:szCs w:val="22"/>
        <w:lang w:val="tr-TR" w:eastAsia="tr-TR" w:bidi="tr-TR"/>
      </w:rPr>
    </w:lvl>
    <w:lvl w:ilvl="1" w:tplc="F392E07C">
      <w:numFmt w:val="bullet"/>
      <w:lvlText w:val="•"/>
      <w:lvlJc w:val="left"/>
      <w:pPr>
        <w:ind w:left="1956" w:hanging="351"/>
      </w:pPr>
      <w:rPr>
        <w:rFonts w:hint="default"/>
        <w:lang w:val="tr-TR" w:eastAsia="tr-TR" w:bidi="tr-TR"/>
      </w:rPr>
    </w:lvl>
    <w:lvl w:ilvl="2" w:tplc="83DCF3F0">
      <w:numFmt w:val="bullet"/>
      <w:lvlText w:val="•"/>
      <w:lvlJc w:val="left"/>
      <w:pPr>
        <w:ind w:left="2933" w:hanging="351"/>
      </w:pPr>
      <w:rPr>
        <w:rFonts w:hint="default"/>
        <w:lang w:val="tr-TR" w:eastAsia="tr-TR" w:bidi="tr-TR"/>
      </w:rPr>
    </w:lvl>
    <w:lvl w:ilvl="3" w:tplc="049638EA">
      <w:numFmt w:val="bullet"/>
      <w:lvlText w:val="•"/>
      <w:lvlJc w:val="left"/>
      <w:pPr>
        <w:ind w:left="3910" w:hanging="351"/>
      </w:pPr>
      <w:rPr>
        <w:rFonts w:hint="default"/>
        <w:lang w:val="tr-TR" w:eastAsia="tr-TR" w:bidi="tr-TR"/>
      </w:rPr>
    </w:lvl>
    <w:lvl w:ilvl="4" w:tplc="F72854C4">
      <w:numFmt w:val="bullet"/>
      <w:lvlText w:val="•"/>
      <w:lvlJc w:val="left"/>
      <w:pPr>
        <w:ind w:left="4887" w:hanging="351"/>
      </w:pPr>
      <w:rPr>
        <w:rFonts w:hint="default"/>
        <w:lang w:val="tr-TR" w:eastAsia="tr-TR" w:bidi="tr-TR"/>
      </w:rPr>
    </w:lvl>
    <w:lvl w:ilvl="5" w:tplc="6C92A7EE">
      <w:numFmt w:val="bullet"/>
      <w:lvlText w:val="•"/>
      <w:lvlJc w:val="left"/>
      <w:pPr>
        <w:ind w:left="5864" w:hanging="351"/>
      </w:pPr>
      <w:rPr>
        <w:rFonts w:hint="default"/>
        <w:lang w:val="tr-TR" w:eastAsia="tr-TR" w:bidi="tr-TR"/>
      </w:rPr>
    </w:lvl>
    <w:lvl w:ilvl="6" w:tplc="02446146">
      <w:numFmt w:val="bullet"/>
      <w:lvlText w:val="•"/>
      <w:lvlJc w:val="left"/>
      <w:pPr>
        <w:ind w:left="6841" w:hanging="351"/>
      </w:pPr>
      <w:rPr>
        <w:rFonts w:hint="default"/>
        <w:lang w:val="tr-TR" w:eastAsia="tr-TR" w:bidi="tr-TR"/>
      </w:rPr>
    </w:lvl>
    <w:lvl w:ilvl="7" w:tplc="219CB7DC">
      <w:numFmt w:val="bullet"/>
      <w:lvlText w:val="•"/>
      <w:lvlJc w:val="left"/>
      <w:pPr>
        <w:ind w:left="7818" w:hanging="351"/>
      </w:pPr>
      <w:rPr>
        <w:rFonts w:hint="default"/>
        <w:lang w:val="tr-TR" w:eastAsia="tr-TR" w:bidi="tr-TR"/>
      </w:rPr>
    </w:lvl>
    <w:lvl w:ilvl="8" w:tplc="00BEBED2">
      <w:numFmt w:val="bullet"/>
      <w:lvlText w:val="•"/>
      <w:lvlJc w:val="left"/>
      <w:pPr>
        <w:ind w:left="8795" w:hanging="351"/>
      </w:pPr>
      <w:rPr>
        <w:rFonts w:hint="default"/>
        <w:lang w:val="tr-TR" w:eastAsia="tr-TR" w:bidi="tr-TR"/>
      </w:rPr>
    </w:lvl>
  </w:abstractNum>
  <w:abstractNum w:abstractNumId="35" w15:restartNumberingAfterBreak="0">
    <w:nsid w:val="25630CB3"/>
    <w:multiLevelType w:val="multilevel"/>
    <w:tmpl w:val="BA061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5EF0A9E"/>
    <w:multiLevelType w:val="multilevel"/>
    <w:tmpl w:val="0B401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9776FD4"/>
    <w:multiLevelType w:val="hybridMultilevel"/>
    <w:tmpl w:val="BBB0034E"/>
    <w:lvl w:ilvl="0" w:tplc="26A4C01E">
      <w:start w:val="1998"/>
      <w:numFmt w:val="bullet"/>
      <w:lvlText w:val=""/>
      <w:lvlJc w:val="left"/>
      <w:pPr>
        <w:ind w:left="720" w:hanging="360"/>
      </w:pPr>
      <w:rPr>
        <w:rFonts w:ascii="Symbol" w:eastAsiaTheme="minorHAnsi" w:hAnsi="Symbol" w:cstheme="minorHAnsi" w:hint="default"/>
        <w:b w:val="0"/>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8" w15:restartNumberingAfterBreak="0">
    <w:nsid w:val="29E90DC9"/>
    <w:multiLevelType w:val="multilevel"/>
    <w:tmpl w:val="1E5C3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B761363"/>
    <w:multiLevelType w:val="multilevel"/>
    <w:tmpl w:val="BF54A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BA33C64"/>
    <w:multiLevelType w:val="hybridMultilevel"/>
    <w:tmpl w:val="FDDED5A0"/>
    <w:lvl w:ilvl="0" w:tplc="E1089288">
      <w:start w:val="6"/>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1" w15:restartNumberingAfterBreak="0">
    <w:nsid w:val="2C7D7934"/>
    <w:multiLevelType w:val="hybridMultilevel"/>
    <w:tmpl w:val="0CC09D44"/>
    <w:lvl w:ilvl="0" w:tplc="CC2C6BB8">
      <w:start w:val="6"/>
      <w:numFmt w:val="bullet"/>
      <w:lvlText w:val=""/>
      <w:lvlJc w:val="left"/>
      <w:pPr>
        <w:ind w:left="1080" w:hanging="360"/>
      </w:pPr>
      <w:rPr>
        <w:rFonts w:ascii="Symbol" w:eastAsiaTheme="minorHAnsi" w:hAnsi="Symbol" w:cstheme="minorHAnsi" w:hint="default"/>
        <w:b/>
      </w:rPr>
    </w:lvl>
    <w:lvl w:ilvl="1" w:tplc="041F0003">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42" w15:restartNumberingAfterBreak="0">
    <w:nsid w:val="2E4E32CA"/>
    <w:multiLevelType w:val="multilevel"/>
    <w:tmpl w:val="7BCE0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F1B555D"/>
    <w:multiLevelType w:val="multilevel"/>
    <w:tmpl w:val="43D6B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F5334A9"/>
    <w:multiLevelType w:val="hybridMultilevel"/>
    <w:tmpl w:val="FBFE0B2E"/>
    <w:lvl w:ilvl="0" w:tplc="1A6C27FA">
      <w:start w:val="6698"/>
      <w:numFmt w:val="bullet"/>
      <w:lvlText w:val=""/>
      <w:lvlJc w:val="left"/>
      <w:pPr>
        <w:ind w:left="1068" w:hanging="360"/>
      </w:pPr>
      <w:rPr>
        <w:rFonts w:ascii="Symbol" w:eastAsia="Times New Roman" w:hAnsi="Symbol" w:cstheme="minorHAnsi"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45" w15:restartNumberingAfterBreak="0">
    <w:nsid w:val="307C5233"/>
    <w:multiLevelType w:val="hybridMultilevel"/>
    <w:tmpl w:val="76E259AA"/>
    <w:lvl w:ilvl="0" w:tplc="DDE2E576">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6" w15:restartNumberingAfterBreak="0">
    <w:nsid w:val="342D53E3"/>
    <w:multiLevelType w:val="multilevel"/>
    <w:tmpl w:val="FDE60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59D08EA"/>
    <w:multiLevelType w:val="hybridMultilevel"/>
    <w:tmpl w:val="71CC38D4"/>
    <w:lvl w:ilvl="0" w:tplc="617E9674">
      <w:start w:val="1998"/>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8" w15:restartNumberingAfterBreak="0">
    <w:nsid w:val="364E7A5C"/>
    <w:multiLevelType w:val="multilevel"/>
    <w:tmpl w:val="F74CA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68C5DA8"/>
    <w:multiLevelType w:val="multilevel"/>
    <w:tmpl w:val="5F4E91C0"/>
    <w:lvl w:ilvl="0">
      <w:start w:val="12"/>
      <w:numFmt w:val="decimal"/>
      <w:lvlText w:val="%1."/>
      <w:lvlJc w:val="left"/>
      <w:pPr>
        <w:ind w:left="500" w:hanging="5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0" w15:restartNumberingAfterBreak="0">
    <w:nsid w:val="37AA387F"/>
    <w:multiLevelType w:val="multilevel"/>
    <w:tmpl w:val="24705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97A3EE1"/>
    <w:multiLevelType w:val="multilevel"/>
    <w:tmpl w:val="E9A26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D7C7351"/>
    <w:multiLevelType w:val="hybridMultilevel"/>
    <w:tmpl w:val="9D56698E"/>
    <w:lvl w:ilvl="0" w:tplc="E3468576">
      <w:start w:val="7"/>
      <w:numFmt w:val="bullet"/>
      <w:lvlText w:val="-"/>
      <w:lvlJc w:val="left"/>
      <w:pPr>
        <w:ind w:left="1069" w:hanging="360"/>
      </w:pPr>
      <w:rPr>
        <w:rFonts w:ascii="Calibri" w:eastAsiaTheme="minorHAnsi" w:hAnsi="Calibri" w:cs="Calibri" w:hint="default"/>
        <w:b/>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53" w15:restartNumberingAfterBreak="0">
    <w:nsid w:val="3DB46028"/>
    <w:multiLevelType w:val="hybridMultilevel"/>
    <w:tmpl w:val="CA2A3624"/>
    <w:lvl w:ilvl="0" w:tplc="23586BD8">
      <w:start w:val="6"/>
      <w:numFmt w:val="bullet"/>
      <w:lvlText w:val="-"/>
      <w:lvlJc w:val="left"/>
      <w:pPr>
        <w:ind w:left="1080" w:hanging="360"/>
      </w:pPr>
      <w:rPr>
        <w:rFonts w:ascii="Calibri" w:eastAsiaTheme="minorHAnsi" w:hAnsi="Calibri" w:cs="Calibr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54" w15:restartNumberingAfterBreak="0">
    <w:nsid w:val="410356F6"/>
    <w:multiLevelType w:val="multilevel"/>
    <w:tmpl w:val="C4D0EF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42602F2B"/>
    <w:multiLevelType w:val="multilevel"/>
    <w:tmpl w:val="788C0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26C5CB9"/>
    <w:multiLevelType w:val="multilevel"/>
    <w:tmpl w:val="C1EC0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7915788"/>
    <w:multiLevelType w:val="multilevel"/>
    <w:tmpl w:val="9AAC4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BA41CF1"/>
    <w:multiLevelType w:val="hybridMultilevel"/>
    <w:tmpl w:val="978C7524"/>
    <w:lvl w:ilvl="0" w:tplc="B3403DC8">
      <w:start w:val="6"/>
      <w:numFmt w:val="bullet"/>
      <w:lvlText w:val=""/>
      <w:lvlJc w:val="left"/>
      <w:pPr>
        <w:ind w:left="720" w:hanging="360"/>
      </w:pPr>
      <w:rPr>
        <w:rFonts w:ascii="Symbol" w:eastAsiaTheme="minorHAnsi" w:hAnsi="Symbol" w:cstheme="minorHAnsi" w:hint="default"/>
        <w:b/>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9" w15:restartNumberingAfterBreak="0">
    <w:nsid w:val="4C691662"/>
    <w:multiLevelType w:val="multilevel"/>
    <w:tmpl w:val="AE544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D672D43"/>
    <w:multiLevelType w:val="multilevel"/>
    <w:tmpl w:val="3578AF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4F0E24F7"/>
    <w:multiLevelType w:val="hybridMultilevel"/>
    <w:tmpl w:val="862CBB66"/>
    <w:lvl w:ilvl="0" w:tplc="D86A1A6E">
      <w:start w:val="1"/>
      <w:numFmt w:val="lowerLetter"/>
      <w:lvlText w:val="%1."/>
      <w:lvlJc w:val="left"/>
      <w:pPr>
        <w:ind w:left="1080" w:hanging="720"/>
      </w:pPr>
      <w:rPr>
        <w:rFonts w:ascii="Times New Roman" w:eastAsia="Times New Roman" w:hAnsi="Times New Roman" w:cs="Times New Roman" w:hint="default"/>
        <w:spacing w:val="0"/>
        <w:w w:val="100"/>
        <w:sz w:val="22"/>
        <w:szCs w:val="22"/>
        <w:lang w:val="tr-TR" w:eastAsia="tr-TR" w:bidi="tr-TR"/>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2" w15:restartNumberingAfterBreak="0">
    <w:nsid w:val="4F13410E"/>
    <w:multiLevelType w:val="hybridMultilevel"/>
    <w:tmpl w:val="4CF22F1A"/>
    <w:lvl w:ilvl="0" w:tplc="0ECE75B0">
      <w:start w:val="6698"/>
      <w:numFmt w:val="bullet"/>
      <w:lvlText w:val=""/>
      <w:lvlJc w:val="left"/>
      <w:pPr>
        <w:ind w:left="720" w:hanging="360"/>
      </w:pPr>
      <w:rPr>
        <w:rFonts w:ascii="Symbol" w:eastAsia="Times New Roman"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3" w15:restartNumberingAfterBreak="0">
    <w:nsid w:val="50517330"/>
    <w:multiLevelType w:val="hybridMultilevel"/>
    <w:tmpl w:val="96C6C7A2"/>
    <w:lvl w:ilvl="0" w:tplc="3BCA33FC">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4" w15:restartNumberingAfterBreak="0">
    <w:nsid w:val="5079002B"/>
    <w:multiLevelType w:val="multilevel"/>
    <w:tmpl w:val="479448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53B21160"/>
    <w:multiLevelType w:val="hybridMultilevel"/>
    <w:tmpl w:val="66D2013E"/>
    <w:lvl w:ilvl="0" w:tplc="8C4247F2">
      <w:start w:val="6"/>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6" w15:restartNumberingAfterBreak="0">
    <w:nsid w:val="54EE790B"/>
    <w:multiLevelType w:val="multilevel"/>
    <w:tmpl w:val="DA50F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5212C77"/>
    <w:multiLevelType w:val="hybridMultilevel"/>
    <w:tmpl w:val="1C9CFCC6"/>
    <w:lvl w:ilvl="0" w:tplc="DE6A184A">
      <w:start w:val="4"/>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8" w15:restartNumberingAfterBreak="0">
    <w:nsid w:val="56983EBE"/>
    <w:multiLevelType w:val="multilevel"/>
    <w:tmpl w:val="80F48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77A2720"/>
    <w:multiLevelType w:val="multilevel"/>
    <w:tmpl w:val="5A2A98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5864364A"/>
    <w:multiLevelType w:val="multilevel"/>
    <w:tmpl w:val="DF045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9F961EE"/>
    <w:multiLevelType w:val="hybridMultilevel"/>
    <w:tmpl w:val="B1B892F6"/>
    <w:lvl w:ilvl="0" w:tplc="89FAAAB6">
      <w:start w:val="2011"/>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2" w15:restartNumberingAfterBreak="0">
    <w:nsid w:val="5A4B304B"/>
    <w:multiLevelType w:val="multilevel"/>
    <w:tmpl w:val="C80E5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BDB2E23"/>
    <w:multiLevelType w:val="hybridMultilevel"/>
    <w:tmpl w:val="15C8ED6A"/>
    <w:lvl w:ilvl="0" w:tplc="9FB68118">
      <w:start w:val="2011"/>
      <w:numFmt w:val="bullet"/>
      <w:lvlText w:val="-"/>
      <w:lvlJc w:val="left"/>
      <w:pPr>
        <w:ind w:left="1066" w:hanging="360"/>
      </w:pPr>
      <w:rPr>
        <w:rFonts w:ascii="Times New Roman" w:eastAsiaTheme="minorHAnsi" w:hAnsi="Times New Roman" w:cs="Times New Roman" w:hint="default"/>
        <w:b w:val="0"/>
        <w:u w:val="none"/>
      </w:rPr>
    </w:lvl>
    <w:lvl w:ilvl="1" w:tplc="041F0003" w:tentative="1">
      <w:start w:val="1"/>
      <w:numFmt w:val="bullet"/>
      <w:lvlText w:val="o"/>
      <w:lvlJc w:val="left"/>
      <w:pPr>
        <w:ind w:left="1786" w:hanging="360"/>
      </w:pPr>
      <w:rPr>
        <w:rFonts w:ascii="Courier New" w:hAnsi="Courier New" w:cs="Courier New" w:hint="default"/>
      </w:rPr>
    </w:lvl>
    <w:lvl w:ilvl="2" w:tplc="041F0005" w:tentative="1">
      <w:start w:val="1"/>
      <w:numFmt w:val="bullet"/>
      <w:lvlText w:val=""/>
      <w:lvlJc w:val="left"/>
      <w:pPr>
        <w:ind w:left="2506" w:hanging="360"/>
      </w:pPr>
      <w:rPr>
        <w:rFonts w:ascii="Wingdings" w:hAnsi="Wingdings" w:hint="default"/>
      </w:rPr>
    </w:lvl>
    <w:lvl w:ilvl="3" w:tplc="041F0001" w:tentative="1">
      <w:start w:val="1"/>
      <w:numFmt w:val="bullet"/>
      <w:lvlText w:val=""/>
      <w:lvlJc w:val="left"/>
      <w:pPr>
        <w:ind w:left="3226" w:hanging="360"/>
      </w:pPr>
      <w:rPr>
        <w:rFonts w:ascii="Symbol" w:hAnsi="Symbol" w:hint="default"/>
      </w:rPr>
    </w:lvl>
    <w:lvl w:ilvl="4" w:tplc="041F0003" w:tentative="1">
      <w:start w:val="1"/>
      <w:numFmt w:val="bullet"/>
      <w:lvlText w:val="o"/>
      <w:lvlJc w:val="left"/>
      <w:pPr>
        <w:ind w:left="3946" w:hanging="360"/>
      </w:pPr>
      <w:rPr>
        <w:rFonts w:ascii="Courier New" w:hAnsi="Courier New" w:cs="Courier New" w:hint="default"/>
      </w:rPr>
    </w:lvl>
    <w:lvl w:ilvl="5" w:tplc="041F0005" w:tentative="1">
      <w:start w:val="1"/>
      <w:numFmt w:val="bullet"/>
      <w:lvlText w:val=""/>
      <w:lvlJc w:val="left"/>
      <w:pPr>
        <w:ind w:left="4666" w:hanging="360"/>
      </w:pPr>
      <w:rPr>
        <w:rFonts w:ascii="Wingdings" w:hAnsi="Wingdings" w:hint="default"/>
      </w:rPr>
    </w:lvl>
    <w:lvl w:ilvl="6" w:tplc="041F0001" w:tentative="1">
      <w:start w:val="1"/>
      <w:numFmt w:val="bullet"/>
      <w:lvlText w:val=""/>
      <w:lvlJc w:val="left"/>
      <w:pPr>
        <w:ind w:left="5386" w:hanging="360"/>
      </w:pPr>
      <w:rPr>
        <w:rFonts w:ascii="Symbol" w:hAnsi="Symbol" w:hint="default"/>
      </w:rPr>
    </w:lvl>
    <w:lvl w:ilvl="7" w:tplc="041F0003" w:tentative="1">
      <w:start w:val="1"/>
      <w:numFmt w:val="bullet"/>
      <w:lvlText w:val="o"/>
      <w:lvlJc w:val="left"/>
      <w:pPr>
        <w:ind w:left="6106" w:hanging="360"/>
      </w:pPr>
      <w:rPr>
        <w:rFonts w:ascii="Courier New" w:hAnsi="Courier New" w:cs="Courier New" w:hint="default"/>
      </w:rPr>
    </w:lvl>
    <w:lvl w:ilvl="8" w:tplc="041F0005" w:tentative="1">
      <w:start w:val="1"/>
      <w:numFmt w:val="bullet"/>
      <w:lvlText w:val=""/>
      <w:lvlJc w:val="left"/>
      <w:pPr>
        <w:ind w:left="6826" w:hanging="360"/>
      </w:pPr>
      <w:rPr>
        <w:rFonts w:ascii="Wingdings" w:hAnsi="Wingdings" w:hint="default"/>
      </w:rPr>
    </w:lvl>
  </w:abstractNum>
  <w:abstractNum w:abstractNumId="74" w15:restartNumberingAfterBreak="0">
    <w:nsid w:val="5E6F1D53"/>
    <w:multiLevelType w:val="multilevel"/>
    <w:tmpl w:val="7040C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E896794"/>
    <w:multiLevelType w:val="multilevel"/>
    <w:tmpl w:val="CBE0D2CE"/>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b/>
        <w:b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6" w15:restartNumberingAfterBreak="0">
    <w:nsid w:val="5F767C41"/>
    <w:multiLevelType w:val="hybridMultilevel"/>
    <w:tmpl w:val="108C1C74"/>
    <w:lvl w:ilvl="0" w:tplc="D58CF6FE">
      <w:start w:val="1998"/>
      <w:numFmt w:val="bullet"/>
      <w:lvlText w:val="-"/>
      <w:lvlJc w:val="left"/>
      <w:pPr>
        <w:ind w:left="922" w:hanging="360"/>
      </w:pPr>
      <w:rPr>
        <w:rFonts w:ascii="Calibri" w:eastAsiaTheme="minorHAnsi" w:hAnsi="Calibri" w:cs="Calibri" w:hint="default"/>
        <w:b/>
      </w:rPr>
    </w:lvl>
    <w:lvl w:ilvl="1" w:tplc="041F0003" w:tentative="1">
      <w:start w:val="1"/>
      <w:numFmt w:val="bullet"/>
      <w:lvlText w:val="o"/>
      <w:lvlJc w:val="left"/>
      <w:pPr>
        <w:ind w:left="1642" w:hanging="360"/>
      </w:pPr>
      <w:rPr>
        <w:rFonts w:ascii="Courier New" w:hAnsi="Courier New" w:cs="Courier New" w:hint="default"/>
      </w:rPr>
    </w:lvl>
    <w:lvl w:ilvl="2" w:tplc="041F0005" w:tentative="1">
      <w:start w:val="1"/>
      <w:numFmt w:val="bullet"/>
      <w:lvlText w:val=""/>
      <w:lvlJc w:val="left"/>
      <w:pPr>
        <w:ind w:left="2362" w:hanging="360"/>
      </w:pPr>
      <w:rPr>
        <w:rFonts w:ascii="Wingdings" w:hAnsi="Wingdings" w:hint="default"/>
      </w:rPr>
    </w:lvl>
    <w:lvl w:ilvl="3" w:tplc="041F0001" w:tentative="1">
      <w:start w:val="1"/>
      <w:numFmt w:val="bullet"/>
      <w:lvlText w:val=""/>
      <w:lvlJc w:val="left"/>
      <w:pPr>
        <w:ind w:left="3082" w:hanging="360"/>
      </w:pPr>
      <w:rPr>
        <w:rFonts w:ascii="Symbol" w:hAnsi="Symbol" w:hint="default"/>
      </w:rPr>
    </w:lvl>
    <w:lvl w:ilvl="4" w:tplc="041F0003" w:tentative="1">
      <w:start w:val="1"/>
      <w:numFmt w:val="bullet"/>
      <w:lvlText w:val="o"/>
      <w:lvlJc w:val="left"/>
      <w:pPr>
        <w:ind w:left="3802" w:hanging="360"/>
      </w:pPr>
      <w:rPr>
        <w:rFonts w:ascii="Courier New" w:hAnsi="Courier New" w:cs="Courier New" w:hint="default"/>
      </w:rPr>
    </w:lvl>
    <w:lvl w:ilvl="5" w:tplc="041F0005" w:tentative="1">
      <w:start w:val="1"/>
      <w:numFmt w:val="bullet"/>
      <w:lvlText w:val=""/>
      <w:lvlJc w:val="left"/>
      <w:pPr>
        <w:ind w:left="4522" w:hanging="360"/>
      </w:pPr>
      <w:rPr>
        <w:rFonts w:ascii="Wingdings" w:hAnsi="Wingdings" w:hint="default"/>
      </w:rPr>
    </w:lvl>
    <w:lvl w:ilvl="6" w:tplc="041F0001" w:tentative="1">
      <w:start w:val="1"/>
      <w:numFmt w:val="bullet"/>
      <w:lvlText w:val=""/>
      <w:lvlJc w:val="left"/>
      <w:pPr>
        <w:ind w:left="5242" w:hanging="360"/>
      </w:pPr>
      <w:rPr>
        <w:rFonts w:ascii="Symbol" w:hAnsi="Symbol" w:hint="default"/>
      </w:rPr>
    </w:lvl>
    <w:lvl w:ilvl="7" w:tplc="041F0003" w:tentative="1">
      <w:start w:val="1"/>
      <w:numFmt w:val="bullet"/>
      <w:lvlText w:val="o"/>
      <w:lvlJc w:val="left"/>
      <w:pPr>
        <w:ind w:left="5962" w:hanging="360"/>
      </w:pPr>
      <w:rPr>
        <w:rFonts w:ascii="Courier New" w:hAnsi="Courier New" w:cs="Courier New" w:hint="default"/>
      </w:rPr>
    </w:lvl>
    <w:lvl w:ilvl="8" w:tplc="041F0005" w:tentative="1">
      <w:start w:val="1"/>
      <w:numFmt w:val="bullet"/>
      <w:lvlText w:val=""/>
      <w:lvlJc w:val="left"/>
      <w:pPr>
        <w:ind w:left="6682" w:hanging="360"/>
      </w:pPr>
      <w:rPr>
        <w:rFonts w:ascii="Wingdings" w:hAnsi="Wingdings" w:hint="default"/>
      </w:rPr>
    </w:lvl>
  </w:abstractNum>
  <w:abstractNum w:abstractNumId="77" w15:restartNumberingAfterBreak="0">
    <w:nsid w:val="60BF468A"/>
    <w:multiLevelType w:val="multilevel"/>
    <w:tmpl w:val="CE8EC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1147773"/>
    <w:multiLevelType w:val="hybridMultilevel"/>
    <w:tmpl w:val="BE44C922"/>
    <w:lvl w:ilvl="0" w:tplc="959C0AC6">
      <w:start w:val="10"/>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9" w15:restartNumberingAfterBreak="0">
    <w:nsid w:val="618731F0"/>
    <w:multiLevelType w:val="multilevel"/>
    <w:tmpl w:val="F54AC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6295432B"/>
    <w:multiLevelType w:val="multilevel"/>
    <w:tmpl w:val="0A3AB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3311DC6"/>
    <w:multiLevelType w:val="multilevel"/>
    <w:tmpl w:val="F37C92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64EC0181"/>
    <w:multiLevelType w:val="hybridMultilevel"/>
    <w:tmpl w:val="D142690E"/>
    <w:lvl w:ilvl="0" w:tplc="4B74F9F4">
      <w:start w:val="5"/>
      <w:numFmt w:val="bullet"/>
      <w:lvlText w:val="-"/>
      <w:lvlJc w:val="left"/>
      <w:pPr>
        <w:ind w:left="1068" w:hanging="360"/>
      </w:pPr>
      <w:rPr>
        <w:rFonts w:ascii="Calibri" w:eastAsiaTheme="minorHAnsi" w:hAnsi="Calibri" w:cs="Calibri" w:hint="default"/>
        <w:b/>
      </w:rPr>
    </w:lvl>
    <w:lvl w:ilvl="1" w:tplc="041F0003" w:tentative="1">
      <w:start w:val="1"/>
      <w:numFmt w:val="bullet"/>
      <w:lvlText w:val="o"/>
      <w:lvlJc w:val="left"/>
      <w:pPr>
        <w:ind w:left="1788" w:hanging="360"/>
      </w:pPr>
      <w:rPr>
        <w:rFonts w:ascii="Courier New" w:hAnsi="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83" w15:restartNumberingAfterBreak="0">
    <w:nsid w:val="668B1E6B"/>
    <w:multiLevelType w:val="multilevel"/>
    <w:tmpl w:val="3DD44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6A213A4"/>
    <w:multiLevelType w:val="hybridMultilevel"/>
    <w:tmpl w:val="44F01F1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5" w15:restartNumberingAfterBreak="0">
    <w:nsid w:val="66AF0B32"/>
    <w:multiLevelType w:val="hybridMultilevel"/>
    <w:tmpl w:val="B21EB3AE"/>
    <w:lvl w:ilvl="0" w:tplc="48BCA6D4">
      <w:start w:val="2011"/>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6" w15:restartNumberingAfterBreak="0">
    <w:nsid w:val="66CF6557"/>
    <w:multiLevelType w:val="multilevel"/>
    <w:tmpl w:val="17E2C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68526C4C"/>
    <w:multiLevelType w:val="hybridMultilevel"/>
    <w:tmpl w:val="A85C501C"/>
    <w:lvl w:ilvl="0" w:tplc="ADE2304E">
      <w:start w:val="7"/>
      <w:numFmt w:val="bullet"/>
      <w:lvlText w:val="-"/>
      <w:lvlJc w:val="left"/>
      <w:pPr>
        <w:ind w:left="1069" w:hanging="360"/>
      </w:pPr>
      <w:rPr>
        <w:rFonts w:ascii="Calibri" w:eastAsiaTheme="minorHAnsi" w:hAnsi="Calibri" w:cs="Calibri" w:hint="default"/>
        <w:b/>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88" w15:restartNumberingAfterBreak="0">
    <w:nsid w:val="69621F07"/>
    <w:multiLevelType w:val="multilevel"/>
    <w:tmpl w:val="2CA04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696B6EC0"/>
    <w:multiLevelType w:val="multilevel"/>
    <w:tmpl w:val="33A47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6A29796C"/>
    <w:multiLevelType w:val="multilevel"/>
    <w:tmpl w:val="5CBCFDE4"/>
    <w:lvl w:ilvl="0">
      <w:start w:val="1"/>
      <w:numFmt w:val="decimal"/>
      <w:lvlText w:val="%1."/>
      <w:lvlJc w:val="left"/>
      <w:pPr>
        <w:ind w:left="360" w:hanging="360"/>
      </w:pPr>
      <w:rPr>
        <w:rFonts w:ascii="Roboto" w:hAnsi="Roboto" w:hint="default"/>
        <w:b/>
        <w:bCs w:val="0"/>
      </w:rPr>
    </w:lvl>
    <w:lvl w:ilvl="1">
      <w:start w:val="1"/>
      <w:numFmt w:val="decimal"/>
      <w:isLgl/>
      <w:lvlText w:val="%1.%2."/>
      <w:lvlJc w:val="left"/>
      <w:pPr>
        <w:ind w:left="720" w:hanging="720"/>
      </w:pPr>
      <w:rPr>
        <w:rFonts w:ascii="Roboto" w:hAnsi="Roboto" w:hint="default"/>
        <w:b/>
        <w:bCs w:val="0"/>
        <w:sz w:val="22"/>
        <w:szCs w:val="22"/>
      </w:rPr>
    </w:lvl>
    <w:lvl w:ilvl="2">
      <w:start w:val="1"/>
      <w:numFmt w:val="decimal"/>
      <w:isLgl/>
      <w:lvlText w:val="%1.%2.%3."/>
      <w:lvlJc w:val="left"/>
      <w:pPr>
        <w:ind w:left="1428" w:hanging="720"/>
      </w:pPr>
      <w:rPr>
        <w:rFonts w:ascii="Roboto" w:hAnsi="Roboto" w:hint="default"/>
        <w:b/>
        <w:bCs/>
        <w:color w:val="000000" w:themeColor="text1"/>
        <w:sz w:val="22"/>
        <w:szCs w:val="22"/>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508" w:hanging="1800"/>
      </w:pPr>
      <w:rPr>
        <w:rFonts w:hint="default"/>
      </w:rPr>
    </w:lvl>
  </w:abstractNum>
  <w:abstractNum w:abstractNumId="91" w15:restartNumberingAfterBreak="0">
    <w:nsid w:val="6C390A91"/>
    <w:multiLevelType w:val="hybridMultilevel"/>
    <w:tmpl w:val="B172F9F0"/>
    <w:lvl w:ilvl="0" w:tplc="97A659D4">
      <w:start w:val="6698"/>
      <w:numFmt w:val="bullet"/>
      <w:lvlText w:val="-"/>
      <w:lvlJc w:val="left"/>
      <w:pPr>
        <w:ind w:left="720" w:hanging="360"/>
      </w:pPr>
      <w:rPr>
        <w:rFonts w:ascii="Calibri" w:eastAsiaTheme="minorHAnsi" w:hAnsi="Calibri" w:cs="Calibri"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2" w15:restartNumberingAfterBreak="0">
    <w:nsid w:val="6E7D0027"/>
    <w:multiLevelType w:val="multilevel"/>
    <w:tmpl w:val="1EA05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71BB59D8"/>
    <w:multiLevelType w:val="multilevel"/>
    <w:tmpl w:val="E368B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72C07786"/>
    <w:multiLevelType w:val="hybridMultilevel"/>
    <w:tmpl w:val="D9B2FB20"/>
    <w:lvl w:ilvl="0" w:tplc="9648BB64">
      <w:start w:val="1"/>
      <w:numFmt w:val="decimal"/>
      <w:lvlText w:val="%1."/>
      <w:lvlJc w:val="left"/>
      <w:pPr>
        <w:ind w:left="720" w:hanging="360"/>
      </w:pPr>
      <w:rPr>
        <w:rFonts w:eastAsiaTheme="minorHAnsi"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5" w15:restartNumberingAfterBreak="0">
    <w:nsid w:val="73F56160"/>
    <w:multiLevelType w:val="multilevel"/>
    <w:tmpl w:val="E7788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754525C3"/>
    <w:multiLevelType w:val="hybridMultilevel"/>
    <w:tmpl w:val="14542CEE"/>
    <w:lvl w:ilvl="0" w:tplc="5E8E047A">
      <w:start w:val="7"/>
      <w:numFmt w:val="bullet"/>
      <w:lvlText w:val="-"/>
      <w:lvlJc w:val="left"/>
      <w:pPr>
        <w:ind w:left="927" w:hanging="360"/>
      </w:pPr>
      <w:rPr>
        <w:rFonts w:ascii="Calibri" w:eastAsiaTheme="minorHAnsi" w:hAnsi="Calibri" w:cs="Calibri" w:hint="default"/>
        <w:u w:val="none"/>
      </w:rPr>
    </w:lvl>
    <w:lvl w:ilvl="1" w:tplc="041F0003" w:tentative="1">
      <w:start w:val="1"/>
      <w:numFmt w:val="bullet"/>
      <w:lvlText w:val="o"/>
      <w:lvlJc w:val="left"/>
      <w:pPr>
        <w:ind w:left="1647" w:hanging="360"/>
      </w:pPr>
      <w:rPr>
        <w:rFonts w:ascii="Courier New" w:hAnsi="Courier New" w:cs="Courier New" w:hint="default"/>
      </w:rPr>
    </w:lvl>
    <w:lvl w:ilvl="2" w:tplc="041F0005" w:tentative="1">
      <w:start w:val="1"/>
      <w:numFmt w:val="bullet"/>
      <w:lvlText w:val=""/>
      <w:lvlJc w:val="left"/>
      <w:pPr>
        <w:ind w:left="2367" w:hanging="360"/>
      </w:pPr>
      <w:rPr>
        <w:rFonts w:ascii="Wingdings" w:hAnsi="Wingdings" w:hint="default"/>
      </w:rPr>
    </w:lvl>
    <w:lvl w:ilvl="3" w:tplc="041F0001" w:tentative="1">
      <w:start w:val="1"/>
      <w:numFmt w:val="bullet"/>
      <w:lvlText w:val=""/>
      <w:lvlJc w:val="left"/>
      <w:pPr>
        <w:ind w:left="3087" w:hanging="360"/>
      </w:pPr>
      <w:rPr>
        <w:rFonts w:ascii="Symbol" w:hAnsi="Symbol" w:hint="default"/>
      </w:rPr>
    </w:lvl>
    <w:lvl w:ilvl="4" w:tplc="041F0003" w:tentative="1">
      <w:start w:val="1"/>
      <w:numFmt w:val="bullet"/>
      <w:lvlText w:val="o"/>
      <w:lvlJc w:val="left"/>
      <w:pPr>
        <w:ind w:left="3807" w:hanging="360"/>
      </w:pPr>
      <w:rPr>
        <w:rFonts w:ascii="Courier New" w:hAnsi="Courier New" w:cs="Courier New" w:hint="default"/>
      </w:rPr>
    </w:lvl>
    <w:lvl w:ilvl="5" w:tplc="041F0005" w:tentative="1">
      <w:start w:val="1"/>
      <w:numFmt w:val="bullet"/>
      <w:lvlText w:val=""/>
      <w:lvlJc w:val="left"/>
      <w:pPr>
        <w:ind w:left="4527" w:hanging="360"/>
      </w:pPr>
      <w:rPr>
        <w:rFonts w:ascii="Wingdings" w:hAnsi="Wingdings" w:hint="default"/>
      </w:rPr>
    </w:lvl>
    <w:lvl w:ilvl="6" w:tplc="041F0001" w:tentative="1">
      <w:start w:val="1"/>
      <w:numFmt w:val="bullet"/>
      <w:lvlText w:val=""/>
      <w:lvlJc w:val="left"/>
      <w:pPr>
        <w:ind w:left="5247" w:hanging="360"/>
      </w:pPr>
      <w:rPr>
        <w:rFonts w:ascii="Symbol" w:hAnsi="Symbol" w:hint="default"/>
      </w:rPr>
    </w:lvl>
    <w:lvl w:ilvl="7" w:tplc="041F0003" w:tentative="1">
      <w:start w:val="1"/>
      <w:numFmt w:val="bullet"/>
      <w:lvlText w:val="o"/>
      <w:lvlJc w:val="left"/>
      <w:pPr>
        <w:ind w:left="5967" w:hanging="360"/>
      </w:pPr>
      <w:rPr>
        <w:rFonts w:ascii="Courier New" w:hAnsi="Courier New" w:cs="Courier New" w:hint="default"/>
      </w:rPr>
    </w:lvl>
    <w:lvl w:ilvl="8" w:tplc="041F0005" w:tentative="1">
      <w:start w:val="1"/>
      <w:numFmt w:val="bullet"/>
      <w:lvlText w:val=""/>
      <w:lvlJc w:val="left"/>
      <w:pPr>
        <w:ind w:left="6687" w:hanging="360"/>
      </w:pPr>
      <w:rPr>
        <w:rFonts w:ascii="Wingdings" w:hAnsi="Wingdings" w:hint="default"/>
      </w:rPr>
    </w:lvl>
  </w:abstractNum>
  <w:abstractNum w:abstractNumId="97" w15:restartNumberingAfterBreak="0">
    <w:nsid w:val="78DE37AD"/>
    <w:multiLevelType w:val="multilevel"/>
    <w:tmpl w:val="3B9AF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79743046"/>
    <w:multiLevelType w:val="multilevel"/>
    <w:tmpl w:val="3AB6C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7A51403A"/>
    <w:multiLevelType w:val="multilevel"/>
    <w:tmpl w:val="84C01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7A9F0780"/>
    <w:multiLevelType w:val="multilevel"/>
    <w:tmpl w:val="B94879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7CE66798"/>
    <w:multiLevelType w:val="multilevel"/>
    <w:tmpl w:val="1AA8F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7CEA7722"/>
    <w:multiLevelType w:val="hybridMultilevel"/>
    <w:tmpl w:val="05807BAE"/>
    <w:lvl w:ilvl="0" w:tplc="FC7E288C">
      <w:start w:val="7"/>
      <w:numFmt w:val="bullet"/>
      <w:lvlText w:val="-"/>
      <w:lvlJc w:val="left"/>
      <w:pPr>
        <w:ind w:left="786" w:hanging="360"/>
      </w:pPr>
      <w:rPr>
        <w:rFonts w:ascii="Calibri" w:eastAsiaTheme="minorHAnsi" w:hAnsi="Calibri" w:cs="Calibri" w:hint="default"/>
      </w:rPr>
    </w:lvl>
    <w:lvl w:ilvl="1" w:tplc="041F0003" w:tentative="1">
      <w:start w:val="1"/>
      <w:numFmt w:val="bullet"/>
      <w:lvlText w:val="o"/>
      <w:lvlJc w:val="left"/>
      <w:pPr>
        <w:ind w:left="1506" w:hanging="360"/>
      </w:pPr>
      <w:rPr>
        <w:rFonts w:ascii="Courier New" w:hAnsi="Courier New" w:cs="Courier New" w:hint="default"/>
      </w:rPr>
    </w:lvl>
    <w:lvl w:ilvl="2" w:tplc="041F0005" w:tentative="1">
      <w:start w:val="1"/>
      <w:numFmt w:val="bullet"/>
      <w:lvlText w:val=""/>
      <w:lvlJc w:val="left"/>
      <w:pPr>
        <w:ind w:left="2226" w:hanging="360"/>
      </w:pPr>
      <w:rPr>
        <w:rFonts w:ascii="Wingdings" w:hAnsi="Wingdings" w:hint="default"/>
      </w:rPr>
    </w:lvl>
    <w:lvl w:ilvl="3" w:tplc="041F0001" w:tentative="1">
      <w:start w:val="1"/>
      <w:numFmt w:val="bullet"/>
      <w:lvlText w:val=""/>
      <w:lvlJc w:val="left"/>
      <w:pPr>
        <w:ind w:left="2946" w:hanging="360"/>
      </w:pPr>
      <w:rPr>
        <w:rFonts w:ascii="Symbol" w:hAnsi="Symbol" w:hint="default"/>
      </w:rPr>
    </w:lvl>
    <w:lvl w:ilvl="4" w:tplc="041F0003" w:tentative="1">
      <w:start w:val="1"/>
      <w:numFmt w:val="bullet"/>
      <w:lvlText w:val="o"/>
      <w:lvlJc w:val="left"/>
      <w:pPr>
        <w:ind w:left="3666" w:hanging="360"/>
      </w:pPr>
      <w:rPr>
        <w:rFonts w:ascii="Courier New" w:hAnsi="Courier New" w:cs="Courier New" w:hint="default"/>
      </w:rPr>
    </w:lvl>
    <w:lvl w:ilvl="5" w:tplc="041F0005" w:tentative="1">
      <w:start w:val="1"/>
      <w:numFmt w:val="bullet"/>
      <w:lvlText w:val=""/>
      <w:lvlJc w:val="left"/>
      <w:pPr>
        <w:ind w:left="4386" w:hanging="360"/>
      </w:pPr>
      <w:rPr>
        <w:rFonts w:ascii="Wingdings" w:hAnsi="Wingdings" w:hint="default"/>
      </w:rPr>
    </w:lvl>
    <w:lvl w:ilvl="6" w:tplc="041F0001" w:tentative="1">
      <w:start w:val="1"/>
      <w:numFmt w:val="bullet"/>
      <w:lvlText w:val=""/>
      <w:lvlJc w:val="left"/>
      <w:pPr>
        <w:ind w:left="5106" w:hanging="360"/>
      </w:pPr>
      <w:rPr>
        <w:rFonts w:ascii="Symbol" w:hAnsi="Symbol" w:hint="default"/>
      </w:rPr>
    </w:lvl>
    <w:lvl w:ilvl="7" w:tplc="041F0003" w:tentative="1">
      <w:start w:val="1"/>
      <w:numFmt w:val="bullet"/>
      <w:lvlText w:val="o"/>
      <w:lvlJc w:val="left"/>
      <w:pPr>
        <w:ind w:left="5826" w:hanging="360"/>
      </w:pPr>
      <w:rPr>
        <w:rFonts w:ascii="Courier New" w:hAnsi="Courier New" w:cs="Courier New" w:hint="default"/>
      </w:rPr>
    </w:lvl>
    <w:lvl w:ilvl="8" w:tplc="041F0005" w:tentative="1">
      <w:start w:val="1"/>
      <w:numFmt w:val="bullet"/>
      <w:lvlText w:val=""/>
      <w:lvlJc w:val="left"/>
      <w:pPr>
        <w:ind w:left="6546" w:hanging="360"/>
      </w:pPr>
      <w:rPr>
        <w:rFonts w:ascii="Wingdings" w:hAnsi="Wingdings" w:hint="default"/>
      </w:rPr>
    </w:lvl>
  </w:abstractNum>
  <w:abstractNum w:abstractNumId="103" w15:restartNumberingAfterBreak="0">
    <w:nsid w:val="7D93526C"/>
    <w:multiLevelType w:val="multilevel"/>
    <w:tmpl w:val="6FB86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7DE511F0"/>
    <w:multiLevelType w:val="hybridMultilevel"/>
    <w:tmpl w:val="A45AC3A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5" w15:restartNumberingAfterBreak="0">
    <w:nsid w:val="7FB061EB"/>
    <w:multiLevelType w:val="multilevel"/>
    <w:tmpl w:val="BE320CCE"/>
    <w:lvl w:ilvl="0">
      <w:start w:val="1"/>
      <w:numFmt w:val="decimal"/>
      <w:lvlText w:val="%1."/>
      <w:lvlJc w:val="left"/>
      <w:pPr>
        <w:tabs>
          <w:tab w:val="num" w:pos="720"/>
        </w:tabs>
        <w:ind w:left="720" w:hanging="360"/>
      </w:pPr>
      <w:rPr>
        <w:b w:val="0"/>
        <w:bCs w:val="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7FF233CD"/>
    <w:multiLevelType w:val="multilevel"/>
    <w:tmpl w:val="E22AE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20204619">
    <w:abstractNumId w:val="91"/>
  </w:num>
  <w:num w:numId="2" w16cid:durableId="990598885">
    <w:abstractNumId w:val="50"/>
  </w:num>
  <w:num w:numId="3" w16cid:durableId="595481970">
    <w:abstractNumId w:val="72"/>
  </w:num>
  <w:num w:numId="4" w16cid:durableId="1429041449">
    <w:abstractNumId w:val="39"/>
  </w:num>
  <w:num w:numId="5" w16cid:durableId="683703412">
    <w:abstractNumId w:val="105"/>
  </w:num>
  <w:num w:numId="6" w16cid:durableId="1781072298">
    <w:abstractNumId w:val="94"/>
  </w:num>
  <w:num w:numId="7" w16cid:durableId="1850362481">
    <w:abstractNumId w:val="82"/>
  </w:num>
  <w:num w:numId="8" w16cid:durableId="1636983306">
    <w:abstractNumId w:val="6"/>
  </w:num>
  <w:num w:numId="9" w16cid:durableId="1803883972">
    <w:abstractNumId w:val="33"/>
  </w:num>
  <w:num w:numId="10" w16cid:durableId="1517891273">
    <w:abstractNumId w:val="60"/>
  </w:num>
  <w:num w:numId="11" w16cid:durableId="776875388">
    <w:abstractNumId w:val="63"/>
  </w:num>
  <w:num w:numId="12" w16cid:durableId="1380284080">
    <w:abstractNumId w:val="100"/>
  </w:num>
  <w:num w:numId="13" w16cid:durableId="1342006190">
    <w:abstractNumId w:val="104"/>
  </w:num>
  <w:num w:numId="14" w16cid:durableId="954560413">
    <w:abstractNumId w:val="81"/>
  </w:num>
  <w:num w:numId="15" w16cid:durableId="245454316">
    <w:abstractNumId w:val="1"/>
  </w:num>
  <w:num w:numId="16" w16cid:durableId="843742109">
    <w:abstractNumId w:val="69"/>
  </w:num>
  <w:num w:numId="17" w16cid:durableId="1043407504">
    <w:abstractNumId w:val="84"/>
  </w:num>
  <w:num w:numId="18" w16cid:durableId="234898069">
    <w:abstractNumId w:val="24"/>
  </w:num>
  <w:num w:numId="19" w16cid:durableId="1931573392">
    <w:abstractNumId w:val="45"/>
  </w:num>
  <w:num w:numId="20" w16cid:durableId="1898978115">
    <w:abstractNumId w:val="31"/>
  </w:num>
  <w:num w:numId="21" w16cid:durableId="1058435651">
    <w:abstractNumId w:val="64"/>
  </w:num>
  <w:num w:numId="22" w16cid:durableId="733088227">
    <w:abstractNumId w:val="59"/>
  </w:num>
  <w:num w:numId="23" w16cid:durableId="1300956465">
    <w:abstractNumId w:val="14"/>
  </w:num>
  <w:num w:numId="24" w16cid:durableId="2036226284">
    <w:abstractNumId w:val="70"/>
  </w:num>
  <w:num w:numId="25" w16cid:durableId="918716059">
    <w:abstractNumId w:val="103"/>
  </w:num>
  <w:num w:numId="26" w16cid:durableId="1551107819">
    <w:abstractNumId w:val="62"/>
  </w:num>
  <w:num w:numId="27" w16cid:durableId="940836394">
    <w:abstractNumId w:val="19"/>
  </w:num>
  <w:num w:numId="28" w16cid:durableId="1857227452">
    <w:abstractNumId w:val="17"/>
  </w:num>
  <w:num w:numId="29" w16cid:durableId="208539503">
    <w:abstractNumId w:val="57"/>
  </w:num>
  <w:num w:numId="30" w16cid:durableId="115686626">
    <w:abstractNumId w:val="56"/>
  </w:num>
  <w:num w:numId="31" w16cid:durableId="1917128140">
    <w:abstractNumId w:val="93"/>
  </w:num>
  <w:num w:numId="32" w16cid:durableId="371079907">
    <w:abstractNumId w:val="23"/>
  </w:num>
  <w:num w:numId="33" w16cid:durableId="611591478">
    <w:abstractNumId w:val="8"/>
  </w:num>
  <w:num w:numId="34" w16cid:durableId="213472110">
    <w:abstractNumId w:val="42"/>
  </w:num>
  <w:num w:numId="35" w16cid:durableId="1202550229">
    <w:abstractNumId w:val="92"/>
  </w:num>
  <w:num w:numId="36" w16cid:durableId="846289372">
    <w:abstractNumId w:val="10"/>
  </w:num>
  <w:num w:numId="37" w16cid:durableId="65690596">
    <w:abstractNumId w:val="44"/>
  </w:num>
  <w:num w:numId="38" w16cid:durableId="1382824773">
    <w:abstractNumId w:val="101"/>
  </w:num>
  <w:num w:numId="39" w16cid:durableId="113138255">
    <w:abstractNumId w:val="75"/>
  </w:num>
  <w:num w:numId="40" w16cid:durableId="1145047152">
    <w:abstractNumId w:val="67"/>
  </w:num>
  <w:num w:numId="41" w16cid:durableId="1658726008">
    <w:abstractNumId w:val="90"/>
  </w:num>
  <w:num w:numId="42" w16cid:durableId="938176891">
    <w:abstractNumId w:val="30"/>
  </w:num>
  <w:num w:numId="43" w16cid:durableId="429080633">
    <w:abstractNumId w:val="68"/>
  </w:num>
  <w:num w:numId="44" w16cid:durableId="1184712924">
    <w:abstractNumId w:val="11"/>
  </w:num>
  <w:num w:numId="45" w16cid:durableId="1982882237">
    <w:abstractNumId w:val="7"/>
  </w:num>
  <w:num w:numId="46" w16cid:durableId="1406295818">
    <w:abstractNumId w:val="65"/>
  </w:num>
  <w:num w:numId="47" w16cid:durableId="1992249596">
    <w:abstractNumId w:val="53"/>
  </w:num>
  <w:num w:numId="48" w16cid:durableId="1205025550">
    <w:abstractNumId w:val="27"/>
  </w:num>
  <w:num w:numId="49" w16cid:durableId="455832308">
    <w:abstractNumId w:val="58"/>
  </w:num>
  <w:num w:numId="50" w16cid:durableId="1483812559">
    <w:abstractNumId w:val="40"/>
  </w:num>
  <w:num w:numId="51" w16cid:durableId="709577688">
    <w:abstractNumId w:val="13"/>
  </w:num>
  <w:num w:numId="52" w16cid:durableId="1094325004">
    <w:abstractNumId w:val="41"/>
  </w:num>
  <w:num w:numId="53" w16cid:durableId="1694529181">
    <w:abstractNumId w:val="9"/>
  </w:num>
  <w:num w:numId="54" w16cid:durableId="413432185">
    <w:abstractNumId w:val="87"/>
  </w:num>
  <w:num w:numId="55" w16cid:durableId="2136288442">
    <w:abstractNumId w:val="3"/>
  </w:num>
  <w:num w:numId="56" w16cid:durableId="88083599">
    <w:abstractNumId w:val="52"/>
  </w:num>
  <w:num w:numId="57" w16cid:durableId="310719016">
    <w:abstractNumId w:val="0"/>
  </w:num>
  <w:num w:numId="58" w16cid:durableId="95639868">
    <w:abstractNumId w:val="29"/>
  </w:num>
  <w:num w:numId="59" w16cid:durableId="1244603272">
    <w:abstractNumId w:val="51"/>
  </w:num>
  <w:num w:numId="60" w16cid:durableId="848176098">
    <w:abstractNumId w:val="4"/>
  </w:num>
  <w:num w:numId="61" w16cid:durableId="1532105376">
    <w:abstractNumId w:val="98"/>
  </w:num>
  <w:num w:numId="62" w16cid:durableId="936210161">
    <w:abstractNumId w:val="89"/>
  </w:num>
  <w:num w:numId="63" w16cid:durableId="1809131875">
    <w:abstractNumId w:val="20"/>
  </w:num>
  <w:num w:numId="64" w16cid:durableId="482550186">
    <w:abstractNumId w:val="61"/>
  </w:num>
  <w:num w:numId="65" w16cid:durableId="398751923">
    <w:abstractNumId w:val="34"/>
  </w:num>
  <w:num w:numId="66" w16cid:durableId="229312799">
    <w:abstractNumId w:val="21"/>
  </w:num>
  <w:num w:numId="67" w16cid:durableId="417679401">
    <w:abstractNumId w:val="35"/>
  </w:num>
  <w:num w:numId="68" w16cid:durableId="1276403310">
    <w:abstractNumId w:val="18"/>
  </w:num>
  <w:num w:numId="69" w16cid:durableId="1867326747">
    <w:abstractNumId w:val="36"/>
  </w:num>
  <w:num w:numId="70" w16cid:durableId="1743139327">
    <w:abstractNumId w:val="80"/>
  </w:num>
  <w:num w:numId="71" w16cid:durableId="991984387">
    <w:abstractNumId w:val="5"/>
  </w:num>
  <w:num w:numId="72" w16cid:durableId="614825645">
    <w:abstractNumId w:val="54"/>
  </w:num>
  <w:num w:numId="73" w16cid:durableId="2114788525">
    <w:abstractNumId w:val="78"/>
  </w:num>
  <w:num w:numId="74" w16cid:durableId="1861503317">
    <w:abstractNumId w:val="49"/>
  </w:num>
  <w:num w:numId="75" w16cid:durableId="713313424">
    <w:abstractNumId w:val="26"/>
  </w:num>
  <w:num w:numId="76" w16cid:durableId="1536237474">
    <w:abstractNumId w:val="96"/>
  </w:num>
  <w:num w:numId="77" w16cid:durableId="685182390">
    <w:abstractNumId w:val="2"/>
  </w:num>
  <w:num w:numId="78" w16cid:durableId="702441386">
    <w:abstractNumId w:val="79"/>
  </w:num>
  <w:num w:numId="79" w16cid:durableId="1102608792">
    <w:abstractNumId w:val="32"/>
  </w:num>
  <w:num w:numId="80" w16cid:durableId="295643608">
    <w:abstractNumId w:val="28"/>
  </w:num>
  <w:num w:numId="81" w16cid:durableId="265893770">
    <w:abstractNumId w:val="97"/>
  </w:num>
  <w:num w:numId="82" w16cid:durableId="20204581">
    <w:abstractNumId w:val="102"/>
  </w:num>
  <w:num w:numId="83" w16cid:durableId="1053700137">
    <w:abstractNumId w:val="88"/>
  </w:num>
  <w:num w:numId="84" w16cid:durableId="973212926">
    <w:abstractNumId w:val="37"/>
  </w:num>
  <w:num w:numId="85" w16cid:durableId="470558453">
    <w:abstractNumId w:val="77"/>
  </w:num>
  <w:num w:numId="86" w16cid:durableId="389235842">
    <w:abstractNumId w:val="76"/>
  </w:num>
  <w:num w:numId="87" w16cid:durableId="1244797562">
    <w:abstractNumId w:val="15"/>
  </w:num>
  <w:num w:numId="88" w16cid:durableId="633953210">
    <w:abstractNumId w:val="47"/>
  </w:num>
  <w:num w:numId="89" w16cid:durableId="94137444">
    <w:abstractNumId w:val="16"/>
  </w:num>
  <w:num w:numId="90" w16cid:durableId="1534002222">
    <w:abstractNumId w:val="99"/>
  </w:num>
  <w:num w:numId="91" w16cid:durableId="521092834">
    <w:abstractNumId w:val="66"/>
  </w:num>
  <w:num w:numId="92" w16cid:durableId="806775082">
    <w:abstractNumId w:val="38"/>
  </w:num>
  <w:num w:numId="93" w16cid:durableId="1219781806">
    <w:abstractNumId w:val="12"/>
  </w:num>
  <w:num w:numId="94" w16cid:durableId="1311404771">
    <w:abstractNumId w:val="106"/>
  </w:num>
  <w:num w:numId="95" w16cid:durableId="1634946455">
    <w:abstractNumId w:val="95"/>
  </w:num>
  <w:num w:numId="96" w16cid:durableId="66851463">
    <w:abstractNumId w:val="25"/>
  </w:num>
  <w:num w:numId="97" w16cid:durableId="1435443304">
    <w:abstractNumId w:val="43"/>
  </w:num>
  <w:num w:numId="98" w16cid:durableId="1760103843">
    <w:abstractNumId w:val="74"/>
  </w:num>
  <w:num w:numId="99" w16cid:durableId="1824856463">
    <w:abstractNumId w:val="46"/>
  </w:num>
  <w:num w:numId="100" w16cid:durableId="319579854">
    <w:abstractNumId w:val="22"/>
  </w:num>
  <w:num w:numId="101" w16cid:durableId="666592621">
    <w:abstractNumId w:val="71"/>
  </w:num>
  <w:num w:numId="102" w16cid:durableId="463357207">
    <w:abstractNumId w:val="73"/>
  </w:num>
  <w:num w:numId="103" w16cid:durableId="825054273">
    <w:abstractNumId w:val="83"/>
  </w:num>
  <w:num w:numId="104" w16cid:durableId="808593558">
    <w:abstractNumId w:val="86"/>
  </w:num>
  <w:num w:numId="105" w16cid:durableId="1810703292">
    <w:abstractNumId w:val="48"/>
  </w:num>
  <w:num w:numId="106" w16cid:durableId="2006397489">
    <w:abstractNumId w:val="55"/>
  </w:num>
  <w:num w:numId="107" w16cid:durableId="499200564">
    <w:abstractNumId w:val="8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121"/>
    <w:rsid w:val="00003B55"/>
    <w:rsid w:val="0000665E"/>
    <w:rsid w:val="00010DF7"/>
    <w:rsid w:val="00013B52"/>
    <w:rsid w:val="00014399"/>
    <w:rsid w:val="000159F8"/>
    <w:rsid w:val="00043917"/>
    <w:rsid w:val="00061CFF"/>
    <w:rsid w:val="00062C71"/>
    <w:rsid w:val="00067B87"/>
    <w:rsid w:val="000805C0"/>
    <w:rsid w:val="00084F17"/>
    <w:rsid w:val="00084F7C"/>
    <w:rsid w:val="00095E69"/>
    <w:rsid w:val="00096883"/>
    <w:rsid w:val="0009762E"/>
    <w:rsid w:val="000A2510"/>
    <w:rsid w:val="000B03DF"/>
    <w:rsid w:val="000B27B2"/>
    <w:rsid w:val="000C044F"/>
    <w:rsid w:val="000C1C6E"/>
    <w:rsid w:val="000C3EA6"/>
    <w:rsid w:val="000C696C"/>
    <w:rsid w:val="000D0E37"/>
    <w:rsid w:val="000D7E56"/>
    <w:rsid w:val="000E543A"/>
    <w:rsid w:val="000F3AFA"/>
    <w:rsid w:val="001011E0"/>
    <w:rsid w:val="00105956"/>
    <w:rsid w:val="00106CED"/>
    <w:rsid w:val="0011184B"/>
    <w:rsid w:val="00112230"/>
    <w:rsid w:val="0012038E"/>
    <w:rsid w:val="00126B30"/>
    <w:rsid w:val="00126DAC"/>
    <w:rsid w:val="00126EF4"/>
    <w:rsid w:val="001315BC"/>
    <w:rsid w:val="00132B9A"/>
    <w:rsid w:val="00133CC7"/>
    <w:rsid w:val="00163351"/>
    <w:rsid w:val="0017246D"/>
    <w:rsid w:val="001838EB"/>
    <w:rsid w:val="001B6A97"/>
    <w:rsid w:val="001E0B0F"/>
    <w:rsid w:val="001F5AA8"/>
    <w:rsid w:val="002016C8"/>
    <w:rsid w:val="00204DE6"/>
    <w:rsid w:val="00210DC8"/>
    <w:rsid w:val="0022275B"/>
    <w:rsid w:val="002268DF"/>
    <w:rsid w:val="00236A14"/>
    <w:rsid w:val="00243D11"/>
    <w:rsid w:val="00247BB4"/>
    <w:rsid w:val="00250C3E"/>
    <w:rsid w:val="0025368E"/>
    <w:rsid w:val="002704E8"/>
    <w:rsid w:val="00271BD4"/>
    <w:rsid w:val="002774D9"/>
    <w:rsid w:val="0027799B"/>
    <w:rsid w:val="00283DE3"/>
    <w:rsid w:val="00294371"/>
    <w:rsid w:val="002A32ED"/>
    <w:rsid w:val="002A4224"/>
    <w:rsid w:val="002A651F"/>
    <w:rsid w:val="002B1264"/>
    <w:rsid w:val="002C36C7"/>
    <w:rsid w:val="002D6DBF"/>
    <w:rsid w:val="002D7177"/>
    <w:rsid w:val="002F0BAE"/>
    <w:rsid w:val="002F1163"/>
    <w:rsid w:val="00300594"/>
    <w:rsid w:val="00303F22"/>
    <w:rsid w:val="003062EA"/>
    <w:rsid w:val="00306BDD"/>
    <w:rsid w:val="00312A11"/>
    <w:rsid w:val="0031535B"/>
    <w:rsid w:val="00315826"/>
    <w:rsid w:val="00315D2C"/>
    <w:rsid w:val="00325A64"/>
    <w:rsid w:val="0033579E"/>
    <w:rsid w:val="003379A4"/>
    <w:rsid w:val="003472A0"/>
    <w:rsid w:val="00357E91"/>
    <w:rsid w:val="00360645"/>
    <w:rsid w:val="003613C6"/>
    <w:rsid w:val="00364924"/>
    <w:rsid w:val="00365349"/>
    <w:rsid w:val="00370039"/>
    <w:rsid w:val="003709F5"/>
    <w:rsid w:val="00374FB2"/>
    <w:rsid w:val="00377CCF"/>
    <w:rsid w:val="00381F90"/>
    <w:rsid w:val="00394084"/>
    <w:rsid w:val="00396DA2"/>
    <w:rsid w:val="003B1F91"/>
    <w:rsid w:val="003B5E6E"/>
    <w:rsid w:val="003C0A6C"/>
    <w:rsid w:val="003C21C6"/>
    <w:rsid w:val="003D0A2D"/>
    <w:rsid w:val="003D5EA4"/>
    <w:rsid w:val="003D736A"/>
    <w:rsid w:val="003E251C"/>
    <w:rsid w:val="003E4459"/>
    <w:rsid w:val="003F0351"/>
    <w:rsid w:val="0040380E"/>
    <w:rsid w:val="00405B84"/>
    <w:rsid w:val="00407735"/>
    <w:rsid w:val="004162E1"/>
    <w:rsid w:val="00430C0C"/>
    <w:rsid w:val="0043425D"/>
    <w:rsid w:val="004510EF"/>
    <w:rsid w:val="00452EE2"/>
    <w:rsid w:val="004734BA"/>
    <w:rsid w:val="004756A9"/>
    <w:rsid w:val="00491361"/>
    <w:rsid w:val="00491F2F"/>
    <w:rsid w:val="00492B5B"/>
    <w:rsid w:val="00495978"/>
    <w:rsid w:val="004A4070"/>
    <w:rsid w:val="004A78CB"/>
    <w:rsid w:val="004B5193"/>
    <w:rsid w:val="004C27C3"/>
    <w:rsid w:val="004D6124"/>
    <w:rsid w:val="004E45D1"/>
    <w:rsid w:val="005036BB"/>
    <w:rsid w:val="005125A0"/>
    <w:rsid w:val="005138F2"/>
    <w:rsid w:val="005168F5"/>
    <w:rsid w:val="00524844"/>
    <w:rsid w:val="00527209"/>
    <w:rsid w:val="00532A2A"/>
    <w:rsid w:val="005335C7"/>
    <w:rsid w:val="00553503"/>
    <w:rsid w:val="00560D36"/>
    <w:rsid w:val="00563E44"/>
    <w:rsid w:val="00582766"/>
    <w:rsid w:val="00586555"/>
    <w:rsid w:val="00587C04"/>
    <w:rsid w:val="0059262A"/>
    <w:rsid w:val="005A4100"/>
    <w:rsid w:val="005A5547"/>
    <w:rsid w:val="005B09C9"/>
    <w:rsid w:val="005C2B01"/>
    <w:rsid w:val="005C3B59"/>
    <w:rsid w:val="005C6119"/>
    <w:rsid w:val="005C63D0"/>
    <w:rsid w:val="005D46D2"/>
    <w:rsid w:val="005E03EB"/>
    <w:rsid w:val="005E49C9"/>
    <w:rsid w:val="005E5865"/>
    <w:rsid w:val="005E7FE7"/>
    <w:rsid w:val="006013B9"/>
    <w:rsid w:val="00606158"/>
    <w:rsid w:val="006067AF"/>
    <w:rsid w:val="00615405"/>
    <w:rsid w:val="00617042"/>
    <w:rsid w:val="00617A1F"/>
    <w:rsid w:val="00621955"/>
    <w:rsid w:val="00622374"/>
    <w:rsid w:val="00627F01"/>
    <w:rsid w:val="00631121"/>
    <w:rsid w:val="006415FF"/>
    <w:rsid w:val="006445B3"/>
    <w:rsid w:val="0064618F"/>
    <w:rsid w:val="006626E1"/>
    <w:rsid w:val="006645F4"/>
    <w:rsid w:val="0067220A"/>
    <w:rsid w:val="00692B44"/>
    <w:rsid w:val="006A0DB8"/>
    <w:rsid w:val="006A139F"/>
    <w:rsid w:val="006B3DD7"/>
    <w:rsid w:val="006C0593"/>
    <w:rsid w:val="006C35D2"/>
    <w:rsid w:val="006C3FAC"/>
    <w:rsid w:val="006D6B13"/>
    <w:rsid w:val="006E2485"/>
    <w:rsid w:val="006E6B76"/>
    <w:rsid w:val="00703345"/>
    <w:rsid w:val="007357F9"/>
    <w:rsid w:val="00736339"/>
    <w:rsid w:val="00741F68"/>
    <w:rsid w:val="00743320"/>
    <w:rsid w:val="00743C79"/>
    <w:rsid w:val="00745312"/>
    <w:rsid w:val="00752007"/>
    <w:rsid w:val="0075440D"/>
    <w:rsid w:val="0075721F"/>
    <w:rsid w:val="00757B61"/>
    <w:rsid w:val="007622FC"/>
    <w:rsid w:val="007676E7"/>
    <w:rsid w:val="007738E5"/>
    <w:rsid w:val="00783CCC"/>
    <w:rsid w:val="00790AFF"/>
    <w:rsid w:val="007A4262"/>
    <w:rsid w:val="007B134E"/>
    <w:rsid w:val="007B44BC"/>
    <w:rsid w:val="007B4904"/>
    <w:rsid w:val="007D026A"/>
    <w:rsid w:val="007D2132"/>
    <w:rsid w:val="007D5E2C"/>
    <w:rsid w:val="007E2BBA"/>
    <w:rsid w:val="007E36AD"/>
    <w:rsid w:val="007F0DA5"/>
    <w:rsid w:val="007F1825"/>
    <w:rsid w:val="007F5403"/>
    <w:rsid w:val="008038A6"/>
    <w:rsid w:val="00803C99"/>
    <w:rsid w:val="008119E0"/>
    <w:rsid w:val="0081493E"/>
    <w:rsid w:val="0082250D"/>
    <w:rsid w:val="00826CD5"/>
    <w:rsid w:val="00827880"/>
    <w:rsid w:val="00831FEB"/>
    <w:rsid w:val="00832C3B"/>
    <w:rsid w:val="008342AE"/>
    <w:rsid w:val="0083643F"/>
    <w:rsid w:val="00864925"/>
    <w:rsid w:val="008730AD"/>
    <w:rsid w:val="0087317F"/>
    <w:rsid w:val="008974C4"/>
    <w:rsid w:val="008A073F"/>
    <w:rsid w:val="008A1D6C"/>
    <w:rsid w:val="008A2C32"/>
    <w:rsid w:val="008A5BB3"/>
    <w:rsid w:val="008C1171"/>
    <w:rsid w:val="008C1EF6"/>
    <w:rsid w:val="008C3D42"/>
    <w:rsid w:val="008D02AC"/>
    <w:rsid w:val="008D056B"/>
    <w:rsid w:val="008F0D07"/>
    <w:rsid w:val="008F672F"/>
    <w:rsid w:val="008F71F3"/>
    <w:rsid w:val="009001D2"/>
    <w:rsid w:val="009158FD"/>
    <w:rsid w:val="00917371"/>
    <w:rsid w:val="00940075"/>
    <w:rsid w:val="009476C6"/>
    <w:rsid w:val="009520A6"/>
    <w:rsid w:val="00953912"/>
    <w:rsid w:val="009616D4"/>
    <w:rsid w:val="009627CF"/>
    <w:rsid w:val="00963A19"/>
    <w:rsid w:val="00973BF6"/>
    <w:rsid w:val="00973D73"/>
    <w:rsid w:val="00974C38"/>
    <w:rsid w:val="009871B1"/>
    <w:rsid w:val="0099073B"/>
    <w:rsid w:val="009B3681"/>
    <w:rsid w:val="009C3266"/>
    <w:rsid w:val="009E4930"/>
    <w:rsid w:val="009F4BC6"/>
    <w:rsid w:val="009F69D0"/>
    <w:rsid w:val="00A0261B"/>
    <w:rsid w:val="00A135A4"/>
    <w:rsid w:val="00A16A9A"/>
    <w:rsid w:val="00A22EFE"/>
    <w:rsid w:val="00A24F17"/>
    <w:rsid w:val="00A26DF6"/>
    <w:rsid w:val="00A32BDA"/>
    <w:rsid w:val="00A37988"/>
    <w:rsid w:val="00A61E03"/>
    <w:rsid w:val="00A631CF"/>
    <w:rsid w:val="00A64032"/>
    <w:rsid w:val="00A64322"/>
    <w:rsid w:val="00A84039"/>
    <w:rsid w:val="00A9371E"/>
    <w:rsid w:val="00A93755"/>
    <w:rsid w:val="00A94084"/>
    <w:rsid w:val="00AC4400"/>
    <w:rsid w:val="00AE7FE6"/>
    <w:rsid w:val="00AF0737"/>
    <w:rsid w:val="00AF4877"/>
    <w:rsid w:val="00B04D26"/>
    <w:rsid w:val="00B1324F"/>
    <w:rsid w:val="00B20E46"/>
    <w:rsid w:val="00B21887"/>
    <w:rsid w:val="00B340EC"/>
    <w:rsid w:val="00B428CB"/>
    <w:rsid w:val="00B469C9"/>
    <w:rsid w:val="00B6402C"/>
    <w:rsid w:val="00B67D16"/>
    <w:rsid w:val="00B7046B"/>
    <w:rsid w:val="00B77C02"/>
    <w:rsid w:val="00B83E8D"/>
    <w:rsid w:val="00BA13E0"/>
    <w:rsid w:val="00BA2368"/>
    <w:rsid w:val="00BA579F"/>
    <w:rsid w:val="00BD45E5"/>
    <w:rsid w:val="00BD4916"/>
    <w:rsid w:val="00BD5229"/>
    <w:rsid w:val="00BF0042"/>
    <w:rsid w:val="00C01C35"/>
    <w:rsid w:val="00C03740"/>
    <w:rsid w:val="00C14232"/>
    <w:rsid w:val="00C1512C"/>
    <w:rsid w:val="00C172ED"/>
    <w:rsid w:val="00C27CE8"/>
    <w:rsid w:val="00C405D2"/>
    <w:rsid w:val="00C442A7"/>
    <w:rsid w:val="00C45216"/>
    <w:rsid w:val="00C5090F"/>
    <w:rsid w:val="00C52FAA"/>
    <w:rsid w:val="00C661CC"/>
    <w:rsid w:val="00C712AE"/>
    <w:rsid w:val="00C72B7F"/>
    <w:rsid w:val="00C819B4"/>
    <w:rsid w:val="00C821C7"/>
    <w:rsid w:val="00C92B4E"/>
    <w:rsid w:val="00C952E4"/>
    <w:rsid w:val="00CA0706"/>
    <w:rsid w:val="00CA52B7"/>
    <w:rsid w:val="00CA6EA5"/>
    <w:rsid w:val="00CB4944"/>
    <w:rsid w:val="00CB50E2"/>
    <w:rsid w:val="00CC13AA"/>
    <w:rsid w:val="00CC388E"/>
    <w:rsid w:val="00CD3CAD"/>
    <w:rsid w:val="00CD4706"/>
    <w:rsid w:val="00CF09CB"/>
    <w:rsid w:val="00CF6207"/>
    <w:rsid w:val="00D00F39"/>
    <w:rsid w:val="00D061EC"/>
    <w:rsid w:val="00D10F88"/>
    <w:rsid w:val="00D21250"/>
    <w:rsid w:val="00D2166C"/>
    <w:rsid w:val="00D226B2"/>
    <w:rsid w:val="00D3765A"/>
    <w:rsid w:val="00D40E88"/>
    <w:rsid w:val="00D42870"/>
    <w:rsid w:val="00D43DE2"/>
    <w:rsid w:val="00D62616"/>
    <w:rsid w:val="00D67E4A"/>
    <w:rsid w:val="00D7305C"/>
    <w:rsid w:val="00D75DAA"/>
    <w:rsid w:val="00D819E6"/>
    <w:rsid w:val="00D86976"/>
    <w:rsid w:val="00D90B2F"/>
    <w:rsid w:val="00D9581E"/>
    <w:rsid w:val="00D95E22"/>
    <w:rsid w:val="00D97AAE"/>
    <w:rsid w:val="00DA0152"/>
    <w:rsid w:val="00DA3377"/>
    <w:rsid w:val="00DA4C30"/>
    <w:rsid w:val="00DB0A62"/>
    <w:rsid w:val="00DB367C"/>
    <w:rsid w:val="00DB68F1"/>
    <w:rsid w:val="00DD4954"/>
    <w:rsid w:val="00DE72EA"/>
    <w:rsid w:val="00DF027A"/>
    <w:rsid w:val="00E02054"/>
    <w:rsid w:val="00E04F39"/>
    <w:rsid w:val="00E052E6"/>
    <w:rsid w:val="00E21933"/>
    <w:rsid w:val="00E229E3"/>
    <w:rsid w:val="00E34FAC"/>
    <w:rsid w:val="00E404EA"/>
    <w:rsid w:val="00E47496"/>
    <w:rsid w:val="00E71CD4"/>
    <w:rsid w:val="00E76888"/>
    <w:rsid w:val="00E813D7"/>
    <w:rsid w:val="00E86111"/>
    <w:rsid w:val="00E87DAB"/>
    <w:rsid w:val="00E87FCA"/>
    <w:rsid w:val="00E926FD"/>
    <w:rsid w:val="00E945EF"/>
    <w:rsid w:val="00E95137"/>
    <w:rsid w:val="00E96724"/>
    <w:rsid w:val="00EA3EEF"/>
    <w:rsid w:val="00EB1DB3"/>
    <w:rsid w:val="00EE00A1"/>
    <w:rsid w:val="00EE1643"/>
    <w:rsid w:val="00EE4834"/>
    <w:rsid w:val="00EF1111"/>
    <w:rsid w:val="00EF1242"/>
    <w:rsid w:val="00EF161A"/>
    <w:rsid w:val="00EF472F"/>
    <w:rsid w:val="00EF7C9D"/>
    <w:rsid w:val="00F0471E"/>
    <w:rsid w:val="00F27822"/>
    <w:rsid w:val="00F46A2B"/>
    <w:rsid w:val="00F544D8"/>
    <w:rsid w:val="00F60FF9"/>
    <w:rsid w:val="00F7120F"/>
    <w:rsid w:val="00F83E15"/>
    <w:rsid w:val="00F864D8"/>
    <w:rsid w:val="00F878D8"/>
    <w:rsid w:val="00F87A65"/>
    <w:rsid w:val="00F97507"/>
    <w:rsid w:val="00FA5276"/>
    <w:rsid w:val="00FB1679"/>
    <w:rsid w:val="00FC1954"/>
    <w:rsid w:val="00FC2C9E"/>
    <w:rsid w:val="00FC315E"/>
    <w:rsid w:val="00FC6184"/>
    <w:rsid w:val="00FC7BF1"/>
    <w:rsid w:val="00FD49A7"/>
    <w:rsid w:val="00FE5BF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23C478"/>
  <w15:chartTrackingRefBased/>
  <w15:docId w15:val="{25EF1003-B008-8D43-A9D6-033ED68F6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CS Gövde)"/>
        <w:kern w:val="2"/>
        <w:sz w:val="24"/>
        <w:szCs w:val="24"/>
        <w:lang w:val="tr-TR"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3DD7"/>
    <w:pPr>
      <w:jc w:val="left"/>
    </w:pPr>
    <w:rPr>
      <w:rFonts w:eastAsia="Times New Roman" w:cs="Times New Roman"/>
      <w:kern w:val="0"/>
      <w:lang w:eastAsia="tr-TR"/>
      <w14:ligatures w14:val="none"/>
    </w:rPr>
  </w:style>
  <w:style w:type="paragraph" w:styleId="Balk1">
    <w:name w:val="heading 1"/>
    <w:basedOn w:val="Normal"/>
    <w:next w:val="Normal"/>
    <w:link w:val="Balk1Char"/>
    <w:uiPriority w:val="9"/>
    <w:qFormat/>
    <w:rsid w:val="0063112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unhideWhenUsed/>
    <w:qFormat/>
    <w:rsid w:val="0063112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631121"/>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63112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Balk5">
    <w:name w:val="heading 5"/>
    <w:basedOn w:val="Normal"/>
    <w:next w:val="Normal"/>
    <w:link w:val="Balk5Char"/>
    <w:uiPriority w:val="9"/>
    <w:semiHidden/>
    <w:unhideWhenUsed/>
    <w:qFormat/>
    <w:rsid w:val="00631121"/>
    <w:pPr>
      <w:keepNext/>
      <w:keepLines/>
      <w:spacing w:before="80" w:after="40"/>
      <w:outlineLvl w:val="4"/>
    </w:pPr>
    <w:rPr>
      <w:rFonts w:asciiTheme="minorHAnsi" w:eastAsiaTheme="majorEastAsia" w:hAnsiTheme="minorHAnsi" w:cstheme="majorBidi"/>
      <w:color w:val="2F5496" w:themeColor="accent1" w:themeShade="BF"/>
    </w:rPr>
  </w:style>
  <w:style w:type="paragraph" w:styleId="Balk6">
    <w:name w:val="heading 6"/>
    <w:basedOn w:val="Normal"/>
    <w:next w:val="Normal"/>
    <w:link w:val="Balk6Char"/>
    <w:uiPriority w:val="9"/>
    <w:semiHidden/>
    <w:unhideWhenUsed/>
    <w:qFormat/>
    <w:rsid w:val="00631121"/>
    <w:pPr>
      <w:keepNext/>
      <w:keepLines/>
      <w:spacing w:before="4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31121"/>
    <w:pPr>
      <w:keepNext/>
      <w:keepLines/>
      <w:spacing w:before="4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31121"/>
    <w:pPr>
      <w:keepNext/>
      <w:keepLines/>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31121"/>
    <w:pPr>
      <w:keepNext/>
      <w:keepLines/>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31121"/>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rsid w:val="00631121"/>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631121"/>
    <w:rPr>
      <w:rFonts w:asciiTheme="minorHAnsi" w:eastAsiaTheme="majorEastAsia" w:hAnsiTheme="minorHAnsi"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631121"/>
    <w:rPr>
      <w:rFonts w:asciiTheme="minorHAnsi" w:eastAsiaTheme="majorEastAsia" w:hAnsiTheme="minorHAnsi" w:cstheme="majorBidi"/>
      <w:i/>
      <w:iCs/>
      <w:color w:val="2F5496" w:themeColor="accent1" w:themeShade="BF"/>
    </w:rPr>
  </w:style>
  <w:style w:type="character" w:customStyle="1" w:styleId="Balk5Char">
    <w:name w:val="Başlık 5 Char"/>
    <w:basedOn w:val="VarsaylanParagrafYazTipi"/>
    <w:link w:val="Balk5"/>
    <w:uiPriority w:val="9"/>
    <w:semiHidden/>
    <w:rsid w:val="00631121"/>
    <w:rPr>
      <w:rFonts w:asciiTheme="minorHAnsi" w:eastAsiaTheme="majorEastAsia" w:hAnsiTheme="minorHAnsi" w:cstheme="majorBidi"/>
      <w:color w:val="2F5496" w:themeColor="accent1" w:themeShade="BF"/>
    </w:rPr>
  </w:style>
  <w:style w:type="character" w:customStyle="1" w:styleId="Balk6Char">
    <w:name w:val="Başlık 6 Char"/>
    <w:basedOn w:val="VarsaylanParagrafYazTipi"/>
    <w:link w:val="Balk6"/>
    <w:uiPriority w:val="9"/>
    <w:semiHidden/>
    <w:rsid w:val="00631121"/>
    <w:rPr>
      <w:rFonts w:asciiTheme="minorHAnsi" w:eastAsiaTheme="majorEastAsia" w:hAnsiTheme="minorHAnsi" w:cstheme="majorBidi"/>
      <w:i/>
      <w:iCs/>
      <w:color w:val="595959" w:themeColor="text1" w:themeTint="A6"/>
    </w:rPr>
  </w:style>
  <w:style w:type="character" w:customStyle="1" w:styleId="Balk7Char">
    <w:name w:val="Başlık 7 Char"/>
    <w:basedOn w:val="VarsaylanParagrafYazTipi"/>
    <w:link w:val="Balk7"/>
    <w:uiPriority w:val="9"/>
    <w:semiHidden/>
    <w:rsid w:val="00631121"/>
    <w:rPr>
      <w:rFonts w:asciiTheme="minorHAnsi" w:eastAsiaTheme="majorEastAsia" w:hAnsiTheme="minorHAnsi" w:cstheme="majorBidi"/>
      <w:color w:val="595959" w:themeColor="text1" w:themeTint="A6"/>
    </w:rPr>
  </w:style>
  <w:style w:type="character" w:customStyle="1" w:styleId="Balk8Char">
    <w:name w:val="Başlık 8 Char"/>
    <w:basedOn w:val="VarsaylanParagrafYazTipi"/>
    <w:link w:val="Balk8"/>
    <w:uiPriority w:val="9"/>
    <w:semiHidden/>
    <w:rsid w:val="00631121"/>
    <w:rPr>
      <w:rFonts w:asciiTheme="minorHAnsi" w:eastAsiaTheme="majorEastAsia" w:hAnsiTheme="minorHAnsi" w:cstheme="majorBidi"/>
      <w:i/>
      <w:iCs/>
      <w:color w:val="272727" w:themeColor="text1" w:themeTint="D8"/>
    </w:rPr>
  </w:style>
  <w:style w:type="character" w:customStyle="1" w:styleId="Balk9Char">
    <w:name w:val="Başlık 9 Char"/>
    <w:basedOn w:val="VarsaylanParagrafYazTipi"/>
    <w:link w:val="Balk9"/>
    <w:uiPriority w:val="9"/>
    <w:semiHidden/>
    <w:rsid w:val="00631121"/>
    <w:rPr>
      <w:rFonts w:asciiTheme="minorHAnsi" w:eastAsiaTheme="majorEastAsia" w:hAnsiTheme="minorHAnsi" w:cstheme="majorBidi"/>
      <w:color w:val="272727" w:themeColor="text1" w:themeTint="D8"/>
    </w:rPr>
  </w:style>
  <w:style w:type="paragraph" w:styleId="KonuBal">
    <w:name w:val="Title"/>
    <w:basedOn w:val="Normal"/>
    <w:next w:val="Normal"/>
    <w:link w:val="KonuBalChar"/>
    <w:uiPriority w:val="10"/>
    <w:qFormat/>
    <w:rsid w:val="00631121"/>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31121"/>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631121"/>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31121"/>
    <w:rPr>
      <w:rFonts w:asciiTheme="minorHAnsi" w:eastAsiaTheme="majorEastAsia" w:hAnsiTheme="minorHAnsi" w:cstheme="majorBidi"/>
      <w:color w:val="595959" w:themeColor="text1" w:themeTint="A6"/>
      <w:spacing w:val="15"/>
      <w:sz w:val="28"/>
      <w:szCs w:val="28"/>
    </w:rPr>
  </w:style>
  <w:style w:type="paragraph" w:styleId="Alnt">
    <w:name w:val="Quote"/>
    <w:basedOn w:val="Normal"/>
    <w:next w:val="Normal"/>
    <w:link w:val="AlntChar"/>
    <w:uiPriority w:val="29"/>
    <w:qFormat/>
    <w:rsid w:val="00631121"/>
    <w:pPr>
      <w:spacing w:before="160" w:after="160"/>
      <w:jc w:val="center"/>
    </w:pPr>
    <w:rPr>
      <w:i/>
      <w:iCs/>
      <w:color w:val="404040" w:themeColor="text1" w:themeTint="BF"/>
    </w:rPr>
  </w:style>
  <w:style w:type="character" w:customStyle="1" w:styleId="AlntChar">
    <w:name w:val="Alıntı Char"/>
    <w:basedOn w:val="VarsaylanParagrafYazTipi"/>
    <w:link w:val="Alnt"/>
    <w:uiPriority w:val="29"/>
    <w:rsid w:val="00631121"/>
    <w:rPr>
      <w:i/>
      <w:iCs/>
      <w:color w:val="404040" w:themeColor="text1" w:themeTint="BF"/>
    </w:rPr>
  </w:style>
  <w:style w:type="paragraph" w:styleId="ListeParagraf">
    <w:name w:val="List Paragraph"/>
    <w:basedOn w:val="Normal"/>
    <w:uiPriority w:val="1"/>
    <w:qFormat/>
    <w:rsid w:val="00631121"/>
    <w:pPr>
      <w:ind w:left="720"/>
      <w:contextualSpacing/>
    </w:pPr>
  </w:style>
  <w:style w:type="character" w:styleId="GlVurgulama">
    <w:name w:val="Intense Emphasis"/>
    <w:basedOn w:val="VarsaylanParagrafYazTipi"/>
    <w:uiPriority w:val="21"/>
    <w:qFormat/>
    <w:rsid w:val="00631121"/>
    <w:rPr>
      <w:i/>
      <w:iCs/>
      <w:color w:val="2F5496" w:themeColor="accent1" w:themeShade="BF"/>
    </w:rPr>
  </w:style>
  <w:style w:type="paragraph" w:styleId="GlAlnt">
    <w:name w:val="Intense Quote"/>
    <w:basedOn w:val="Normal"/>
    <w:next w:val="Normal"/>
    <w:link w:val="GlAlntChar"/>
    <w:uiPriority w:val="30"/>
    <w:qFormat/>
    <w:rsid w:val="0063112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631121"/>
    <w:rPr>
      <w:i/>
      <w:iCs/>
      <w:color w:val="2F5496" w:themeColor="accent1" w:themeShade="BF"/>
    </w:rPr>
  </w:style>
  <w:style w:type="character" w:styleId="GlBavuru">
    <w:name w:val="Intense Reference"/>
    <w:basedOn w:val="VarsaylanParagrafYazTipi"/>
    <w:uiPriority w:val="32"/>
    <w:qFormat/>
    <w:rsid w:val="00631121"/>
    <w:rPr>
      <w:b/>
      <w:bCs/>
      <w:smallCaps/>
      <w:color w:val="2F5496" w:themeColor="accent1" w:themeShade="BF"/>
      <w:spacing w:val="5"/>
    </w:rPr>
  </w:style>
  <w:style w:type="character" w:styleId="Gl">
    <w:name w:val="Strong"/>
    <w:basedOn w:val="VarsaylanParagrafYazTipi"/>
    <w:uiPriority w:val="22"/>
    <w:qFormat/>
    <w:rsid w:val="00631121"/>
    <w:rPr>
      <w:b/>
      <w:bCs/>
    </w:rPr>
  </w:style>
  <w:style w:type="character" w:styleId="Kpr">
    <w:name w:val="Hyperlink"/>
    <w:basedOn w:val="VarsaylanParagrafYazTipi"/>
    <w:uiPriority w:val="99"/>
    <w:unhideWhenUsed/>
    <w:rsid w:val="00631121"/>
    <w:rPr>
      <w:color w:val="0000FF"/>
      <w:u w:val="single"/>
    </w:rPr>
  </w:style>
  <w:style w:type="paragraph" w:styleId="AltBilgi">
    <w:name w:val="footer"/>
    <w:basedOn w:val="Normal"/>
    <w:link w:val="AltBilgiChar"/>
    <w:uiPriority w:val="99"/>
    <w:unhideWhenUsed/>
    <w:rsid w:val="00631121"/>
    <w:pPr>
      <w:tabs>
        <w:tab w:val="center" w:pos="4536"/>
        <w:tab w:val="right" w:pos="9072"/>
      </w:tabs>
    </w:pPr>
  </w:style>
  <w:style w:type="character" w:customStyle="1" w:styleId="AltBilgiChar">
    <w:name w:val="Alt Bilgi Char"/>
    <w:basedOn w:val="VarsaylanParagrafYazTipi"/>
    <w:link w:val="AltBilgi"/>
    <w:uiPriority w:val="99"/>
    <w:rsid w:val="00631121"/>
  </w:style>
  <w:style w:type="character" w:styleId="SayfaNumaras">
    <w:name w:val="page number"/>
    <w:basedOn w:val="VarsaylanParagrafYazTipi"/>
    <w:uiPriority w:val="99"/>
    <w:semiHidden/>
    <w:unhideWhenUsed/>
    <w:rsid w:val="00631121"/>
  </w:style>
  <w:style w:type="paragraph" w:styleId="NormalWeb">
    <w:name w:val="Normal (Web)"/>
    <w:basedOn w:val="Normal"/>
    <w:uiPriority w:val="99"/>
    <w:unhideWhenUsed/>
    <w:rsid w:val="00953912"/>
    <w:pPr>
      <w:spacing w:before="100" w:beforeAutospacing="1" w:after="100" w:afterAutospacing="1"/>
    </w:pPr>
  </w:style>
  <w:style w:type="paragraph" w:styleId="stBilgi">
    <w:name w:val="header"/>
    <w:basedOn w:val="Normal"/>
    <w:link w:val="stBilgiChar"/>
    <w:uiPriority w:val="99"/>
    <w:unhideWhenUsed/>
    <w:rsid w:val="00C405D2"/>
    <w:pPr>
      <w:tabs>
        <w:tab w:val="center" w:pos="4536"/>
        <w:tab w:val="right" w:pos="9072"/>
      </w:tabs>
    </w:pPr>
  </w:style>
  <w:style w:type="character" w:customStyle="1" w:styleId="stBilgiChar">
    <w:name w:val="Üst Bilgi Char"/>
    <w:basedOn w:val="VarsaylanParagrafYazTipi"/>
    <w:link w:val="stBilgi"/>
    <w:uiPriority w:val="99"/>
    <w:rsid w:val="00C405D2"/>
  </w:style>
  <w:style w:type="paragraph" w:styleId="AralkYok">
    <w:name w:val="No Spacing"/>
    <w:uiPriority w:val="1"/>
    <w:qFormat/>
    <w:rsid w:val="00790AFF"/>
  </w:style>
  <w:style w:type="character" w:styleId="HTMLKodu">
    <w:name w:val="HTML Code"/>
    <w:basedOn w:val="VarsaylanParagrafYazTipi"/>
    <w:uiPriority w:val="99"/>
    <w:semiHidden/>
    <w:unhideWhenUsed/>
    <w:rsid w:val="00560D36"/>
    <w:rPr>
      <w:rFonts w:ascii="Courier New" w:eastAsia="Times New Roman" w:hAnsi="Courier New" w:cs="Courier New"/>
      <w:sz w:val="20"/>
      <w:szCs w:val="20"/>
    </w:rPr>
  </w:style>
  <w:style w:type="table" w:styleId="TabloKlavuzu">
    <w:name w:val="Table Grid"/>
    <w:basedOn w:val="NormalTablo"/>
    <w:uiPriority w:val="39"/>
    <w:rsid w:val="004342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mlenmeyenBahsetme">
    <w:name w:val="Unresolved Mention"/>
    <w:basedOn w:val="VarsaylanParagrafYazTipi"/>
    <w:uiPriority w:val="99"/>
    <w:semiHidden/>
    <w:unhideWhenUsed/>
    <w:rsid w:val="0064618F"/>
    <w:rPr>
      <w:color w:val="605E5C"/>
      <w:shd w:val="clear" w:color="auto" w:fill="E1DFDD"/>
    </w:rPr>
  </w:style>
  <w:style w:type="paragraph" w:customStyle="1" w:styleId="TableParagraph">
    <w:name w:val="Table Paragraph"/>
    <w:basedOn w:val="Normal"/>
    <w:uiPriority w:val="1"/>
    <w:qFormat/>
    <w:rsid w:val="00D42870"/>
    <w:pPr>
      <w:widowControl w:val="0"/>
      <w:autoSpaceDE w:val="0"/>
      <w:autoSpaceDN w:val="0"/>
      <w:spacing w:before="6"/>
      <w:ind w:left="110"/>
    </w:pPr>
    <w:rPr>
      <w:rFonts w:ascii="Georgia" w:eastAsia="Georgia" w:hAnsi="Georgia" w:cs="Georgia"/>
      <w:sz w:val="22"/>
      <w:szCs w:val="22"/>
      <w:lang w:val="en-US"/>
    </w:rPr>
  </w:style>
  <w:style w:type="paragraph" w:styleId="GvdeMetni">
    <w:name w:val="Body Text"/>
    <w:basedOn w:val="Normal"/>
    <w:link w:val="GvdeMetniChar"/>
    <w:uiPriority w:val="1"/>
    <w:qFormat/>
    <w:rsid w:val="008A5BB3"/>
    <w:pPr>
      <w:widowControl w:val="0"/>
      <w:autoSpaceDE w:val="0"/>
      <w:autoSpaceDN w:val="0"/>
    </w:pPr>
    <w:rPr>
      <w:sz w:val="22"/>
      <w:szCs w:val="22"/>
      <w:lang w:bidi="tr-TR"/>
    </w:rPr>
  </w:style>
  <w:style w:type="character" w:customStyle="1" w:styleId="GvdeMetniChar">
    <w:name w:val="Gövde Metni Char"/>
    <w:basedOn w:val="VarsaylanParagrafYazTipi"/>
    <w:link w:val="GvdeMetni"/>
    <w:uiPriority w:val="1"/>
    <w:rsid w:val="008A5BB3"/>
    <w:rPr>
      <w:rFonts w:eastAsia="Times New Roman" w:cs="Times New Roman"/>
      <w:kern w:val="0"/>
      <w:sz w:val="22"/>
      <w:szCs w:val="22"/>
      <w:lang w:eastAsia="tr-TR" w:bidi="tr-TR"/>
      <w14:ligatures w14:val="none"/>
    </w:rPr>
  </w:style>
  <w:style w:type="character" w:styleId="Vurgu">
    <w:name w:val="Emphasis"/>
    <w:basedOn w:val="VarsaylanParagrafYazTipi"/>
    <w:uiPriority w:val="20"/>
    <w:qFormat/>
    <w:rsid w:val="00826CD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268</TotalTime>
  <Pages>20</Pages>
  <Words>9465</Words>
  <Characters>53954</Characters>
  <Application>Microsoft Office Word</Application>
  <DocSecurity>0</DocSecurity>
  <Lines>449</Lines>
  <Paragraphs>126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63293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Bengisu Barkal</dc:creator>
  <cp:keywords/>
  <dc:description/>
  <cp:lastModifiedBy>Bengisu Barkal</cp:lastModifiedBy>
  <cp:revision>37</cp:revision>
  <dcterms:created xsi:type="dcterms:W3CDTF">2025-10-27T13:46:00Z</dcterms:created>
  <dcterms:modified xsi:type="dcterms:W3CDTF">2025-10-28T14:52:00Z</dcterms:modified>
</cp:coreProperties>
</file>